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080"/>
      </w:tblGrid>
      <w:tr w:rsidR="00106DFC" w:rsidRPr="00712F5F" w14:paraId="4F20354A" w14:textId="77777777" w:rsidTr="00226D19">
        <w:trPr>
          <w:trHeight w:val="519"/>
        </w:trPr>
        <w:tc>
          <w:tcPr>
            <w:tcW w:w="10080" w:type="dxa"/>
            <w:tcBorders>
              <w:top w:val="nil"/>
              <w:left w:val="nil"/>
              <w:bottom w:val="nil"/>
              <w:right w:val="nil"/>
            </w:tcBorders>
            <w:shd w:val="clear" w:color="auto" w:fill="auto"/>
            <w:tcMar>
              <w:top w:w="80" w:type="dxa"/>
              <w:left w:w="80" w:type="dxa"/>
              <w:bottom w:w="80" w:type="dxa"/>
              <w:right w:w="80" w:type="dxa"/>
            </w:tcMar>
            <w:vAlign w:val="center"/>
          </w:tcPr>
          <w:p w14:paraId="28141A36" w14:textId="6C906DF7" w:rsidR="00106DFC" w:rsidRPr="00712F5F" w:rsidRDefault="007D41A7" w:rsidP="00FB4C57">
            <w:pPr>
              <w:pStyle w:val="Heading3"/>
              <w:jc w:val="center"/>
              <w:rPr>
                <w:rFonts w:ascii="Arial" w:hAnsi="Arial" w:cs="Arial"/>
                <w:iCs/>
                <w:sz w:val="36"/>
                <w:szCs w:val="36"/>
              </w:rPr>
            </w:pPr>
            <w:r>
              <w:rPr>
                <w:rFonts w:ascii="Arial" w:hAnsi="Arial" w:cs="Arial"/>
                <w:sz w:val="36"/>
                <w:szCs w:val="36"/>
              </w:rPr>
              <w:t xml:space="preserve"> </w:t>
            </w:r>
            <w:r w:rsidR="00106DFC" w:rsidRPr="00712F5F">
              <w:rPr>
                <w:rFonts w:ascii="Arial" w:hAnsi="Arial" w:cs="Arial"/>
                <w:sz w:val="36"/>
                <w:szCs w:val="36"/>
              </w:rPr>
              <w:t>Blueprint Intergovernmental Agency</w:t>
            </w:r>
          </w:p>
          <w:p w14:paraId="263E639C" w14:textId="77777777" w:rsidR="00106DFC" w:rsidRPr="00712F5F" w:rsidRDefault="00106DFC" w:rsidP="00FB4C57">
            <w:pPr>
              <w:pStyle w:val="Heading3"/>
              <w:jc w:val="center"/>
              <w:rPr>
                <w:rFonts w:ascii="Arial" w:hAnsi="Arial" w:cs="Arial"/>
                <w:iCs/>
                <w:sz w:val="36"/>
                <w:szCs w:val="36"/>
              </w:rPr>
            </w:pPr>
            <w:r w:rsidRPr="00712F5F">
              <w:rPr>
                <w:rFonts w:ascii="Arial" w:hAnsi="Arial" w:cs="Arial"/>
                <w:sz w:val="36"/>
                <w:szCs w:val="36"/>
              </w:rPr>
              <w:t>Board of Directors</w:t>
            </w:r>
          </w:p>
          <w:p w14:paraId="428010EB" w14:textId="4A3A3E74" w:rsidR="00106DFC" w:rsidRDefault="00144285" w:rsidP="00FB4C57">
            <w:pPr>
              <w:pStyle w:val="Heading3"/>
              <w:jc w:val="center"/>
              <w:rPr>
                <w:rFonts w:ascii="Arial" w:hAnsi="Arial" w:cs="Arial"/>
                <w:sz w:val="36"/>
                <w:szCs w:val="36"/>
              </w:rPr>
            </w:pPr>
            <w:r>
              <w:rPr>
                <w:rFonts w:ascii="Arial" w:hAnsi="Arial" w:cs="Arial"/>
                <w:sz w:val="36"/>
                <w:szCs w:val="36"/>
              </w:rPr>
              <w:t xml:space="preserve">Corrected </w:t>
            </w:r>
            <w:r w:rsidR="007076F6" w:rsidRPr="00712F5F">
              <w:rPr>
                <w:rFonts w:ascii="Arial" w:hAnsi="Arial" w:cs="Arial"/>
                <w:sz w:val="36"/>
                <w:szCs w:val="36"/>
              </w:rPr>
              <w:t>Meeting</w:t>
            </w:r>
            <w:r w:rsidR="001B60A6" w:rsidRPr="00712F5F">
              <w:rPr>
                <w:rFonts w:ascii="Arial" w:hAnsi="Arial" w:cs="Arial"/>
                <w:sz w:val="36"/>
                <w:szCs w:val="36"/>
              </w:rPr>
              <w:t xml:space="preserve"> Minutes</w:t>
            </w:r>
          </w:p>
          <w:p w14:paraId="6C517E31" w14:textId="1F30056F" w:rsidR="002D2E0A" w:rsidRPr="002D2E0A" w:rsidRDefault="002D2E0A" w:rsidP="002D2E0A">
            <w:pPr>
              <w:jc w:val="center"/>
              <w:rPr>
                <w:i/>
                <w:iCs/>
                <w:sz w:val="28"/>
                <w:szCs w:val="28"/>
              </w:rPr>
            </w:pPr>
            <w:r w:rsidRPr="002D2E0A">
              <w:rPr>
                <w:i/>
                <w:iCs/>
                <w:sz w:val="28"/>
                <w:szCs w:val="28"/>
              </w:rPr>
              <w:t>Budget Workshop and Regular Meeting</w:t>
            </w:r>
          </w:p>
          <w:p w14:paraId="4615D885" w14:textId="77777777" w:rsidR="003E4B3D" w:rsidRPr="00712F5F" w:rsidRDefault="003E4B3D" w:rsidP="00DE0110">
            <w:pPr>
              <w:jc w:val="both"/>
              <w:rPr>
                <w:rFonts w:ascii="Arial" w:hAnsi="Arial" w:cs="Arial"/>
              </w:rPr>
            </w:pPr>
          </w:p>
        </w:tc>
      </w:tr>
    </w:tbl>
    <w:p w14:paraId="21A942F5" w14:textId="138F7648" w:rsidR="00E94092" w:rsidRPr="00712F5F" w:rsidRDefault="00E94092" w:rsidP="00DE0110">
      <w:pPr>
        <w:ind w:firstLine="360"/>
        <w:jc w:val="both"/>
        <w:rPr>
          <w:rFonts w:ascii="Arial" w:hAnsi="Arial" w:cs="Arial"/>
        </w:rPr>
      </w:pPr>
      <w:r w:rsidRPr="00712F5F">
        <w:rPr>
          <w:rFonts w:ascii="Arial" w:hAnsi="Arial" w:cs="Arial"/>
          <w:b/>
        </w:rPr>
        <w:t>Date:</w:t>
      </w:r>
      <w:r w:rsidRPr="00712F5F">
        <w:rPr>
          <w:rFonts w:ascii="Arial" w:hAnsi="Arial" w:cs="Arial"/>
          <w:b/>
        </w:rPr>
        <w:tab/>
      </w:r>
      <w:r w:rsidRPr="00712F5F">
        <w:rPr>
          <w:rFonts w:ascii="Arial" w:hAnsi="Arial" w:cs="Arial"/>
          <w:b/>
        </w:rPr>
        <w:tab/>
      </w:r>
      <w:r w:rsidR="002D2E0A">
        <w:rPr>
          <w:rFonts w:ascii="Arial" w:hAnsi="Arial" w:cs="Arial"/>
          <w:b/>
        </w:rPr>
        <w:t>November 7, 2023</w:t>
      </w:r>
    </w:p>
    <w:p w14:paraId="757A7A22" w14:textId="722B5DFF" w:rsidR="00E94092" w:rsidRPr="00712F5F" w:rsidRDefault="00E94092" w:rsidP="00DE0110">
      <w:pPr>
        <w:ind w:firstLine="360"/>
        <w:jc w:val="both"/>
        <w:rPr>
          <w:rFonts w:ascii="Arial" w:hAnsi="Arial" w:cs="Arial"/>
          <w:b/>
        </w:rPr>
      </w:pPr>
      <w:r w:rsidRPr="00712F5F">
        <w:rPr>
          <w:rFonts w:ascii="Arial" w:hAnsi="Arial" w:cs="Arial"/>
          <w:b/>
        </w:rPr>
        <w:t>To:</w:t>
      </w:r>
      <w:r w:rsidRPr="00712F5F">
        <w:rPr>
          <w:rFonts w:ascii="Arial" w:hAnsi="Arial" w:cs="Arial"/>
          <w:b/>
        </w:rPr>
        <w:tab/>
      </w:r>
      <w:r w:rsidRPr="00712F5F">
        <w:rPr>
          <w:rFonts w:ascii="Arial" w:hAnsi="Arial" w:cs="Arial"/>
          <w:b/>
        </w:rPr>
        <w:tab/>
      </w:r>
      <w:r w:rsidRPr="00712F5F">
        <w:rPr>
          <w:rFonts w:ascii="Arial" w:hAnsi="Arial" w:cs="Arial"/>
        </w:rPr>
        <w:t xml:space="preserve">Board of </w:t>
      </w:r>
      <w:r w:rsidR="00696994" w:rsidRPr="00712F5F">
        <w:rPr>
          <w:rFonts w:ascii="Arial" w:hAnsi="Arial" w:cs="Arial"/>
        </w:rPr>
        <w:t>Directors</w:t>
      </w:r>
    </w:p>
    <w:p w14:paraId="76AC4EFA" w14:textId="523BE34E" w:rsidR="00E94092" w:rsidRPr="00712F5F" w:rsidRDefault="00E94092" w:rsidP="00DE0110">
      <w:pPr>
        <w:ind w:firstLine="360"/>
        <w:jc w:val="both"/>
        <w:rPr>
          <w:rFonts w:ascii="Arial" w:hAnsi="Arial" w:cs="Arial"/>
          <w:b/>
        </w:rPr>
      </w:pPr>
      <w:r w:rsidRPr="00712F5F">
        <w:rPr>
          <w:rFonts w:ascii="Arial" w:hAnsi="Arial" w:cs="Arial"/>
          <w:b/>
        </w:rPr>
        <w:t xml:space="preserve">From:  </w:t>
      </w:r>
      <w:r w:rsidRPr="00712F5F">
        <w:rPr>
          <w:rFonts w:ascii="Arial" w:hAnsi="Arial" w:cs="Arial"/>
          <w:b/>
        </w:rPr>
        <w:tab/>
      </w:r>
      <w:r w:rsidRPr="00712F5F">
        <w:rPr>
          <w:rFonts w:ascii="Arial" w:hAnsi="Arial" w:cs="Arial"/>
          <w:b/>
        </w:rPr>
        <w:tab/>
      </w:r>
      <w:r w:rsidR="00656DE5">
        <w:rPr>
          <w:rFonts w:ascii="Arial" w:hAnsi="Arial" w:cs="Arial"/>
        </w:rPr>
        <w:t>Artie White</w:t>
      </w:r>
      <w:r w:rsidR="00CA14D4">
        <w:rPr>
          <w:rFonts w:ascii="Arial" w:hAnsi="Arial" w:cs="Arial"/>
        </w:rPr>
        <w:t xml:space="preserve">, </w:t>
      </w:r>
      <w:r w:rsidR="00656DE5">
        <w:rPr>
          <w:rFonts w:ascii="Arial" w:hAnsi="Arial" w:cs="Arial"/>
        </w:rPr>
        <w:t xml:space="preserve">PLACE </w:t>
      </w:r>
      <w:r w:rsidR="00CA14D4">
        <w:rPr>
          <w:rFonts w:ascii="Arial" w:hAnsi="Arial" w:cs="Arial"/>
        </w:rPr>
        <w:t>Director</w:t>
      </w:r>
      <w:r w:rsidR="00696994" w:rsidRPr="00712F5F">
        <w:rPr>
          <w:rFonts w:ascii="Arial" w:hAnsi="Arial" w:cs="Arial"/>
        </w:rPr>
        <w:t xml:space="preserve"> </w:t>
      </w:r>
    </w:p>
    <w:p w14:paraId="4B5ECAED" w14:textId="09579279" w:rsidR="00E94092" w:rsidRPr="00712F5F" w:rsidRDefault="00E94092" w:rsidP="00DE0110">
      <w:pPr>
        <w:ind w:firstLine="360"/>
        <w:jc w:val="both"/>
        <w:rPr>
          <w:rFonts w:ascii="Arial" w:hAnsi="Arial" w:cs="Arial"/>
          <w:b/>
        </w:rPr>
      </w:pPr>
      <w:r w:rsidRPr="00712F5F">
        <w:rPr>
          <w:rFonts w:ascii="Arial" w:hAnsi="Arial" w:cs="Arial"/>
          <w:b/>
        </w:rPr>
        <w:t xml:space="preserve">Subject:  </w:t>
      </w:r>
      <w:r w:rsidRPr="00712F5F">
        <w:rPr>
          <w:rFonts w:ascii="Arial" w:hAnsi="Arial" w:cs="Arial"/>
          <w:b/>
        </w:rPr>
        <w:tab/>
      </w:r>
      <w:r w:rsidR="003E4B3D" w:rsidRPr="00712F5F">
        <w:rPr>
          <w:rFonts w:ascii="Arial" w:hAnsi="Arial" w:cs="Arial"/>
        </w:rPr>
        <w:t xml:space="preserve">Minutes </w:t>
      </w:r>
      <w:r w:rsidRPr="00712F5F">
        <w:rPr>
          <w:rFonts w:ascii="Arial" w:hAnsi="Arial" w:cs="Arial"/>
        </w:rPr>
        <w:t xml:space="preserve">to </w:t>
      </w:r>
      <w:r w:rsidR="00A11DD0">
        <w:rPr>
          <w:rFonts w:ascii="Arial" w:hAnsi="Arial" w:cs="Arial"/>
        </w:rPr>
        <w:t>Board of Director</w:t>
      </w:r>
      <w:r w:rsidR="00C647E3">
        <w:rPr>
          <w:rFonts w:ascii="Arial" w:hAnsi="Arial" w:cs="Arial"/>
        </w:rPr>
        <w:t>s’</w:t>
      </w:r>
      <w:r w:rsidR="00A11DD0">
        <w:rPr>
          <w:rFonts w:ascii="Arial" w:hAnsi="Arial" w:cs="Arial"/>
        </w:rPr>
        <w:t xml:space="preserve"> Meeting</w:t>
      </w:r>
      <w:r w:rsidRPr="00712F5F">
        <w:rPr>
          <w:rFonts w:ascii="Arial" w:hAnsi="Arial" w:cs="Arial"/>
        </w:rPr>
        <w:t xml:space="preserve"> of</w:t>
      </w:r>
      <w:r w:rsidR="00D6485B" w:rsidRPr="00712F5F">
        <w:rPr>
          <w:rFonts w:ascii="Arial" w:hAnsi="Arial" w:cs="Arial"/>
        </w:rPr>
        <w:t xml:space="preserve"> </w:t>
      </w:r>
      <w:r w:rsidR="00AF2D5C">
        <w:rPr>
          <w:rFonts w:ascii="Arial" w:hAnsi="Arial" w:cs="Arial"/>
        </w:rPr>
        <w:t>September 21, 2023</w:t>
      </w:r>
    </w:p>
    <w:p w14:paraId="0E9BB48D" w14:textId="77777777" w:rsidR="00BA3995" w:rsidRPr="00712F5F" w:rsidRDefault="00BA3995" w:rsidP="00DE0110">
      <w:pPr>
        <w:ind w:left="360"/>
        <w:jc w:val="both"/>
        <w:rPr>
          <w:rFonts w:ascii="Arial" w:hAnsi="Arial" w:cs="Arial"/>
          <w:b/>
          <w:u w:val="double"/>
        </w:rPr>
      </w:pPr>
      <w:r w:rsidRPr="00712F5F">
        <w:rPr>
          <w:rFonts w:ascii="Arial" w:hAnsi="Arial" w:cs="Arial"/>
          <w:u w:val="double"/>
        </w:rPr>
        <w:tab/>
      </w:r>
      <w:r w:rsidRPr="00712F5F">
        <w:rPr>
          <w:rFonts w:ascii="Arial" w:hAnsi="Arial" w:cs="Arial"/>
          <w:u w:val="double"/>
        </w:rPr>
        <w:tab/>
      </w:r>
      <w:r w:rsidRPr="00712F5F">
        <w:rPr>
          <w:rFonts w:ascii="Arial" w:hAnsi="Arial" w:cs="Arial"/>
          <w:u w:val="double"/>
        </w:rPr>
        <w:tab/>
      </w:r>
      <w:r w:rsidRPr="00712F5F">
        <w:rPr>
          <w:rFonts w:ascii="Arial" w:hAnsi="Arial" w:cs="Arial"/>
          <w:u w:val="double"/>
        </w:rPr>
        <w:tab/>
      </w:r>
      <w:r w:rsidRPr="00712F5F">
        <w:rPr>
          <w:rFonts w:ascii="Arial" w:hAnsi="Arial" w:cs="Arial"/>
          <w:u w:val="double"/>
        </w:rPr>
        <w:tab/>
      </w:r>
      <w:r w:rsidRPr="00712F5F">
        <w:rPr>
          <w:rFonts w:ascii="Arial" w:hAnsi="Arial" w:cs="Arial"/>
          <w:u w:val="double"/>
        </w:rPr>
        <w:tab/>
      </w:r>
      <w:r w:rsidRPr="00712F5F">
        <w:rPr>
          <w:rFonts w:ascii="Arial" w:hAnsi="Arial" w:cs="Arial"/>
          <w:u w:val="double"/>
        </w:rPr>
        <w:tab/>
      </w:r>
      <w:r w:rsidRPr="00712F5F">
        <w:rPr>
          <w:rFonts w:ascii="Arial" w:hAnsi="Arial" w:cs="Arial"/>
          <w:u w:val="double"/>
        </w:rPr>
        <w:tab/>
        <w:t xml:space="preserve">   </w:t>
      </w:r>
      <w:r w:rsidRPr="00712F5F">
        <w:rPr>
          <w:rFonts w:ascii="Arial" w:hAnsi="Arial" w:cs="Arial"/>
          <w:b/>
          <w:u w:val="double"/>
        </w:rPr>
        <w:tab/>
      </w:r>
      <w:r w:rsidRPr="00712F5F">
        <w:rPr>
          <w:rFonts w:ascii="Arial" w:hAnsi="Arial" w:cs="Arial"/>
          <w:b/>
          <w:u w:val="double"/>
        </w:rPr>
        <w:tab/>
      </w:r>
      <w:r w:rsidRPr="00712F5F">
        <w:rPr>
          <w:rFonts w:ascii="Arial" w:hAnsi="Arial" w:cs="Arial"/>
          <w:b/>
          <w:u w:val="double"/>
        </w:rPr>
        <w:tab/>
      </w:r>
      <w:r w:rsidRPr="00712F5F">
        <w:rPr>
          <w:rFonts w:ascii="Arial" w:hAnsi="Arial" w:cs="Arial"/>
          <w:b/>
          <w:u w:val="double"/>
        </w:rPr>
        <w:tab/>
      </w:r>
      <w:r w:rsidRPr="00712F5F">
        <w:rPr>
          <w:rFonts w:ascii="Arial" w:hAnsi="Arial" w:cs="Arial"/>
          <w:b/>
          <w:u w:val="double"/>
        </w:rPr>
        <w:tab/>
      </w:r>
      <w:r w:rsidRPr="00712F5F">
        <w:rPr>
          <w:rFonts w:ascii="Arial" w:hAnsi="Arial" w:cs="Arial"/>
          <w:b/>
          <w:u w:val="double"/>
        </w:rPr>
        <w:tab/>
      </w:r>
    </w:p>
    <w:p w14:paraId="066A3F85" w14:textId="77777777" w:rsidR="00F937FF" w:rsidRPr="00712F5F" w:rsidRDefault="00F937FF" w:rsidP="00C3468D">
      <w:pPr>
        <w:spacing w:before="240"/>
        <w:ind w:left="360" w:firstLine="360"/>
        <w:jc w:val="both"/>
        <w:rPr>
          <w:rFonts w:ascii="Arial" w:hAnsi="Arial" w:cs="Arial"/>
          <w:b/>
          <w:u w:val="single"/>
        </w:rPr>
      </w:pPr>
      <w:r w:rsidRPr="00712F5F">
        <w:rPr>
          <w:rFonts w:ascii="Arial" w:hAnsi="Arial" w:cs="Arial"/>
          <w:b/>
          <w:u w:val="single"/>
        </w:rPr>
        <w:t>MEMBERS PRESENT</w:t>
      </w:r>
    </w:p>
    <w:p w14:paraId="3BB99FE9" w14:textId="77777777" w:rsidR="00D90FCD" w:rsidRPr="00712F5F" w:rsidRDefault="00D90FCD" w:rsidP="00DE0110">
      <w:pPr>
        <w:ind w:left="720"/>
        <w:jc w:val="both"/>
        <w:rPr>
          <w:rFonts w:ascii="Arial" w:hAnsi="Arial" w:cs="Arial"/>
          <w:b/>
          <w:u w:val="single"/>
        </w:rPr>
      </w:pPr>
    </w:p>
    <w:p w14:paraId="4AABDC78" w14:textId="266D2896" w:rsidR="00F937FF" w:rsidRPr="00CF4004" w:rsidRDefault="00F937FF" w:rsidP="00DE0110">
      <w:pPr>
        <w:ind w:left="720"/>
        <w:jc w:val="both"/>
        <w:rPr>
          <w:rFonts w:ascii="Arial" w:hAnsi="Arial" w:cs="Arial"/>
          <w:b/>
        </w:rPr>
      </w:pPr>
      <w:r w:rsidRPr="00CF4004">
        <w:rPr>
          <w:rFonts w:ascii="Arial" w:hAnsi="Arial" w:cs="Arial"/>
          <w:b/>
        </w:rPr>
        <w:t>COUNTY</w:t>
      </w:r>
      <w:r w:rsidRPr="00CF4004">
        <w:rPr>
          <w:rFonts w:ascii="Arial" w:hAnsi="Arial" w:cs="Arial"/>
          <w:b/>
        </w:rPr>
        <w:tab/>
      </w:r>
      <w:r w:rsidRPr="00CF4004">
        <w:rPr>
          <w:rFonts w:ascii="Arial" w:hAnsi="Arial" w:cs="Arial"/>
          <w:b/>
        </w:rPr>
        <w:tab/>
      </w:r>
      <w:r w:rsidRPr="00CF4004">
        <w:rPr>
          <w:rFonts w:ascii="Arial" w:hAnsi="Arial" w:cs="Arial"/>
          <w:b/>
        </w:rPr>
        <w:tab/>
      </w:r>
      <w:r w:rsidRPr="00CF4004">
        <w:rPr>
          <w:rFonts w:ascii="Arial" w:hAnsi="Arial" w:cs="Arial"/>
          <w:b/>
        </w:rPr>
        <w:tab/>
      </w:r>
      <w:r w:rsidRPr="00CF4004">
        <w:rPr>
          <w:rFonts w:ascii="Arial" w:hAnsi="Arial" w:cs="Arial"/>
          <w:b/>
        </w:rPr>
        <w:tab/>
      </w:r>
      <w:r w:rsidR="00883EF1" w:rsidRPr="00CF4004">
        <w:rPr>
          <w:rFonts w:ascii="Arial" w:hAnsi="Arial" w:cs="Arial"/>
          <w:b/>
        </w:rPr>
        <w:tab/>
      </w:r>
      <w:r w:rsidRPr="00CF4004">
        <w:rPr>
          <w:rFonts w:ascii="Arial" w:hAnsi="Arial" w:cs="Arial"/>
          <w:b/>
        </w:rPr>
        <w:t>CITY</w:t>
      </w:r>
    </w:p>
    <w:tbl>
      <w:tblPr>
        <w:tblStyle w:val="TableGrid"/>
        <w:tblW w:w="0" w:type="auto"/>
        <w:tblInd w:w="720" w:type="dxa"/>
        <w:tblLook w:val="04A0" w:firstRow="1" w:lastRow="0" w:firstColumn="1" w:lastColumn="0" w:noHBand="0" w:noVBand="1"/>
      </w:tblPr>
      <w:tblGrid>
        <w:gridCol w:w="5035"/>
        <w:gridCol w:w="4405"/>
      </w:tblGrid>
      <w:tr w:rsidR="00791453" w:rsidRPr="00712F5F" w14:paraId="0859AF36" w14:textId="77777777" w:rsidTr="00BD03FE">
        <w:tc>
          <w:tcPr>
            <w:tcW w:w="5035" w:type="dxa"/>
          </w:tcPr>
          <w:p w14:paraId="3E35B18C" w14:textId="462F68EF" w:rsidR="00791453" w:rsidRPr="00712F5F" w:rsidRDefault="00791453" w:rsidP="00791453">
            <w:pPr>
              <w:jc w:val="both"/>
              <w:rPr>
                <w:rFonts w:ascii="Arial" w:hAnsi="Arial" w:cs="Arial"/>
              </w:rPr>
            </w:pPr>
            <w:r>
              <w:rPr>
                <w:rFonts w:ascii="Arial" w:hAnsi="Arial" w:cs="Arial"/>
              </w:rPr>
              <w:t>Christian Caban</w:t>
            </w:r>
          </w:p>
        </w:tc>
        <w:tc>
          <w:tcPr>
            <w:tcW w:w="4405" w:type="dxa"/>
          </w:tcPr>
          <w:p w14:paraId="2CE92C6A" w14:textId="43A70F51" w:rsidR="00791453" w:rsidRPr="00712F5F" w:rsidRDefault="00791453" w:rsidP="00791453">
            <w:pPr>
              <w:jc w:val="both"/>
              <w:rPr>
                <w:rFonts w:ascii="Arial" w:hAnsi="Arial" w:cs="Arial"/>
              </w:rPr>
            </w:pPr>
            <w:r>
              <w:rPr>
                <w:rFonts w:ascii="Arial" w:hAnsi="Arial" w:cs="Arial"/>
              </w:rPr>
              <w:t>Mayor John Dailey</w:t>
            </w:r>
          </w:p>
        </w:tc>
      </w:tr>
      <w:tr w:rsidR="00791453" w:rsidRPr="00712F5F" w14:paraId="22F024AE" w14:textId="77777777" w:rsidTr="00BD03FE">
        <w:tc>
          <w:tcPr>
            <w:tcW w:w="5035" w:type="dxa"/>
          </w:tcPr>
          <w:p w14:paraId="73A34FC7" w14:textId="68C5CD48" w:rsidR="00791453" w:rsidRPr="00712F5F" w:rsidRDefault="00791453" w:rsidP="00791453">
            <w:pPr>
              <w:jc w:val="both"/>
              <w:rPr>
                <w:rFonts w:ascii="Arial" w:hAnsi="Arial" w:cs="Arial"/>
              </w:rPr>
            </w:pPr>
            <w:r>
              <w:rPr>
                <w:rFonts w:ascii="Arial" w:hAnsi="Arial" w:cs="Arial"/>
              </w:rPr>
              <w:t>Carolyn Cummings - Chair</w:t>
            </w:r>
          </w:p>
        </w:tc>
        <w:tc>
          <w:tcPr>
            <w:tcW w:w="4405" w:type="dxa"/>
          </w:tcPr>
          <w:p w14:paraId="5B388917" w14:textId="4FBFBDD0" w:rsidR="00791453" w:rsidRPr="00712F5F" w:rsidRDefault="00791453" w:rsidP="00791453">
            <w:pPr>
              <w:jc w:val="both"/>
              <w:rPr>
                <w:rFonts w:ascii="Arial" w:hAnsi="Arial" w:cs="Arial"/>
              </w:rPr>
            </w:pPr>
            <w:r>
              <w:rPr>
                <w:rFonts w:ascii="Arial" w:hAnsi="Arial" w:cs="Arial"/>
              </w:rPr>
              <w:t>Jeremy Matlow</w:t>
            </w:r>
          </w:p>
        </w:tc>
      </w:tr>
      <w:tr w:rsidR="00791453" w:rsidRPr="00712F5F" w14:paraId="7004165E" w14:textId="77777777" w:rsidTr="00BD03FE">
        <w:tc>
          <w:tcPr>
            <w:tcW w:w="5035" w:type="dxa"/>
          </w:tcPr>
          <w:p w14:paraId="71BBDB35" w14:textId="34E705B2" w:rsidR="00791453" w:rsidRPr="00712F5F" w:rsidRDefault="00791453" w:rsidP="00791453">
            <w:pPr>
              <w:jc w:val="both"/>
              <w:rPr>
                <w:rFonts w:ascii="Arial" w:hAnsi="Arial" w:cs="Arial"/>
              </w:rPr>
            </w:pPr>
            <w:r>
              <w:rPr>
                <w:rFonts w:ascii="Arial" w:hAnsi="Arial" w:cs="Arial"/>
              </w:rPr>
              <w:t>Nick Maddox</w:t>
            </w:r>
          </w:p>
        </w:tc>
        <w:tc>
          <w:tcPr>
            <w:tcW w:w="4405" w:type="dxa"/>
          </w:tcPr>
          <w:p w14:paraId="4ED582B4" w14:textId="31683D0A" w:rsidR="00791453" w:rsidRPr="00712F5F" w:rsidRDefault="00791453" w:rsidP="00791453">
            <w:pPr>
              <w:jc w:val="both"/>
              <w:rPr>
                <w:rFonts w:ascii="Arial" w:hAnsi="Arial" w:cs="Arial"/>
              </w:rPr>
            </w:pPr>
            <w:r>
              <w:rPr>
                <w:rFonts w:ascii="Arial" w:hAnsi="Arial" w:cs="Arial"/>
              </w:rPr>
              <w:t>Jaqueline Porter</w:t>
            </w:r>
          </w:p>
        </w:tc>
      </w:tr>
      <w:tr w:rsidR="00791453" w:rsidRPr="00712F5F" w14:paraId="6E96CE7D" w14:textId="77777777" w:rsidTr="00BD03FE">
        <w:tc>
          <w:tcPr>
            <w:tcW w:w="5035" w:type="dxa"/>
          </w:tcPr>
          <w:p w14:paraId="67DB1253" w14:textId="28966B7F" w:rsidR="00791453" w:rsidRPr="00712F5F" w:rsidRDefault="00791453" w:rsidP="00791453">
            <w:pPr>
              <w:jc w:val="both"/>
              <w:rPr>
                <w:rFonts w:ascii="Arial" w:hAnsi="Arial" w:cs="Arial"/>
              </w:rPr>
            </w:pPr>
            <w:r>
              <w:rPr>
                <w:rFonts w:ascii="Arial" w:hAnsi="Arial" w:cs="Arial"/>
              </w:rPr>
              <w:t xml:space="preserve">Rick Minor </w:t>
            </w:r>
          </w:p>
        </w:tc>
        <w:tc>
          <w:tcPr>
            <w:tcW w:w="4405" w:type="dxa"/>
          </w:tcPr>
          <w:p w14:paraId="5A5AF5DC" w14:textId="02D6B8EA" w:rsidR="00791453" w:rsidRPr="00712F5F" w:rsidRDefault="00791453" w:rsidP="00791453">
            <w:pPr>
              <w:jc w:val="both"/>
              <w:rPr>
                <w:rFonts w:ascii="Arial" w:hAnsi="Arial" w:cs="Arial"/>
              </w:rPr>
            </w:pPr>
            <w:r>
              <w:rPr>
                <w:rFonts w:ascii="Arial" w:hAnsi="Arial" w:cs="Arial"/>
              </w:rPr>
              <w:t>Curtis Richardson</w:t>
            </w:r>
            <w:r w:rsidR="002D2E0A">
              <w:rPr>
                <w:rFonts w:ascii="Arial" w:hAnsi="Arial" w:cs="Arial"/>
              </w:rPr>
              <w:t xml:space="preserve"> (virtual)</w:t>
            </w:r>
          </w:p>
        </w:tc>
      </w:tr>
      <w:tr w:rsidR="00791453" w:rsidRPr="00712F5F" w14:paraId="7285B5B8" w14:textId="77777777" w:rsidTr="00BD03FE">
        <w:tc>
          <w:tcPr>
            <w:tcW w:w="5035" w:type="dxa"/>
          </w:tcPr>
          <w:p w14:paraId="2A7C7BE3" w14:textId="6D049981" w:rsidR="00791453" w:rsidRPr="00712F5F" w:rsidRDefault="00791453" w:rsidP="00791453">
            <w:pPr>
              <w:jc w:val="both"/>
              <w:rPr>
                <w:rFonts w:ascii="Arial" w:hAnsi="Arial" w:cs="Arial"/>
              </w:rPr>
            </w:pPr>
            <w:r>
              <w:rPr>
                <w:rFonts w:ascii="Arial" w:hAnsi="Arial" w:cs="Arial"/>
              </w:rPr>
              <w:t>David O’Keefe</w:t>
            </w:r>
          </w:p>
        </w:tc>
        <w:tc>
          <w:tcPr>
            <w:tcW w:w="4405" w:type="dxa"/>
          </w:tcPr>
          <w:p w14:paraId="04A96B4A" w14:textId="1BBA07E9" w:rsidR="00791453" w:rsidRPr="00712F5F" w:rsidRDefault="00791453" w:rsidP="00791453">
            <w:pPr>
              <w:jc w:val="both"/>
              <w:rPr>
                <w:rFonts w:ascii="Arial" w:hAnsi="Arial" w:cs="Arial"/>
              </w:rPr>
            </w:pPr>
            <w:r>
              <w:rPr>
                <w:rFonts w:ascii="Arial" w:hAnsi="Arial" w:cs="Arial"/>
              </w:rPr>
              <w:t xml:space="preserve">Dianne Williams-Cox </w:t>
            </w:r>
            <w:r w:rsidR="002D2E0A">
              <w:rPr>
                <w:rFonts w:ascii="Arial" w:hAnsi="Arial" w:cs="Arial"/>
              </w:rPr>
              <w:t>–</w:t>
            </w:r>
            <w:r>
              <w:rPr>
                <w:rFonts w:ascii="Arial" w:hAnsi="Arial" w:cs="Arial"/>
              </w:rPr>
              <w:t xml:space="preserve"> Vice</w:t>
            </w:r>
            <w:r w:rsidR="002D2E0A">
              <w:rPr>
                <w:rFonts w:ascii="Arial" w:hAnsi="Arial" w:cs="Arial"/>
              </w:rPr>
              <w:t xml:space="preserve"> Chair</w:t>
            </w:r>
          </w:p>
        </w:tc>
      </w:tr>
      <w:tr w:rsidR="00791453" w:rsidRPr="00712F5F" w14:paraId="061FFBBA" w14:textId="77777777" w:rsidTr="00BD03FE">
        <w:tc>
          <w:tcPr>
            <w:tcW w:w="5035" w:type="dxa"/>
          </w:tcPr>
          <w:p w14:paraId="0E994AC2" w14:textId="302A5B61" w:rsidR="00791453" w:rsidRPr="00712F5F" w:rsidRDefault="00791453" w:rsidP="00791453">
            <w:pPr>
              <w:jc w:val="both"/>
              <w:rPr>
                <w:rFonts w:ascii="Arial" w:hAnsi="Arial" w:cs="Arial"/>
              </w:rPr>
            </w:pPr>
            <w:r>
              <w:rPr>
                <w:rFonts w:ascii="Arial" w:hAnsi="Arial" w:cs="Arial"/>
              </w:rPr>
              <w:t>Bill Proctor</w:t>
            </w:r>
            <w:r w:rsidR="002D2E0A">
              <w:rPr>
                <w:rFonts w:ascii="Arial" w:hAnsi="Arial" w:cs="Arial"/>
              </w:rPr>
              <w:t xml:space="preserve"> (virtual)</w:t>
            </w:r>
          </w:p>
        </w:tc>
        <w:tc>
          <w:tcPr>
            <w:tcW w:w="4405" w:type="dxa"/>
          </w:tcPr>
          <w:p w14:paraId="29D5B225" w14:textId="2BFE8E82" w:rsidR="00791453" w:rsidRPr="00712F5F" w:rsidRDefault="00791453" w:rsidP="00791453">
            <w:pPr>
              <w:jc w:val="both"/>
              <w:rPr>
                <w:rFonts w:ascii="Arial" w:hAnsi="Arial" w:cs="Arial"/>
              </w:rPr>
            </w:pPr>
          </w:p>
        </w:tc>
      </w:tr>
      <w:tr w:rsidR="00791453" w:rsidRPr="00712F5F" w14:paraId="0D9AC736" w14:textId="77777777" w:rsidTr="0081251C">
        <w:tc>
          <w:tcPr>
            <w:tcW w:w="5035" w:type="dxa"/>
            <w:tcBorders>
              <w:bottom w:val="single" w:sz="4" w:space="0" w:color="auto"/>
            </w:tcBorders>
          </w:tcPr>
          <w:p w14:paraId="4D601996" w14:textId="6787FAB0" w:rsidR="00791453" w:rsidRPr="00712F5F" w:rsidRDefault="00791453" w:rsidP="00791453">
            <w:pPr>
              <w:jc w:val="both"/>
              <w:rPr>
                <w:rFonts w:ascii="Arial" w:hAnsi="Arial" w:cs="Arial"/>
              </w:rPr>
            </w:pPr>
            <w:r>
              <w:rPr>
                <w:rFonts w:ascii="Arial" w:hAnsi="Arial" w:cs="Arial"/>
              </w:rPr>
              <w:t>Brian Welch</w:t>
            </w:r>
          </w:p>
        </w:tc>
        <w:tc>
          <w:tcPr>
            <w:tcW w:w="4405" w:type="dxa"/>
          </w:tcPr>
          <w:p w14:paraId="7AC25DF0" w14:textId="77777777" w:rsidR="00791453" w:rsidRPr="00712F5F" w:rsidRDefault="00791453" w:rsidP="00791453">
            <w:pPr>
              <w:jc w:val="both"/>
              <w:rPr>
                <w:rFonts w:ascii="Arial" w:hAnsi="Arial" w:cs="Arial"/>
              </w:rPr>
            </w:pPr>
          </w:p>
        </w:tc>
      </w:tr>
    </w:tbl>
    <w:p w14:paraId="7D46BC30" w14:textId="77777777" w:rsidR="00D90FCD" w:rsidRPr="00674895" w:rsidRDefault="00D90FCD" w:rsidP="00674895">
      <w:pPr>
        <w:ind w:left="1080" w:right="720"/>
        <w:jc w:val="both"/>
        <w:rPr>
          <w:b/>
          <w:u w:val="single"/>
        </w:rPr>
      </w:pPr>
    </w:p>
    <w:p w14:paraId="11AB2D2D" w14:textId="6B9CE694" w:rsidR="00D16F0F" w:rsidRPr="00716304" w:rsidRDefault="00696994" w:rsidP="00674895">
      <w:pPr>
        <w:numPr>
          <w:ilvl w:val="0"/>
          <w:numId w:val="2"/>
        </w:numPr>
        <w:ind w:right="720"/>
        <w:jc w:val="both"/>
        <w:rPr>
          <w:rFonts w:ascii="Arial" w:hAnsi="Arial" w:cs="Arial"/>
          <w:b/>
          <w:u w:val="single"/>
        </w:rPr>
      </w:pPr>
      <w:r w:rsidRPr="00716304">
        <w:rPr>
          <w:rFonts w:ascii="Arial" w:hAnsi="Arial" w:cs="Arial"/>
          <w:b/>
          <w:u w:val="single"/>
        </w:rPr>
        <w:t xml:space="preserve">AGENDA MODIFICATIONS </w:t>
      </w:r>
    </w:p>
    <w:p w14:paraId="0A696493" w14:textId="3FCB42F8" w:rsidR="000B237F" w:rsidRPr="000B237F" w:rsidRDefault="00DF161C" w:rsidP="00DF161C">
      <w:pPr>
        <w:ind w:left="1080"/>
        <w:jc w:val="both"/>
        <w:rPr>
          <w:rFonts w:ascii="Arial" w:hAnsi="Arial" w:cs="Arial"/>
          <w:b/>
        </w:rPr>
      </w:pPr>
      <w:r>
        <w:rPr>
          <w:rFonts w:ascii="Arial" w:hAnsi="Arial" w:cs="Arial"/>
          <w:b/>
        </w:rPr>
        <w:t>Commissioner Williams-Cox moved to a</w:t>
      </w:r>
      <w:r w:rsidR="000B237F" w:rsidRPr="000B237F">
        <w:rPr>
          <w:rFonts w:ascii="Arial" w:hAnsi="Arial" w:cs="Arial"/>
          <w:b/>
        </w:rPr>
        <w:t>llow Commissioners Proctor and Richardson to participate virtually.</w:t>
      </w:r>
      <w:r>
        <w:rPr>
          <w:rFonts w:ascii="Arial" w:hAnsi="Arial" w:cs="Arial"/>
          <w:b/>
        </w:rPr>
        <w:t xml:space="preserve"> The motion was seconded by Commissioner </w:t>
      </w:r>
      <w:r w:rsidR="000B237F" w:rsidRPr="000B237F">
        <w:rPr>
          <w:rFonts w:ascii="Arial" w:hAnsi="Arial" w:cs="Arial"/>
          <w:b/>
        </w:rPr>
        <w:t>Minor</w:t>
      </w:r>
      <w:r>
        <w:rPr>
          <w:rFonts w:ascii="Arial" w:hAnsi="Arial" w:cs="Arial"/>
          <w:b/>
        </w:rPr>
        <w:t>. The motion passed unanimously.</w:t>
      </w:r>
    </w:p>
    <w:p w14:paraId="0844188C" w14:textId="77777777" w:rsidR="000B237F" w:rsidRPr="000B237F" w:rsidRDefault="000B237F" w:rsidP="000B237F">
      <w:pPr>
        <w:ind w:left="1080"/>
        <w:jc w:val="both"/>
        <w:rPr>
          <w:rFonts w:ascii="Arial" w:hAnsi="Arial" w:cs="Arial"/>
          <w:b/>
        </w:rPr>
      </w:pPr>
    </w:p>
    <w:p w14:paraId="376E6EBA" w14:textId="77777777" w:rsidR="000B237F" w:rsidRPr="00AF2D5C" w:rsidRDefault="000B237F" w:rsidP="000B237F">
      <w:pPr>
        <w:ind w:left="1080"/>
        <w:jc w:val="both"/>
        <w:rPr>
          <w:rFonts w:ascii="Arial" w:hAnsi="Arial" w:cs="Arial"/>
          <w:b/>
          <w:u w:val="single"/>
        </w:rPr>
      </w:pPr>
      <w:r w:rsidRPr="00AF2D5C">
        <w:rPr>
          <w:rFonts w:ascii="Arial" w:hAnsi="Arial" w:cs="Arial"/>
          <w:b/>
          <w:u w:val="single"/>
        </w:rPr>
        <w:t>Passed: 9-0 (weighted 53-0)</w:t>
      </w:r>
    </w:p>
    <w:p w14:paraId="229AB46F" w14:textId="77777777" w:rsidR="000B237F" w:rsidRDefault="000B237F" w:rsidP="000B237F">
      <w:pPr>
        <w:ind w:left="1080"/>
        <w:jc w:val="both"/>
        <w:rPr>
          <w:rFonts w:ascii="Arial" w:hAnsi="Arial" w:cs="Arial"/>
          <w:b/>
        </w:rPr>
      </w:pPr>
      <w:r w:rsidRPr="000B237F">
        <w:rPr>
          <w:rFonts w:ascii="Arial" w:hAnsi="Arial" w:cs="Arial"/>
          <w:b/>
        </w:rPr>
        <w:t>Commissioner Maddox was absent at the time of the vote.</w:t>
      </w:r>
    </w:p>
    <w:p w14:paraId="6722D854" w14:textId="77777777" w:rsidR="000B237F" w:rsidRDefault="000B237F" w:rsidP="000B237F">
      <w:pPr>
        <w:ind w:left="1080"/>
        <w:jc w:val="both"/>
        <w:rPr>
          <w:rFonts w:ascii="Arial" w:hAnsi="Arial" w:cs="Arial"/>
          <w:b/>
        </w:rPr>
      </w:pPr>
    </w:p>
    <w:p w14:paraId="53234BAA" w14:textId="77777777" w:rsidR="000B237F" w:rsidRPr="000B237F" w:rsidRDefault="000B237F" w:rsidP="000B237F">
      <w:pPr>
        <w:ind w:left="1080"/>
        <w:jc w:val="both"/>
        <w:rPr>
          <w:rFonts w:eastAsia="Calibri"/>
          <w:bCs/>
          <w:i/>
          <w:iCs/>
          <w:sz w:val="22"/>
          <w:szCs w:val="22"/>
        </w:rPr>
      </w:pPr>
      <w:r w:rsidRPr="000B237F">
        <w:rPr>
          <w:rFonts w:eastAsia="Calibri"/>
          <w:bCs/>
          <w:i/>
          <w:iCs/>
          <w:sz w:val="22"/>
          <w:szCs w:val="22"/>
        </w:rPr>
        <w:t>Items 4, 5, and 6 were pulled from Consent to be addressed during the General Business/Presentations portion of the Agenda.</w:t>
      </w:r>
    </w:p>
    <w:p w14:paraId="325212BB" w14:textId="2D86C7D7" w:rsidR="00B31AEE" w:rsidRPr="00716304" w:rsidRDefault="00B31AEE" w:rsidP="00B31AEE">
      <w:pPr>
        <w:ind w:left="1080"/>
        <w:jc w:val="both"/>
        <w:rPr>
          <w:rFonts w:ascii="Arial" w:hAnsi="Arial" w:cs="Arial"/>
          <w:b/>
        </w:rPr>
      </w:pPr>
    </w:p>
    <w:p w14:paraId="0CB3BFBC" w14:textId="14C8BDC4" w:rsidR="00716304" w:rsidRPr="00716304" w:rsidRDefault="00716304" w:rsidP="00716304">
      <w:pPr>
        <w:pStyle w:val="ListParagraph"/>
        <w:numPr>
          <w:ilvl w:val="0"/>
          <w:numId w:val="2"/>
        </w:numPr>
        <w:ind w:right="90"/>
        <w:jc w:val="both"/>
        <w:rPr>
          <w:rFonts w:ascii="Arial" w:hAnsi="Arial" w:cs="Arial"/>
          <w:b/>
          <w:u w:val="single"/>
        </w:rPr>
      </w:pPr>
      <w:r w:rsidRPr="00716304">
        <w:rPr>
          <w:rFonts w:ascii="Arial" w:hAnsi="Arial" w:cs="Arial"/>
          <w:b/>
          <w:u w:val="single"/>
        </w:rPr>
        <w:t>CITIZENS TO BE HEARD</w:t>
      </w:r>
      <w:r w:rsidR="0096226C">
        <w:rPr>
          <w:rFonts w:ascii="Arial" w:hAnsi="Arial" w:cs="Arial"/>
          <w:b/>
          <w:u w:val="single"/>
        </w:rPr>
        <w:t xml:space="preserve"> </w:t>
      </w:r>
    </w:p>
    <w:p w14:paraId="1465571D" w14:textId="77777777" w:rsidR="00D978E7" w:rsidRDefault="00D978E7" w:rsidP="00D978E7">
      <w:pPr>
        <w:pStyle w:val="ListParagraph"/>
        <w:ind w:left="1080" w:right="90"/>
        <w:jc w:val="both"/>
        <w:rPr>
          <w:rFonts w:ascii="Arial" w:hAnsi="Arial" w:cs="Arial"/>
          <w:b/>
        </w:rPr>
      </w:pPr>
    </w:p>
    <w:p w14:paraId="3BB11007" w14:textId="4CDD8F35" w:rsidR="00716304" w:rsidRDefault="00DF161C" w:rsidP="00716304">
      <w:pPr>
        <w:pStyle w:val="ListParagraph"/>
        <w:ind w:left="1080" w:right="90"/>
        <w:jc w:val="both"/>
        <w:rPr>
          <w:rFonts w:ascii="Arial" w:hAnsi="Arial" w:cs="Arial"/>
          <w:bCs/>
        </w:rPr>
      </w:pPr>
      <w:r>
        <w:rPr>
          <w:rFonts w:ascii="Arial" w:hAnsi="Arial" w:cs="Arial"/>
          <w:bCs/>
        </w:rPr>
        <w:t>Max Epstein spoke about the Blueprint Budget and the CCT4 Project. He discussed the project budget for the CCT4 project and presented slides related to cost changes.</w:t>
      </w:r>
    </w:p>
    <w:p w14:paraId="79545FDB" w14:textId="77777777" w:rsidR="00DF161C" w:rsidRDefault="00DF161C" w:rsidP="00716304">
      <w:pPr>
        <w:pStyle w:val="ListParagraph"/>
        <w:ind w:left="1080" w:right="90"/>
        <w:jc w:val="both"/>
        <w:rPr>
          <w:rFonts w:ascii="Arial" w:hAnsi="Arial" w:cs="Arial"/>
          <w:bCs/>
        </w:rPr>
      </w:pPr>
    </w:p>
    <w:p w14:paraId="2736DA26" w14:textId="15B5117B" w:rsidR="00DF161C" w:rsidRDefault="00DF161C" w:rsidP="00716304">
      <w:pPr>
        <w:pStyle w:val="ListParagraph"/>
        <w:ind w:left="1080" w:right="90"/>
        <w:jc w:val="both"/>
        <w:rPr>
          <w:rFonts w:ascii="Arial" w:hAnsi="Arial" w:cs="Arial"/>
          <w:bCs/>
        </w:rPr>
      </w:pPr>
      <w:r>
        <w:rPr>
          <w:rFonts w:ascii="Arial" w:hAnsi="Arial" w:cs="Arial"/>
          <w:bCs/>
        </w:rPr>
        <w:t>Bill Peebles spoke about the Airport Gateway Project. He suggested using the funding that would be made available by capping the Airport Gateway Project budget across several other Blueprint projects.</w:t>
      </w:r>
    </w:p>
    <w:p w14:paraId="7B62325B" w14:textId="77777777" w:rsidR="00DF161C" w:rsidRDefault="00DF161C" w:rsidP="00716304">
      <w:pPr>
        <w:pStyle w:val="ListParagraph"/>
        <w:ind w:left="1080" w:right="90"/>
        <w:jc w:val="both"/>
        <w:rPr>
          <w:rFonts w:ascii="Arial" w:hAnsi="Arial" w:cs="Arial"/>
          <w:bCs/>
        </w:rPr>
      </w:pPr>
    </w:p>
    <w:p w14:paraId="16A881B1" w14:textId="0074D4C0" w:rsidR="00DF161C" w:rsidRDefault="00DF161C" w:rsidP="00716304">
      <w:pPr>
        <w:pStyle w:val="ListParagraph"/>
        <w:ind w:left="1080" w:right="90"/>
        <w:jc w:val="both"/>
        <w:rPr>
          <w:rFonts w:ascii="Arial" w:hAnsi="Arial" w:cs="Arial"/>
          <w:bCs/>
        </w:rPr>
      </w:pPr>
      <w:r>
        <w:rPr>
          <w:rFonts w:ascii="Arial" w:hAnsi="Arial" w:cs="Arial"/>
          <w:bCs/>
        </w:rPr>
        <w:t>Stanley Sims spoke about the Noncompetitive Project Fund.</w:t>
      </w:r>
    </w:p>
    <w:p w14:paraId="6A1B8314" w14:textId="77777777" w:rsidR="00DF161C" w:rsidRDefault="00DF161C" w:rsidP="00716304">
      <w:pPr>
        <w:pStyle w:val="ListParagraph"/>
        <w:ind w:left="1080" w:right="90"/>
        <w:jc w:val="both"/>
        <w:rPr>
          <w:rFonts w:ascii="Arial" w:hAnsi="Arial" w:cs="Arial"/>
          <w:bCs/>
        </w:rPr>
      </w:pPr>
    </w:p>
    <w:p w14:paraId="26DF376E" w14:textId="6E6185A3" w:rsidR="00DF161C" w:rsidRDefault="00DF161C" w:rsidP="00716304">
      <w:pPr>
        <w:pStyle w:val="ListParagraph"/>
        <w:ind w:left="1080" w:right="90"/>
        <w:jc w:val="both"/>
        <w:rPr>
          <w:rFonts w:ascii="Arial" w:hAnsi="Arial" w:cs="Arial"/>
          <w:bCs/>
        </w:rPr>
      </w:pPr>
      <w:r>
        <w:rPr>
          <w:rFonts w:ascii="Arial" w:hAnsi="Arial" w:cs="Arial"/>
          <w:bCs/>
        </w:rPr>
        <w:t xml:space="preserve">Debre Holton spoke in favor of the Foodies, Inc. noncompetitive </w:t>
      </w:r>
      <w:r w:rsidR="002D2E0A">
        <w:rPr>
          <w:rFonts w:ascii="Arial" w:hAnsi="Arial" w:cs="Arial"/>
          <w:bCs/>
        </w:rPr>
        <w:t xml:space="preserve">economic development </w:t>
      </w:r>
      <w:r>
        <w:rPr>
          <w:rFonts w:ascii="Arial" w:hAnsi="Arial" w:cs="Arial"/>
          <w:bCs/>
        </w:rPr>
        <w:t xml:space="preserve">project proposal as a restaurant owner who uses the platform. </w:t>
      </w:r>
    </w:p>
    <w:p w14:paraId="4290331A" w14:textId="77777777" w:rsidR="00DF161C" w:rsidRPr="00DF161C" w:rsidRDefault="00DF161C" w:rsidP="00716304">
      <w:pPr>
        <w:pStyle w:val="ListParagraph"/>
        <w:ind w:left="1080" w:right="90"/>
        <w:jc w:val="both"/>
        <w:rPr>
          <w:rFonts w:ascii="Arial" w:hAnsi="Arial" w:cs="Arial"/>
          <w:bCs/>
        </w:rPr>
      </w:pPr>
    </w:p>
    <w:p w14:paraId="687B19A7" w14:textId="77777777" w:rsidR="002D2E0A" w:rsidRDefault="002D2E0A">
      <w:pPr>
        <w:rPr>
          <w:rFonts w:ascii="Arial" w:hAnsi="Arial" w:cs="Arial"/>
          <w:b/>
          <w:u w:val="single"/>
        </w:rPr>
      </w:pPr>
      <w:r>
        <w:rPr>
          <w:rFonts w:ascii="Arial" w:hAnsi="Arial" w:cs="Arial"/>
          <w:b/>
          <w:u w:val="single"/>
        </w:rPr>
        <w:br w:type="page"/>
      </w:r>
    </w:p>
    <w:p w14:paraId="0BED1880" w14:textId="2E50AFF5" w:rsidR="009C3946" w:rsidRDefault="000B237F" w:rsidP="00674895">
      <w:pPr>
        <w:pStyle w:val="ListParagraph"/>
        <w:numPr>
          <w:ilvl w:val="0"/>
          <w:numId w:val="2"/>
        </w:numPr>
        <w:ind w:right="90"/>
        <w:jc w:val="both"/>
        <w:rPr>
          <w:rFonts w:ascii="Arial" w:hAnsi="Arial" w:cs="Arial"/>
          <w:b/>
          <w:u w:val="single"/>
        </w:rPr>
      </w:pPr>
      <w:r>
        <w:rPr>
          <w:rFonts w:ascii="Arial" w:hAnsi="Arial" w:cs="Arial"/>
          <w:b/>
          <w:u w:val="single"/>
        </w:rPr>
        <w:lastRenderedPageBreak/>
        <w:t>BUDGET WORKSHOP</w:t>
      </w:r>
    </w:p>
    <w:p w14:paraId="04B1B1AB" w14:textId="7E68EAB4" w:rsidR="00B27E87" w:rsidRDefault="00F00F4C" w:rsidP="00DB0713">
      <w:pPr>
        <w:pStyle w:val="ListParagraph"/>
        <w:ind w:left="1080" w:right="90"/>
        <w:jc w:val="both"/>
        <w:rPr>
          <w:rFonts w:ascii="Arial" w:hAnsi="Arial" w:cs="Arial"/>
          <w:bCs/>
        </w:rPr>
      </w:pPr>
      <w:r w:rsidRPr="00F00F4C">
        <w:rPr>
          <w:rFonts w:ascii="Arial" w:hAnsi="Arial" w:cs="Arial"/>
          <w:bCs/>
        </w:rPr>
        <w:t xml:space="preserve">Blueprint Director Autumn Calder gave </w:t>
      </w:r>
      <w:r>
        <w:rPr>
          <w:rFonts w:ascii="Arial" w:hAnsi="Arial" w:cs="Arial"/>
          <w:bCs/>
        </w:rPr>
        <w:t xml:space="preserve">an overview of the FY </w:t>
      </w:r>
      <w:r w:rsidR="002D2E0A">
        <w:rPr>
          <w:rFonts w:ascii="Arial" w:hAnsi="Arial" w:cs="Arial"/>
          <w:bCs/>
        </w:rPr>
        <w:t>2024</w:t>
      </w:r>
      <w:r>
        <w:rPr>
          <w:rFonts w:ascii="Arial" w:hAnsi="Arial" w:cs="Arial"/>
          <w:bCs/>
        </w:rPr>
        <w:t xml:space="preserve"> Budget Process and next steps including the final Public Hearing to be held on September 26</w:t>
      </w:r>
      <w:r w:rsidR="002D2E0A">
        <w:rPr>
          <w:rFonts w:ascii="Arial" w:hAnsi="Arial" w:cs="Arial"/>
          <w:bCs/>
        </w:rPr>
        <w:t>, 2023</w:t>
      </w:r>
      <w:r w:rsidRPr="00F00F4C">
        <w:rPr>
          <w:rFonts w:ascii="Arial" w:hAnsi="Arial" w:cs="Arial"/>
          <w:bCs/>
        </w:rPr>
        <w:t xml:space="preserve">. </w:t>
      </w:r>
      <w:r>
        <w:rPr>
          <w:rFonts w:ascii="Arial" w:hAnsi="Arial" w:cs="Arial"/>
          <w:bCs/>
        </w:rPr>
        <w:t>She explained that the budget materials provided to the Commissioners incorporate</w:t>
      </w:r>
      <w:r w:rsidR="00DB0713">
        <w:rPr>
          <w:rFonts w:ascii="Arial" w:hAnsi="Arial" w:cs="Arial"/>
          <w:bCs/>
        </w:rPr>
        <w:t>d</w:t>
      </w:r>
      <w:r>
        <w:rPr>
          <w:rFonts w:ascii="Arial" w:hAnsi="Arial" w:cs="Arial"/>
          <w:bCs/>
        </w:rPr>
        <w:t xml:space="preserve"> all of the direction provided to date</w:t>
      </w:r>
      <w:r w:rsidR="00B27E87">
        <w:rPr>
          <w:rFonts w:ascii="Arial" w:hAnsi="Arial" w:cs="Arial"/>
          <w:bCs/>
        </w:rPr>
        <w:t>; and</w:t>
      </w:r>
      <w:r>
        <w:rPr>
          <w:rFonts w:ascii="Arial" w:hAnsi="Arial" w:cs="Arial"/>
          <w:bCs/>
        </w:rPr>
        <w:t xml:space="preserve"> the additional materials requested for </w:t>
      </w:r>
      <w:r w:rsidR="00691FC4">
        <w:rPr>
          <w:rFonts w:ascii="Arial" w:hAnsi="Arial" w:cs="Arial"/>
          <w:bCs/>
        </w:rPr>
        <w:t>Airport Gateway, North Monroe</w:t>
      </w:r>
      <w:r>
        <w:rPr>
          <w:rFonts w:ascii="Arial" w:hAnsi="Arial" w:cs="Arial"/>
          <w:bCs/>
        </w:rPr>
        <w:t xml:space="preserve"> </w:t>
      </w:r>
      <w:r w:rsidR="00691FC4">
        <w:rPr>
          <w:rFonts w:ascii="Arial" w:hAnsi="Arial" w:cs="Arial"/>
          <w:bCs/>
        </w:rPr>
        <w:t xml:space="preserve">Gateway, and affordable housing. </w:t>
      </w:r>
    </w:p>
    <w:p w14:paraId="16D227E9" w14:textId="77777777" w:rsidR="00B27E87" w:rsidRDefault="00B27E87" w:rsidP="00DB0713">
      <w:pPr>
        <w:pStyle w:val="ListParagraph"/>
        <w:ind w:left="1080" w:right="90"/>
        <w:jc w:val="both"/>
        <w:rPr>
          <w:rFonts w:ascii="Arial" w:hAnsi="Arial" w:cs="Arial"/>
          <w:bCs/>
        </w:rPr>
      </w:pPr>
    </w:p>
    <w:p w14:paraId="5888DA9F" w14:textId="3053E3E7" w:rsidR="00F00F4C" w:rsidRPr="00DB0713" w:rsidRDefault="00691FC4" w:rsidP="00DB0713">
      <w:pPr>
        <w:pStyle w:val="ListParagraph"/>
        <w:ind w:left="1080" w:right="90"/>
        <w:jc w:val="both"/>
        <w:rPr>
          <w:rFonts w:ascii="Arial" w:hAnsi="Arial" w:cs="Arial"/>
          <w:bCs/>
        </w:rPr>
      </w:pPr>
      <w:r w:rsidRPr="00DB0713">
        <w:rPr>
          <w:rFonts w:ascii="Arial" w:hAnsi="Arial" w:cs="Arial"/>
          <w:bCs/>
        </w:rPr>
        <w:t xml:space="preserve">Director Calder provided a status update and analysis for the Airport Gateway Project. </w:t>
      </w:r>
      <w:r w:rsidR="00B27E87">
        <w:rPr>
          <w:rFonts w:ascii="Arial" w:hAnsi="Arial" w:cs="Arial"/>
          <w:bCs/>
        </w:rPr>
        <w:t>She stated that t</w:t>
      </w:r>
      <w:r w:rsidR="00930B50" w:rsidRPr="00DB0713">
        <w:rPr>
          <w:rFonts w:ascii="Arial" w:hAnsi="Arial" w:cs="Arial"/>
          <w:bCs/>
        </w:rPr>
        <w:t>he Project c</w:t>
      </w:r>
      <w:r w:rsidRPr="00DB0713">
        <w:rPr>
          <w:rFonts w:ascii="Arial" w:hAnsi="Arial" w:cs="Arial"/>
          <w:bCs/>
        </w:rPr>
        <w:t>reates two multimodal gateways between Downtown and the Airport</w:t>
      </w:r>
      <w:r w:rsidR="00DC6394" w:rsidRPr="00DB0713">
        <w:rPr>
          <w:rFonts w:ascii="Arial" w:hAnsi="Arial" w:cs="Arial"/>
          <w:bCs/>
        </w:rPr>
        <w:t xml:space="preserve">; supports the growth of Innovation Park; and protects neighborhoods by redirecting traffic. She </w:t>
      </w:r>
      <w:r w:rsidR="00B27E87">
        <w:rPr>
          <w:rFonts w:ascii="Arial" w:hAnsi="Arial" w:cs="Arial"/>
          <w:bCs/>
        </w:rPr>
        <w:t>explained</w:t>
      </w:r>
      <w:r w:rsidR="00DC6394" w:rsidRPr="00DB0713">
        <w:rPr>
          <w:rFonts w:ascii="Arial" w:hAnsi="Arial" w:cs="Arial"/>
          <w:bCs/>
        </w:rPr>
        <w:t xml:space="preserve"> that the Project provides seven miles of new and enhanced roadways and over 12 miles of new sidewalks and trails with an economic output of $125.6 million.</w:t>
      </w:r>
      <w:r w:rsidR="00DB0713">
        <w:rPr>
          <w:rFonts w:ascii="Arial" w:hAnsi="Arial" w:cs="Arial"/>
          <w:bCs/>
        </w:rPr>
        <w:t xml:space="preserve"> S</w:t>
      </w:r>
      <w:r w:rsidR="00DC6394" w:rsidRPr="00DB0713">
        <w:rPr>
          <w:rFonts w:ascii="Arial" w:hAnsi="Arial" w:cs="Arial"/>
          <w:bCs/>
        </w:rPr>
        <w:t>he concluded the update on the Airport Gateway by stating that segments C, Le</w:t>
      </w:r>
      <w:r w:rsidR="002D2E0A">
        <w:rPr>
          <w:rFonts w:ascii="Arial" w:hAnsi="Arial" w:cs="Arial"/>
          <w:bCs/>
        </w:rPr>
        <w:t>v</w:t>
      </w:r>
      <w:r w:rsidR="00DC6394" w:rsidRPr="00DB0713">
        <w:rPr>
          <w:rFonts w:ascii="Arial" w:hAnsi="Arial" w:cs="Arial"/>
          <w:bCs/>
        </w:rPr>
        <w:t>y Avenue, and Phase 1 of Segment G are projected to move towards construction in the summer of 2024.</w:t>
      </w:r>
      <w:r w:rsidRPr="00DB0713">
        <w:rPr>
          <w:rFonts w:ascii="Arial" w:hAnsi="Arial" w:cs="Arial"/>
          <w:bCs/>
        </w:rPr>
        <w:t xml:space="preserve"> </w:t>
      </w:r>
    </w:p>
    <w:p w14:paraId="2C0EA6A0" w14:textId="77777777" w:rsidR="00691FC4" w:rsidRDefault="00691FC4" w:rsidP="00691FC4">
      <w:pPr>
        <w:pStyle w:val="ListParagraph"/>
        <w:ind w:left="1080" w:right="90"/>
        <w:jc w:val="both"/>
        <w:rPr>
          <w:rFonts w:ascii="Arial" w:hAnsi="Arial" w:cs="Arial"/>
          <w:bCs/>
        </w:rPr>
      </w:pPr>
    </w:p>
    <w:p w14:paraId="2CD75A8A" w14:textId="6D91A7D9" w:rsidR="00691FC4" w:rsidRDefault="00DC6394" w:rsidP="00691FC4">
      <w:pPr>
        <w:pStyle w:val="ListParagraph"/>
        <w:ind w:left="1080" w:right="90"/>
        <w:jc w:val="both"/>
        <w:rPr>
          <w:rFonts w:ascii="Arial" w:hAnsi="Arial" w:cs="Arial"/>
          <w:bCs/>
        </w:rPr>
      </w:pPr>
      <w:r>
        <w:rPr>
          <w:rFonts w:ascii="Arial" w:hAnsi="Arial" w:cs="Arial"/>
          <w:bCs/>
        </w:rPr>
        <w:t xml:space="preserve">Director Calder explained the </w:t>
      </w:r>
      <w:r w:rsidR="00691FC4" w:rsidRPr="00691FC4">
        <w:rPr>
          <w:rFonts w:ascii="Arial" w:hAnsi="Arial" w:cs="Arial"/>
          <w:bCs/>
        </w:rPr>
        <w:t>Substantial Amendment Process</w:t>
      </w:r>
      <w:r w:rsidR="002046F8">
        <w:rPr>
          <w:rFonts w:ascii="Arial" w:hAnsi="Arial" w:cs="Arial"/>
          <w:bCs/>
        </w:rPr>
        <w:t xml:space="preserve"> stating that p</w:t>
      </w:r>
      <w:r w:rsidR="00691FC4" w:rsidRPr="00691FC4">
        <w:rPr>
          <w:rFonts w:ascii="Arial" w:hAnsi="Arial" w:cs="Arial"/>
          <w:bCs/>
        </w:rPr>
        <w:t>ursuant to Part V, Section 10, of Blueprint’s Interlocal Agreement, any addition, deletion, or amendment to a substantial degree of any Blueprint project in Exhibit I or II of the Interlocal Agreement requires</w:t>
      </w:r>
      <w:r w:rsidR="002046F8">
        <w:rPr>
          <w:rFonts w:ascii="Arial" w:hAnsi="Arial" w:cs="Arial"/>
          <w:bCs/>
        </w:rPr>
        <w:t xml:space="preserve"> the</w:t>
      </w:r>
      <w:r w:rsidR="00691FC4">
        <w:rPr>
          <w:rFonts w:ascii="Arial" w:hAnsi="Arial" w:cs="Arial"/>
          <w:bCs/>
        </w:rPr>
        <w:t xml:space="preserve"> </w:t>
      </w:r>
      <w:r w:rsidR="00691FC4" w:rsidRPr="00691FC4">
        <w:rPr>
          <w:rFonts w:ascii="Arial" w:hAnsi="Arial" w:cs="Arial"/>
          <w:bCs/>
        </w:rPr>
        <w:t>IA Board to hold two public hearings</w:t>
      </w:r>
      <w:r w:rsidR="002046F8">
        <w:rPr>
          <w:rFonts w:ascii="Arial" w:hAnsi="Arial" w:cs="Arial"/>
          <w:bCs/>
        </w:rPr>
        <w:t xml:space="preserve">; review recommendations from the </w:t>
      </w:r>
      <w:r w:rsidR="00691FC4" w:rsidRPr="00691FC4">
        <w:rPr>
          <w:rFonts w:ascii="Arial" w:hAnsi="Arial" w:cs="Arial"/>
          <w:bCs/>
        </w:rPr>
        <w:t xml:space="preserve">Citizen Advisory Committee, </w:t>
      </w:r>
      <w:r w:rsidR="002046F8">
        <w:rPr>
          <w:rFonts w:ascii="Arial" w:hAnsi="Arial" w:cs="Arial"/>
          <w:bCs/>
        </w:rPr>
        <w:t xml:space="preserve">the </w:t>
      </w:r>
      <w:r w:rsidR="00691FC4" w:rsidRPr="00691FC4">
        <w:rPr>
          <w:rFonts w:ascii="Arial" w:hAnsi="Arial" w:cs="Arial"/>
          <w:bCs/>
        </w:rPr>
        <w:t xml:space="preserve">Technical Coordinating Committee, and </w:t>
      </w:r>
      <w:r w:rsidR="002046F8">
        <w:rPr>
          <w:rFonts w:ascii="Arial" w:hAnsi="Arial" w:cs="Arial"/>
          <w:bCs/>
        </w:rPr>
        <w:t xml:space="preserve">the </w:t>
      </w:r>
      <w:r w:rsidR="00691FC4" w:rsidRPr="00691FC4">
        <w:rPr>
          <w:rFonts w:ascii="Arial" w:hAnsi="Arial" w:cs="Arial"/>
          <w:bCs/>
        </w:rPr>
        <w:t>Intergovernmental Management Committee</w:t>
      </w:r>
      <w:r w:rsidR="002046F8">
        <w:rPr>
          <w:rFonts w:ascii="Arial" w:hAnsi="Arial" w:cs="Arial"/>
          <w:bCs/>
        </w:rPr>
        <w:t>;</w:t>
      </w:r>
      <w:r w:rsidR="00691FC4">
        <w:rPr>
          <w:rFonts w:ascii="Arial" w:hAnsi="Arial" w:cs="Arial"/>
          <w:bCs/>
        </w:rPr>
        <w:t xml:space="preserve"> </w:t>
      </w:r>
      <w:r w:rsidR="002046F8">
        <w:rPr>
          <w:rFonts w:ascii="Arial" w:hAnsi="Arial" w:cs="Arial"/>
          <w:bCs/>
        </w:rPr>
        <w:t>and a</w:t>
      </w:r>
      <w:r w:rsidR="00691FC4" w:rsidRPr="00691FC4">
        <w:rPr>
          <w:rFonts w:ascii="Arial" w:hAnsi="Arial" w:cs="Arial"/>
          <w:bCs/>
        </w:rPr>
        <w:t xml:space="preserve"> super-majority vote </w:t>
      </w:r>
      <w:r w:rsidR="002046F8">
        <w:rPr>
          <w:rFonts w:ascii="Arial" w:hAnsi="Arial" w:cs="Arial"/>
          <w:bCs/>
        </w:rPr>
        <w:t>from the</w:t>
      </w:r>
      <w:r w:rsidR="00691FC4" w:rsidRPr="00691FC4">
        <w:rPr>
          <w:rFonts w:ascii="Arial" w:hAnsi="Arial" w:cs="Arial"/>
          <w:bCs/>
        </w:rPr>
        <w:t xml:space="preserve"> IA Board.</w:t>
      </w:r>
    </w:p>
    <w:p w14:paraId="089FF788" w14:textId="77777777" w:rsidR="00691FC4" w:rsidRDefault="00691FC4" w:rsidP="00691FC4">
      <w:pPr>
        <w:pStyle w:val="ListParagraph"/>
        <w:ind w:left="1080" w:right="90"/>
        <w:jc w:val="both"/>
        <w:rPr>
          <w:rFonts w:ascii="Arial" w:hAnsi="Arial" w:cs="Arial"/>
          <w:bCs/>
        </w:rPr>
      </w:pPr>
    </w:p>
    <w:p w14:paraId="7BA5CAB0" w14:textId="7F2979E6" w:rsidR="005A7B8F" w:rsidRDefault="00B27E87" w:rsidP="005A7B8F">
      <w:pPr>
        <w:pStyle w:val="ListParagraph"/>
        <w:ind w:left="1080" w:right="90"/>
        <w:jc w:val="both"/>
        <w:rPr>
          <w:rFonts w:ascii="Arial" w:hAnsi="Arial" w:cs="Arial"/>
          <w:bCs/>
        </w:rPr>
      </w:pPr>
      <w:r>
        <w:rPr>
          <w:rFonts w:ascii="Arial" w:hAnsi="Arial" w:cs="Arial"/>
          <w:bCs/>
        </w:rPr>
        <w:t xml:space="preserve">Next, </w:t>
      </w:r>
      <w:r w:rsidR="00691FC4" w:rsidRPr="00691FC4">
        <w:rPr>
          <w:rFonts w:ascii="Arial" w:hAnsi="Arial" w:cs="Arial"/>
          <w:bCs/>
        </w:rPr>
        <w:t xml:space="preserve">Director Calder provided a status update and analysis for the </w:t>
      </w:r>
      <w:r w:rsidR="00691FC4">
        <w:rPr>
          <w:rFonts w:ascii="Arial" w:hAnsi="Arial" w:cs="Arial"/>
          <w:bCs/>
        </w:rPr>
        <w:t xml:space="preserve">North Monroe Gateway </w:t>
      </w:r>
      <w:r w:rsidR="00691FC4" w:rsidRPr="00691FC4">
        <w:rPr>
          <w:rFonts w:ascii="Arial" w:hAnsi="Arial" w:cs="Arial"/>
          <w:bCs/>
        </w:rPr>
        <w:t>Project</w:t>
      </w:r>
      <w:r w:rsidR="00691FC4">
        <w:rPr>
          <w:rFonts w:ascii="Arial" w:hAnsi="Arial" w:cs="Arial"/>
          <w:bCs/>
        </w:rPr>
        <w:t>.</w:t>
      </w:r>
      <w:r w:rsidR="00691FC4" w:rsidRPr="00691FC4">
        <w:rPr>
          <w:rFonts w:ascii="Arial" w:hAnsi="Arial" w:cs="Arial"/>
          <w:bCs/>
        </w:rPr>
        <w:t xml:space="preserve"> </w:t>
      </w:r>
      <w:r w:rsidR="002046F8">
        <w:rPr>
          <w:rFonts w:ascii="Arial" w:hAnsi="Arial" w:cs="Arial"/>
          <w:bCs/>
        </w:rPr>
        <w:t>The Project p</w:t>
      </w:r>
      <w:r w:rsidR="00691FC4" w:rsidRPr="00691FC4">
        <w:rPr>
          <w:rFonts w:ascii="Arial" w:hAnsi="Arial" w:cs="Arial"/>
          <w:bCs/>
        </w:rPr>
        <w:t>rovide</w:t>
      </w:r>
      <w:r w:rsidR="002046F8">
        <w:rPr>
          <w:rFonts w:ascii="Arial" w:hAnsi="Arial" w:cs="Arial"/>
          <w:bCs/>
        </w:rPr>
        <w:t>s</w:t>
      </w:r>
      <w:r w:rsidR="00691FC4" w:rsidRPr="00691FC4">
        <w:rPr>
          <w:rFonts w:ascii="Arial" w:hAnsi="Arial" w:cs="Arial"/>
          <w:bCs/>
        </w:rPr>
        <w:t xml:space="preserve"> gateway enhancements from Interstate 10 to Seventh Avenue, including: </w:t>
      </w:r>
      <w:r w:rsidR="00DB0713">
        <w:rPr>
          <w:rFonts w:ascii="Arial" w:hAnsi="Arial" w:cs="Arial"/>
          <w:bCs/>
        </w:rPr>
        <w:t>s</w:t>
      </w:r>
      <w:r w:rsidR="00691FC4" w:rsidRPr="00691FC4">
        <w:rPr>
          <w:rFonts w:ascii="Arial" w:hAnsi="Arial" w:cs="Arial"/>
          <w:bCs/>
        </w:rPr>
        <w:t xml:space="preserve">ignage, art, crosswalks, </w:t>
      </w:r>
      <w:r w:rsidR="002046F8">
        <w:rPr>
          <w:rFonts w:ascii="Arial" w:hAnsi="Arial" w:cs="Arial"/>
          <w:bCs/>
        </w:rPr>
        <w:t>and</w:t>
      </w:r>
      <w:r w:rsidR="00691FC4" w:rsidRPr="00691FC4">
        <w:rPr>
          <w:rFonts w:ascii="Arial" w:hAnsi="Arial" w:cs="Arial"/>
          <w:bCs/>
        </w:rPr>
        <w:t xml:space="preserve"> pedestrian safety enhancements.</w:t>
      </w:r>
      <w:r w:rsidR="00691FC4">
        <w:rPr>
          <w:rFonts w:ascii="Arial" w:hAnsi="Arial" w:cs="Arial"/>
          <w:bCs/>
        </w:rPr>
        <w:t xml:space="preserve"> </w:t>
      </w:r>
      <w:r w:rsidR="00691FC4" w:rsidRPr="00691FC4">
        <w:rPr>
          <w:rFonts w:ascii="Arial" w:hAnsi="Arial" w:cs="Arial"/>
          <w:bCs/>
        </w:rPr>
        <w:t xml:space="preserve">Total </w:t>
      </w:r>
      <w:r w:rsidR="00DB0713">
        <w:rPr>
          <w:rFonts w:ascii="Arial" w:hAnsi="Arial" w:cs="Arial"/>
          <w:bCs/>
        </w:rPr>
        <w:t>e</w:t>
      </w:r>
      <w:r w:rsidR="00691FC4" w:rsidRPr="00691FC4">
        <w:rPr>
          <w:rFonts w:ascii="Arial" w:hAnsi="Arial" w:cs="Arial"/>
          <w:bCs/>
        </w:rPr>
        <w:t xml:space="preserve">stimated </w:t>
      </w:r>
      <w:r w:rsidR="00DB0713">
        <w:rPr>
          <w:rFonts w:ascii="Arial" w:hAnsi="Arial" w:cs="Arial"/>
          <w:bCs/>
        </w:rPr>
        <w:t>i</w:t>
      </w:r>
      <w:r w:rsidR="00691FC4" w:rsidRPr="00691FC4">
        <w:rPr>
          <w:rFonts w:ascii="Arial" w:hAnsi="Arial" w:cs="Arial"/>
          <w:bCs/>
        </w:rPr>
        <w:t>nvestment</w:t>
      </w:r>
      <w:r w:rsidR="00DB0713">
        <w:rPr>
          <w:rFonts w:ascii="Arial" w:hAnsi="Arial" w:cs="Arial"/>
          <w:bCs/>
        </w:rPr>
        <w:t xml:space="preserve"> for the Project is currently </w:t>
      </w:r>
      <w:r w:rsidR="00691FC4" w:rsidRPr="00691FC4">
        <w:rPr>
          <w:rFonts w:ascii="Arial" w:hAnsi="Arial" w:cs="Arial"/>
          <w:bCs/>
        </w:rPr>
        <w:t xml:space="preserve">$20.98 </w:t>
      </w:r>
      <w:r w:rsidR="00DB0713">
        <w:rPr>
          <w:rFonts w:ascii="Arial" w:hAnsi="Arial" w:cs="Arial"/>
          <w:bCs/>
        </w:rPr>
        <w:t>million</w:t>
      </w:r>
      <w:r w:rsidR="00691FC4">
        <w:rPr>
          <w:rFonts w:ascii="Arial" w:hAnsi="Arial" w:cs="Arial"/>
          <w:bCs/>
        </w:rPr>
        <w:t xml:space="preserve">. </w:t>
      </w:r>
      <w:r w:rsidR="00DB0713">
        <w:rPr>
          <w:rFonts w:ascii="Arial" w:hAnsi="Arial" w:cs="Arial"/>
          <w:bCs/>
        </w:rPr>
        <w:t xml:space="preserve">She explained that if the </w:t>
      </w:r>
      <w:r w:rsidR="00691FC4" w:rsidRPr="00691FC4">
        <w:rPr>
          <w:rFonts w:ascii="Arial" w:hAnsi="Arial" w:cs="Arial"/>
          <w:bCs/>
        </w:rPr>
        <w:t xml:space="preserve">IA Board chooses to expand </w:t>
      </w:r>
      <w:r w:rsidR="00DB0713">
        <w:rPr>
          <w:rFonts w:ascii="Arial" w:hAnsi="Arial" w:cs="Arial"/>
          <w:bCs/>
        </w:rPr>
        <w:t>the P</w:t>
      </w:r>
      <w:r w:rsidR="00691FC4" w:rsidRPr="00691FC4">
        <w:rPr>
          <w:rFonts w:ascii="Arial" w:hAnsi="Arial" w:cs="Arial"/>
          <w:bCs/>
        </w:rPr>
        <w:t xml:space="preserve">roject north of I-10 </w:t>
      </w:r>
      <w:r w:rsidR="00DB0713">
        <w:rPr>
          <w:rFonts w:ascii="Arial" w:hAnsi="Arial" w:cs="Arial"/>
          <w:bCs/>
        </w:rPr>
        <w:t xml:space="preserve">that would </w:t>
      </w:r>
      <w:r w:rsidR="00691FC4" w:rsidRPr="00691FC4">
        <w:rPr>
          <w:rFonts w:ascii="Arial" w:hAnsi="Arial" w:cs="Arial"/>
          <w:bCs/>
        </w:rPr>
        <w:t>be considered</w:t>
      </w:r>
      <w:r w:rsidR="00691FC4">
        <w:rPr>
          <w:rFonts w:ascii="Arial" w:hAnsi="Arial" w:cs="Arial"/>
          <w:bCs/>
        </w:rPr>
        <w:t xml:space="preserve"> </w:t>
      </w:r>
      <w:r w:rsidR="00DB0713">
        <w:rPr>
          <w:rFonts w:ascii="Arial" w:hAnsi="Arial" w:cs="Arial"/>
          <w:bCs/>
        </w:rPr>
        <w:t>a Substantial Amendment. She also stated there may be possible l</w:t>
      </w:r>
      <w:r w:rsidR="00691FC4" w:rsidRPr="00691FC4">
        <w:rPr>
          <w:rFonts w:ascii="Arial" w:hAnsi="Arial" w:cs="Arial"/>
          <w:bCs/>
        </w:rPr>
        <w:t xml:space="preserve">everaging </w:t>
      </w:r>
      <w:r w:rsidR="00DB0713">
        <w:rPr>
          <w:rFonts w:ascii="Arial" w:hAnsi="Arial" w:cs="Arial"/>
          <w:bCs/>
        </w:rPr>
        <w:t>o</w:t>
      </w:r>
      <w:r w:rsidR="00691FC4" w:rsidRPr="00691FC4">
        <w:rPr>
          <w:rFonts w:ascii="Arial" w:hAnsi="Arial" w:cs="Arial"/>
          <w:bCs/>
        </w:rPr>
        <w:t>pportunities</w:t>
      </w:r>
      <w:r w:rsidR="00D930E9">
        <w:rPr>
          <w:rFonts w:ascii="Arial" w:hAnsi="Arial" w:cs="Arial"/>
          <w:bCs/>
        </w:rPr>
        <w:t xml:space="preserve"> with the Florida Department of Transportation</w:t>
      </w:r>
      <w:r w:rsidR="00691FC4" w:rsidRPr="00691FC4">
        <w:rPr>
          <w:rFonts w:ascii="Arial" w:hAnsi="Arial" w:cs="Arial"/>
          <w:bCs/>
        </w:rPr>
        <w:t xml:space="preserve"> </w:t>
      </w:r>
      <w:r w:rsidR="00DB0713">
        <w:rPr>
          <w:rFonts w:ascii="Arial" w:hAnsi="Arial" w:cs="Arial"/>
          <w:bCs/>
        </w:rPr>
        <w:t xml:space="preserve">to fund the gateway </w:t>
      </w:r>
      <w:r w:rsidR="00691FC4" w:rsidRPr="00691FC4">
        <w:rPr>
          <w:rFonts w:ascii="Arial" w:hAnsi="Arial" w:cs="Arial"/>
          <w:bCs/>
        </w:rPr>
        <w:t>improvements north of I-10</w:t>
      </w:r>
      <w:r w:rsidR="005A7B8F">
        <w:rPr>
          <w:rFonts w:ascii="Arial" w:hAnsi="Arial" w:cs="Arial"/>
          <w:bCs/>
        </w:rPr>
        <w:t>.</w:t>
      </w:r>
    </w:p>
    <w:p w14:paraId="029FE8D0" w14:textId="77777777" w:rsidR="005A7B8F" w:rsidRDefault="005A7B8F" w:rsidP="005A7B8F">
      <w:pPr>
        <w:pStyle w:val="ListParagraph"/>
        <w:ind w:left="1080" w:right="90"/>
        <w:jc w:val="both"/>
        <w:rPr>
          <w:rFonts w:ascii="Arial" w:hAnsi="Arial" w:cs="Arial"/>
          <w:bCs/>
        </w:rPr>
      </w:pPr>
    </w:p>
    <w:p w14:paraId="169A8B75" w14:textId="3901BC93" w:rsidR="005A7B8F" w:rsidRDefault="00DB0713" w:rsidP="005A7B8F">
      <w:pPr>
        <w:pStyle w:val="ListParagraph"/>
        <w:ind w:left="1080" w:right="90"/>
        <w:jc w:val="both"/>
        <w:rPr>
          <w:rFonts w:ascii="Arial" w:hAnsi="Arial" w:cs="Arial"/>
          <w:bCs/>
        </w:rPr>
      </w:pPr>
      <w:r>
        <w:rPr>
          <w:rFonts w:ascii="Arial" w:hAnsi="Arial" w:cs="Arial"/>
          <w:bCs/>
        </w:rPr>
        <w:t xml:space="preserve">Lastly, </w:t>
      </w:r>
      <w:r w:rsidR="005A7B8F" w:rsidRPr="005A7B8F">
        <w:rPr>
          <w:rFonts w:ascii="Arial" w:hAnsi="Arial" w:cs="Arial"/>
          <w:bCs/>
        </w:rPr>
        <w:t>Director Calder provided a status update for the</w:t>
      </w:r>
      <w:r w:rsidR="005A7B8F">
        <w:rPr>
          <w:rFonts w:ascii="Arial" w:hAnsi="Arial" w:cs="Arial"/>
          <w:bCs/>
        </w:rPr>
        <w:t xml:space="preserve"> affordable housing considerations as directed by the Board. </w:t>
      </w:r>
      <w:r>
        <w:rPr>
          <w:rFonts w:ascii="Arial" w:hAnsi="Arial" w:cs="Arial"/>
          <w:bCs/>
        </w:rPr>
        <w:t>She stated that a full a</w:t>
      </w:r>
      <w:r w:rsidR="005A7B8F" w:rsidRPr="005A7B8F">
        <w:rPr>
          <w:rFonts w:ascii="Arial" w:hAnsi="Arial" w:cs="Arial"/>
          <w:bCs/>
        </w:rPr>
        <w:t>nalysis</w:t>
      </w:r>
      <w:r>
        <w:rPr>
          <w:rFonts w:ascii="Arial" w:hAnsi="Arial" w:cs="Arial"/>
          <w:bCs/>
        </w:rPr>
        <w:t xml:space="preserve"> from Blueprint, OEV, and </w:t>
      </w:r>
      <w:r w:rsidR="009E5990">
        <w:rPr>
          <w:rFonts w:ascii="Arial" w:hAnsi="Arial" w:cs="Arial"/>
          <w:bCs/>
        </w:rPr>
        <w:t xml:space="preserve">legal </w:t>
      </w:r>
      <w:r w:rsidR="0040091D">
        <w:rPr>
          <w:rFonts w:ascii="Arial" w:hAnsi="Arial" w:cs="Arial"/>
          <w:bCs/>
        </w:rPr>
        <w:t>Staff</w:t>
      </w:r>
      <w:r w:rsidR="005A7B8F" w:rsidRPr="005A7B8F">
        <w:rPr>
          <w:rFonts w:ascii="Arial" w:hAnsi="Arial" w:cs="Arial"/>
          <w:bCs/>
        </w:rPr>
        <w:t xml:space="preserve"> </w:t>
      </w:r>
      <w:r>
        <w:rPr>
          <w:rFonts w:ascii="Arial" w:hAnsi="Arial" w:cs="Arial"/>
          <w:bCs/>
        </w:rPr>
        <w:t xml:space="preserve">was </w:t>
      </w:r>
      <w:r w:rsidR="005A7B8F" w:rsidRPr="005A7B8F">
        <w:rPr>
          <w:rFonts w:ascii="Arial" w:hAnsi="Arial" w:cs="Arial"/>
          <w:bCs/>
        </w:rPr>
        <w:t xml:space="preserve">underway and </w:t>
      </w:r>
      <w:r w:rsidR="009E5990">
        <w:rPr>
          <w:rFonts w:ascii="Arial" w:hAnsi="Arial" w:cs="Arial"/>
          <w:bCs/>
        </w:rPr>
        <w:t>would</w:t>
      </w:r>
      <w:r w:rsidR="005A7B8F" w:rsidRPr="005A7B8F">
        <w:rPr>
          <w:rFonts w:ascii="Arial" w:hAnsi="Arial" w:cs="Arial"/>
          <w:bCs/>
        </w:rPr>
        <w:t xml:space="preserve"> be presented at the November 7, 2023 IA Board meeting.</w:t>
      </w:r>
    </w:p>
    <w:p w14:paraId="4E74B006" w14:textId="77777777" w:rsidR="002046F8" w:rsidRDefault="002046F8" w:rsidP="005A7B8F">
      <w:pPr>
        <w:pStyle w:val="ListParagraph"/>
        <w:ind w:left="1080" w:right="90"/>
        <w:jc w:val="both"/>
        <w:rPr>
          <w:rFonts w:ascii="Arial" w:hAnsi="Arial" w:cs="Arial"/>
          <w:bCs/>
        </w:rPr>
      </w:pPr>
    </w:p>
    <w:p w14:paraId="143096BF" w14:textId="12AC2C7F" w:rsidR="00775E75" w:rsidRPr="00775E75" w:rsidRDefault="00775E75" w:rsidP="00775E75">
      <w:pPr>
        <w:pStyle w:val="ListParagraph"/>
        <w:ind w:left="1080" w:right="90"/>
        <w:jc w:val="both"/>
        <w:rPr>
          <w:rFonts w:ascii="Arial" w:hAnsi="Arial" w:cs="Arial"/>
          <w:b/>
        </w:rPr>
      </w:pPr>
      <w:r w:rsidRPr="00775E75">
        <w:rPr>
          <w:rFonts w:ascii="Arial" w:hAnsi="Arial" w:cs="Arial"/>
          <w:b/>
        </w:rPr>
        <w:t xml:space="preserve">Commissioner Maddox moved to accept </w:t>
      </w:r>
      <w:r w:rsidR="0040091D">
        <w:rPr>
          <w:rFonts w:ascii="Arial" w:hAnsi="Arial" w:cs="Arial"/>
          <w:b/>
        </w:rPr>
        <w:t>Staff</w:t>
      </w:r>
      <w:r w:rsidRPr="00775E75">
        <w:rPr>
          <w:rFonts w:ascii="Arial" w:hAnsi="Arial" w:cs="Arial"/>
          <w:b/>
        </w:rPr>
        <w:t xml:space="preserve"> budget recommendations A, C, and D. The motion was seconded by Commissioner </w:t>
      </w:r>
      <w:r w:rsidR="002D2E0A">
        <w:rPr>
          <w:rFonts w:ascii="Arial" w:hAnsi="Arial" w:cs="Arial"/>
          <w:b/>
        </w:rPr>
        <w:t>Caban</w:t>
      </w:r>
      <w:r w:rsidRPr="00775E75">
        <w:rPr>
          <w:rFonts w:ascii="Arial" w:hAnsi="Arial" w:cs="Arial"/>
          <w:b/>
        </w:rPr>
        <w:t xml:space="preserve">. </w:t>
      </w:r>
    </w:p>
    <w:p w14:paraId="2713D2F6" w14:textId="77777777" w:rsidR="00775E75" w:rsidRPr="00775E75" w:rsidRDefault="00775E75" w:rsidP="00775E75">
      <w:pPr>
        <w:pStyle w:val="ListParagraph"/>
        <w:ind w:left="1080" w:right="90"/>
        <w:jc w:val="both"/>
        <w:rPr>
          <w:rFonts w:ascii="Arial" w:hAnsi="Arial" w:cs="Arial"/>
          <w:b/>
        </w:rPr>
      </w:pPr>
    </w:p>
    <w:p w14:paraId="696F9E79" w14:textId="7233B67C" w:rsidR="00775E75" w:rsidRPr="00775E75" w:rsidRDefault="00775E75" w:rsidP="00775E75">
      <w:pPr>
        <w:pStyle w:val="ListParagraph"/>
        <w:ind w:left="1080" w:right="90"/>
        <w:jc w:val="both"/>
        <w:rPr>
          <w:rFonts w:ascii="Arial" w:hAnsi="Arial" w:cs="Arial"/>
          <w:bCs/>
        </w:rPr>
      </w:pPr>
      <w:r w:rsidRPr="00775E75">
        <w:rPr>
          <w:rFonts w:ascii="Arial" w:hAnsi="Arial" w:cs="Arial"/>
          <w:bCs/>
        </w:rPr>
        <w:t xml:space="preserve">Commissioner O’Keefe spoke against acceptance of the budget recommendations and reallocating funding from the Lake Lafayette Park Project to the Market District Placemaking Project. </w:t>
      </w:r>
    </w:p>
    <w:p w14:paraId="7A1F6CA8" w14:textId="77777777" w:rsidR="00775E75" w:rsidRPr="00775E75" w:rsidRDefault="00775E75" w:rsidP="00775E75">
      <w:pPr>
        <w:pStyle w:val="ListParagraph"/>
        <w:ind w:left="1080" w:right="90"/>
        <w:jc w:val="both"/>
        <w:rPr>
          <w:rFonts w:ascii="Arial" w:hAnsi="Arial" w:cs="Arial"/>
          <w:bCs/>
        </w:rPr>
      </w:pPr>
    </w:p>
    <w:p w14:paraId="22986E08" w14:textId="77777777" w:rsidR="00775E75" w:rsidRPr="00775E75" w:rsidRDefault="00775E75" w:rsidP="00775E75">
      <w:pPr>
        <w:pStyle w:val="ListParagraph"/>
        <w:ind w:left="1080" w:right="90"/>
        <w:jc w:val="both"/>
        <w:rPr>
          <w:rFonts w:ascii="Arial" w:hAnsi="Arial" w:cs="Arial"/>
          <w:b/>
        </w:rPr>
      </w:pPr>
      <w:r w:rsidRPr="00775E75">
        <w:rPr>
          <w:rFonts w:ascii="Arial" w:hAnsi="Arial" w:cs="Arial"/>
          <w:b/>
        </w:rPr>
        <w:t xml:space="preserve">Commissioner Caban made a substitute motion to resume the line by line Project Budget review from the previous budget workshop meeting. The substitute motion was seconded by Commissioner Porter. The substitute motion was later withdrawn. </w:t>
      </w:r>
    </w:p>
    <w:p w14:paraId="4CC1EC44" w14:textId="77777777" w:rsidR="00775E75" w:rsidRPr="00775E75" w:rsidRDefault="00775E75" w:rsidP="00775E75">
      <w:pPr>
        <w:pStyle w:val="ListParagraph"/>
        <w:ind w:left="1080" w:right="90"/>
        <w:jc w:val="both"/>
        <w:rPr>
          <w:rFonts w:ascii="Arial" w:hAnsi="Arial" w:cs="Arial"/>
          <w:bCs/>
        </w:rPr>
      </w:pPr>
    </w:p>
    <w:p w14:paraId="4691D1DB" w14:textId="44ECB5A6" w:rsidR="00775E75" w:rsidRPr="00775E75" w:rsidRDefault="00775E75" w:rsidP="00775E75">
      <w:pPr>
        <w:pStyle w:val="ListParagraph"/>
        <w:ind w:left="1080" w:right="90"/>
        <w:jc w:val="both"/>
        <w:rPr>
          <w:rFonts w:ascii="Arial" w:hAnsi="Arial" w:cs="Arial"/>
          <w:bCs/>
        </w:rPr>
      </w:pPr>
      <w:r w:rsidRPr="00775E75">
        <w:rPr>
          <w:rFonts w:ascii="Arial" w:hAnsi="Arial" w:cs="Arial"/>
          <w:bCs/>
        </w:rPr>
        <w:t xml:space="preserve">Commissioner Cummings explained that it may not be necessary to discuss each individual project but that the Board </w:t>
      </w:r>
      <w:r w:rsidR="00577F50">
        <w:rPr>
          <w:rFonts w:ascii="Arial" w:hAnsi="Arial" w:cs="Arial"/>
          <w:bCs/>
        </w:rPr>
        <w:t>could</w:t>
      </w:r>
      <w:r w:rsidRPr="00775E75">
        <w:rPr>
          <w:rFonts w:ascii="Arial" w:hAnsi="Arial" w:cs="Arial"/>
          <w:bCs/>
        </w:rPr>
        <w:t xml:space="preserve"> discuss specific projects that a Board member may have concerns about. Commissioners Maddox, Matlow, and Minor proposed discussing specific projects such as the Airport Gateway prior to voting on the budget recommendations. </w:t>
      </w:r>
    </w:p>
    <w:p w14:paraId="03B7EEC5" w14:textId="77777777" w:rsidR="00775E75" w:rsidRDefault="00775E75" w:rsidP="00D978E7">
      <w:pPr>
        <w:pStyle w:val="ListParagraph"/>
        <w:ind w:left="1080" w:right="90"/>
        <w:jc w:val="both"/>
        <w:rPr>
          <w:rFonts w:ascii="Arial" w:hAnsi="Arial" w:cs="Arial"/>
          <w:b/>
        </w:rPr>
      </w:pPr>
    </w:p>
    <w:p w14:paraId="21A33BB2" w14:textId="24468EEB" w:rsidR="00D978E7" w:rsidRPr="00930B50" w:rsidRDefault="00794388" w:rsidP="00D978E7">
      <w:pPr>
        <w:pStyle w:val="ListParagraph"/>
        <w:ind w:left="1080" w:right="90"/>
        <w:jc w:val="both"/>
        <w:rPr>
          <w:rFonts w:ascii="Arial" w:hAnsi="Arial" w:cs="Arial"/>
          <w:b/>
        </w:rPr>
      </w:pPr>
      <w:r w:rsidRPr="00930B50">
        <w:rPr>
          <w:rFonts w:ascii="Arial" w:hAnsi="Arial" w:cs="Arial"/>
          <w:b/>
        </w:rPr>
        <w:t xml:space="preserve">Commissioner Maddox </w:t>
      </w:r>
      <w:r w:rsidR="00775E75">
        <w:rPr>
          <w:rFonts w:ascii="Arial" w:hAnsi="Arial" w:cs="Arial"/>
          <w:b/>
        </w:rPr>
        <w:t>amended his motion</w:t>
      </w:r>
      <w:r w:rsidRPr="00930B50">
        <w:rPr>
          <w:rFonts w:ascii="Arial" w:hAnsi="Arial" w:cs="Arial"/>
          <w:b/>
        </w:rPr>
        <w:t xml:space="preserve"> </w:t>
      </w:r>
      <w:r w:rsidR="002D2E0A">
        <w:rPr>
          <w:rFonts w:ascii="Arial" w:hAnsi="Arial" w:cs="Arial"/>
          <w:b/>
        </w:rPr>
        <w:t xml:space="preserve">to </w:t>
      </w:r>
      <w:r w:rsidRPr="00930B50">
        <w:rPr>
          <w:rFonts w:ascii="Arial" w:hAnsi="Arial" w:cs="Arial"/>
          <w:b/>
        </w:rPr>
        <w:t>a</w:t>
      </w:r>
      <w:r w:rsidR="00D978E7" w:rsidRPr="00930B50">
        <w:rPr>
          <w:rFonts w:ascii="Arial" w:hAnsi="Arial" w:cs="Arial"/>
          <w:b/>
        </w:rPr>
        <w:t>pprove Budget Recommendations A, C, and D excluding the Project Budgets for the Airport Gateway Project, the North Monroe Project, and the Northeast Gateway Project.</w:t>
      </w:r>
      <w:r w:rsidRPr="00930B50">
        <w:rPr>
          <w:rFonts w:ascii="Arial" w:hAnsi="Arial" w:cs="Arial"/>
          <w:b/>
        </w:rPr>
        <w:t xml:space="preserve"> The </w:t>
      </w:r>
      <w:r w:rsidR="00775E75">
        <w:rPr>
          <w:rFonts w:ascii="Arial" w:hAnsi="Arial" w:cs="Arial"/>
          <w:b/>
        </w:rPr>
        <w:t xml:space="preserve">amended </w:t>
      </w:r>
      <w:r w:rsidRPr="00930B50">
        <w:rPr>
          <w:rFonts w:ascii="Arial" w:hAnsi="Arial" w:cs="Arial"/>
          <w:b/>
        </w:rPr>
        <w:t>motion was seconded by Commissioner C</w:t>
      </w:r>
      <w:r w:rsidR="00D978E7" w:rsidRPr="00930B50">
        <w:rPr>
          <w:rFonts w:ascii="Arial" w:hAnsi="Arial" w:cs="Arial"/>
          <w:b/>
        </w:rPr>
        <w:t>aban</w:t>
      </w:r>
      <w:r w:rsidRPr="00930B50">
        <w:rPr>
          <w:rFonts w:ascii="Arial" w:hAnsi="Arial" w:cs="Arial"/>
          <w:b/>
        </w:rPr>
        <w:t xml:space="preserve">. The </w:t>
      </w:r>
      <w:r w:rsidR="00775E75">
        <w:rPr>
          <w:rFonts w:ascii="Arial" w:hAnsi="Arial" w:cs="Arial"/>
          <w:b/>
        </w:rPr>
        <w:t xml:space="preserve">amended </w:t>
      </w:r>
      <w:r w:rsidRPr="00930B50">
        <w:rPr>
          <w:rFonts w:ascii="Arial" w:hAnsi="Arial" w:cs="Arial"/>
          <w:b/>
        </w:rPr>
        <w:t>motion passed.</w:t>
      </w:r>
    </w:p>
    <w:p w14:paraId="0E35CD7F" w14:textId="77777777" w:rsidR="00D978E7" w:rsidRPr="00930B50" w:rsidRDefault="00D978E7" w:rsidP="00D978E7">
      <w:pPr>
        <w:pStyle w:val="ListParagraph"/>
        <w:ind w:left="1080" w:right="90"/>
        <w:jc w:val="both"/>
        <w:rPr>
          <w:rFonts w:ascii="Arial" w:hAnsi="Arial" w:cs="Arial"/>
          <w:b/>
        </w:rPr>
      </w:pPr>
    </w:p>
    <w:p w14:paraId="41192C98" w14:textId="77777777" w:rsidR="00D978E7" w:rsidRPr="00930B50" w:rsidRDefault="00D978E7" w:rsidP="00D978E7">
      <w:pPr>
        <w:pStyle w:val="ListParagraph"/>
        <w:ind w:left="1080" w:right="90"/>
        <w:jc w:val="both"/>
        <w:rPr>
          <w:rFonts w:ascii="Arial" w:hAnsi="Arial" w:cs="Arial"/>
          <w:b/>
          <w:u w:val="single"/>
        </w:rPr>
      </w:pPr>
      <w:r w:rsidRPr="00930B50">
        <w:rPr>
          <w:rFonts w:ascii="Arial" w:hAnsi="Arial" w:cs="Arial"/>
          <w:b/>
          <w:u w:val="single"/>
        </w:rPr>
        <w:t>Passed 9-3 (weighted 51-19)</w:t>
      </w:r>
    </w:p>
    <w:p w14:paraId="7DD0AA8B" w14:textId="77777777" w:rsidR="00D978E7" w:rsidRPr="00930B50" w:rsidRDefault="00D978E7" w:rsidP="00D978E7">
      <w:pPr>
        <w:pStyle w:val="ListParagraph"/>
        <w:ind w:left="1080" w:right="90"/>
        <w:jc w:val="both"/>
        <w:rPr>
          <w:rFonts w:ascii="Arial" w:hAnsi="Arial" w:cs="Arial"/>
          <w:b/>
        </w:rPr>
      </w:pPr>
      <w:r w:rsidRPr="00930B50">
        <w:rPr>
          <w:rFonts w:ascii="Arial" w:hAnsi="Arial" w:cs="Arial"/>
          <w:b/>
        </w:rPr>
        <w:t>Commissioners Matlow, Porter, and O’Keefe voted in opposition. Commissioners Richardson and Proctor voted via Webex.</w:t>
      </w:r>
    </w:p>
    <w:p w14:paraId="470A0B85" w14:textId="77777777" w:rsidR="00794388" w:rsidRDefault="00794388" w:rsidP="00D978E7">
      <w:pPr>
        <w:pStyle w:val="ListParagraph"/>
        <w:ind w:left="1080" w:right="90"/>
        <w:jc w:val="both"/>
        <w:rPr>
          <w:rFonts w:ascii="Arial" w:hAnsi="Arial" w:cs="Arial"/>
          <w:b/>
          <w:highlight w:val="green"/>
        </w:rPr>
      </w:pPr>
    </w:p>
    <w:p w14:paraId="11C92B9D" w14:textId="69F150D0" w:rsidR="00B27E87" w:rsidRPr="004374D4" w:rsidRDefault="00023644" w:rsidP="00D978E7">
      <w:pPr>
        <w:pStyle w:val="ListParagraph"/>
        <w:ind w:left="1080" w:right="90"/>
        <w:jc w:val="both"/>
        <w:rPr>
          <w:rFonts w:ascii="Arial" w:hAnsi="Arial" w:cs="Arial"/>
          <w:bCs/>
        </w:rPr>
      </w:pPr>
      <w:r w:rsidRPr="004374D4">
        <w:rPr>
          <w:rFonts w:ascii="Arial" w:hAnsi="Arial" w:cs="Arial"/>
          <w:bCs/>
        </w:rPr>
        <w:t xml:space="preserve">Commissioner Caban spoke about the Airport Gateway Project and expressed a desire to see a project budget breakdown for the cost of materials and labor. He stated that he believes there is a lack of transparency with the project and requested clarification on the definition of “substantial change.” Blueprint Attorney, Susan Dawson, explained that a substantial change is defined </w:t>
      </w:r>
      <w:r w:rsidR="002D2E0A">
        <w:rPr>
          <w:rFonts w:ascii="Arial" w:hAnsi="Arial" w:cs="Arial"/>
          <w:bCs/>
        </w:rPr>
        <w:t>i</w:t>
      </w:r>
      <w:r w:rsidRPr="004374D4">
        <w:rPr>
          <w:rFonts w:ascii="Arial" w:hAnsi="Arial" w:cs="Arial"/>
          <w:bCs/>
        </w:rPr>
        <w:t xml:space="preserve">n the IA Board’s </w:t>
      </w:r>
      <w:r w:rsidR="002D2E0A">
        <w:rPr>
          <w:rFonts w:ascii="Arial" w:hAnsi="Arial" w:cs="Arial"/>
          <w:bCs/>
        </w:rPr>
        <w:t>B</w:t>
      </w:r>
      <w:r w:rsidRPr="004374D4">
        <w:rPr>
          <w:rFonts w:ascii="Arial" w:hAnsi="Arial" w:cs="Arial"/>
          <w:bCs/>
        </w:rPr>
        <w:t xml:space="preserve">ylaws. She explained that a substantial amendment or change includes </w:t>
      </w:r>
      <w:r w:rsidR="004374D4" w:rsidRPr="004374D4">
        <w:rPr>
          <w:rFonts w:ascii="Arial" w:hAnsi="Arial" w:cs="Arial"/>
          <w:bCs/>
        </w:rPr>
        <w:t>changes</w:t>
      </w:r>
      <w:r w:rsidRPr="004374D4">
        <w:rPr>
          <w:rFonts w:ascii="Arial" w:hAnsi="Arial" w:cs="Arial"/>
          <w:bCs/>
        </w:rPr>
        <w:t xml:space="preserve"> to a project scope that alters the </w:t>
      </w:r>
      <w:r w:rsidR="004374D4" w:rsidRPr="004374D4">
        <w:rPr>
          <w:rFonts w:ascii="Arial" w:hAnsi="Arial" w:cs="Arial"/>
          <w:bCs/>
        </w:rPr>
        <w:t>original</w:t>
      </w:r>
      <w:r w:rsidRPr="004374D4">
        <w:rPr>
          <w:rFonts w:ascii="Arial" w:hAnsi="Arial" w:cs="Arial"/>
          <w:bCs/>
        </w:rPr>
        <w:t xml:space="preserve"> intent or location; addition or deletion of projects to the approved project list; </w:t>
      </w:r>
      <w:r w:rsidR="004374D4" w:rsidRPr="004374D4">
        <w:rPr>
          <w:rFonts w:ascii="Arial" w:hAnsi="Arial" w:cs="Arial"/>
          <w:bCs/>
        </w:rPr>
        <w:t>and reprioritization of projects. She further explained that budget fluctuations are not considered substantial amendment</w:t>
      </w:r>
      <w:r w:rsidR="004374D4">
        <w:rPr>
          <w:rFonts w:ascii="Arial" w:hAnsi="Arial" w:cs="Arial"/>
          <w:bCs/>
        </w:rPr>
        <w:t>s</w:t>
      </w:r>
      <w:r w:rsidR="004374D4" w:rsidRPr="004374D4">
        <w:rPr>
          <w:rFonts w:ascii="Arial" w:hAnsi="Arial" w:cs="Arial"/>
          <w:bCs/>
        </w:rPr>
        <w:t xml:space="preserve"> due to implications from varying market factors. </w:t>
      </w:r>
    </w:p>
    <w:p w14:paraId="39AFFB13" w14:textId="77777777" w:rsidR="00794388" w:rsidRPr="004374D4" w:rsidRDefault="00794388" w:rsidP="00D978E7">
      <w:pPr>
        <w:pStyle w:val="ListParagraph"/>
        <w:ind w:left="1080" w:right="90"/>
        <w:jc w:val="both"/>
        <w:rPr>
          <w:rFonts w:ascii="Arial" w:hAnsi="Arial" w:cs="Arial"/>
          <w:b/>
        </w:rPr>
      </w:pPr>
    </w:p>
    <w:p w14:paraId="3EFF2922" w14:textId="41718ADF" w:rsidR="00D978E7" w:rsidRPr="00930B50" w:rsidRDefault="00794388" w:rsidP="00D978E7">
      <w:pPr>
        <w:pStyle w:val="ListParagraph"/>
        <w:ind w:left="1080" w:right="90"/>
        <w:jc w:val="both"/>
        <w:rPr>
          <w:rFonts w:ascii="Arial" w:hAnsi="Arial" w:cs="Arial"/>
          <w:b/>
        </w:rPr>
      </w:pPr>
      <w:r w:rsidRPr="00930B50">
        <w:rPr>
          <w:rFonts w:ascii="Arial" w:hAnsi="Arial" w:cs="Arial"/>
          <w:b/>
        </w:rPr>
        <w:t>Commissioner Caban moved to k</w:t>
      </w:r>
      <w:r w:rsidR="00D978E7" w:rsidRPr="00930B50">
        <w:rPr>
          <w:rFonts w:ascii="Arial" w:hAnsi="Arial" w:cs="Arial"/>
          <w:b/>
        </w:rPr>
        <w:t xml:space="preserve">eep the Airport Gateway Project Scope the same but limit the Project </w:t>
      </w:r>
      <w:r w:rsidR="004374D4">
        <w:rPr>
          <w:rFonts w:ascii="Arial" w:hAnsi="Arial" w:cs="Arial"/>
          <w:b/>
        </w:rPr>
        <w:t>b</w:t>
      </w:r>
      <w:r w:rsidR="00D978E7" w:rsidRPr="00930B50">
        <w:rPr>
          <w:rFonts w:ascii="Arial" w:hAnsi="Arial" w:cs="Arial"/>
          <w:b/>
        </w:rPr>
        <w:t xml:space="preserve">udget to $82 million. </w:t>
      </w:r>
      <w:r w:rsidRPr="00930B50">
        <w:rPr>
          <w:rFonts w:ascii="Arial" w:hAnsi="Arial" w:cs="Arial"/>
          <w:b/>
        </w:rPr>
        <w:t xml:space="preserve">The motion </w:t>
      </w:r>
      <w:r w:rsidR="004C50F9" w:rsidRPr="00930B50">
        <w:rPr>
          <w:rFonts w:ascii="Arial" w:hAnsi="Arial" w:cs="Arial"/>
          <w:b/>
        </w:rPr>
        <w:t xml:space="preserve">was seconded by </w:t>
      </w:r>
      <w:r w:rsidR="00D978E7" w:rsidRPr="00930B50">
        <w:rPr>
          <w:rFonts w:ascii="Arial" w:hAnsi="Arial" w:cs="Arial"/>
          <w:b/>
        </w:rPr>
        <w:t>Matlow</w:t>
      </w:r>
      <w:r w:rsidR="004C50F9" w:rsidRPr="00930B50">
        <w:rPr>
          <w:rFonts w:ascii="Arial" w:hAnsi="Arial" w:cs="Arial"/>
          <w:b/>
        </w:rPr>
        <w:t xml:space="preserve">. </w:t>
      </w:r>
    </w:p>
    <w:p w14:paraId="5DD9D325" w14:textId="77777777" w:rsidR="00D978E7" w:rsidRPr="00930B50" w:rsidRDefault="00D978E7" w:rsidP="00D978E7">
      <w:pPr>
        <w:pStyle w:val="ListParagraph"/>
        <w:ind w:left="1080" w:right="90"/>
        <w:jc w:val="both"/>
        <w:rPr>
          <w:rFonts w:ascii="Arial" w:hAnsi="Arial" w:cs="Arial"/>
          <w:b/>
        </w:rPr>
      </w:pPr>
    </w:p>
    <w:p w14:paraId="5F6CF143" w14:textId="2987D5CE" w:rsidR="004374D4" w:rsidRDefault="004374D4" w:rsidP="00D978E7">
      <w:pPr>
        <w:pStyle w:val="ListParagraph"/>
        <w:ind w:left="1080" w:right="90"/>
        <w:jc w:val="both"/>
        <w:rPr>
          <w:rFonts w:ascii="Arial" w:hAnsi="Arial" w:cs="Arial"/>
          <w:bCs/>
        </w:rPr>
      </w:pPr>
      <w:r>
        <w:rPr>
          <w:rFonts w:ascii="Arial" w:hAnsi="Arial" w:cs="Arial"/>
          <w:bCs/>
        </w:rPr>
        <w:t xml:space="preserve">Commissioner Matlow asked whether a simple majority or a super majority of commissioners </w:t>
      </w:r>
      <w:r w:rsidR="00ED5041">
        <w:rPr>
          <w:rFonts w:ascii="Arial" w:hAnsi="Arial" w:cs="Arial"/>
          <w:bCs/>
        </w:rPr>
        <w:t>voting in favor was</w:t>
      </w:r>
      <w:r>
        <w:rPr>
          <w:rFonts w:ascii="Arial" w:hAnsi="Arial" w:cs="Arial"/>
          <w:bCs/>
        </w:rPr>
        <w:t xml:space="preserve"> necessary to amend the IA Board </w:t>
      </w:r>
      <w:r w:rsidR="002D2E0A">
        <w:rPr>
          <w:rFonts w:ascii="Arial" w:hAnsi="Arial" w:cs="Arial"/>
          <w:bCs/>
        </w:rPr>
        <w:t>B</w:t>
      </w:r>
      <w:r>
        <w:rPr>
          <w:rFonts w:ascii="Arial" w:hAnsi="Arial" w:cs="Arial"/>
          <w:bCs/>
        </w:rPr>
        <w:t xml:space="preserve">ylaws. Attorney Dawson explained that a simple majority was necessary to amend the </w:t>
      </w:r>
      <w:r w:rsidR="002D2E0A">
        <w:rPr>
          <w:rFonts w:ascii="Arial" w:hAnsi="Arial" w:cs="Arial"/>
          <w:bCs/>
        </w:rPr>
        <w:t>B</w:t>
      </w:r>
      <w:r>
        <w:rPr>
          <w:rFonts w:ascii="Arial" w:hAnsi="Arial" w:cs="Arial"/>
          <w:bCs/>
        </w:rPr>
        <w:t xml:space="preserve">ylaws. </w:t>
      </w:r>
      <w:r w:rsidR="00ED5041">
        <w:rPr>
          <w:rFonts w:ascii="Arial" w:hAnsi="Arial" w:cs="Arial"/>
          <w:bCs/>
        </w:rPr>
        <w:t xml:space="preserve">Commissioner Matlow stated that he believed the procedures may be antiquated and may need to be updated. </w:t>
      </w:r>
    </w:p>
    <w:p w14:paraId="44BF602C" w14:textId="77777777" w:rsidR="004374D4" w:rsidRPr="004374D4" w:rsidRDefault="004374D4" w:rsidP="00D978E7">
      <w:pPr>
        <w:pStyle w:val="ListParagraph"/>
        <w:ind w:left="1080" w:right="90"/>
        <w:jc w:val="both"/>
        <w:rPr>
          <w:rFonts w:ascii="Arial" w:hAnsi="Arial" w:cs="Arial"/>
          <w:bCs/>
        </w:rPr>
      </w:pPr>
    </w:p>
    <w:p w14:paraId="6D600036" w14:textId="72193B3C" w:rsidR="00ED5041" w:rsidRDefault="00ED5041" w:rsidP="00D978E7">
      <w:pPr>
        <w:pStyle w:val="ListParagraph"/>
        <w:ind w:left="1080" w:right="90"/>
        <w:jc w:val="both"/>
        <w:rPr>
          <w:rFonts w:ascii="Arial" w:hAnsi="Arial" w:cs="Arial"/>
          <w:bCs/>
        </w:rPr>
      </w:pPr>
      <w:r>
        <w:rPr>
          <w:rFonts w:ascii="Arial" w:hAnsi="Arial" w:cs="Arial"/>
          <w:bCs/>
        </w:rPr>
        <w:t xml:space="preserve">Commissioner O’Keefe discussed FSU’s involvement as a major contributor to the Project in the past but is not currently providing input on the Project. He stated that he believes the Project focuses more on Innovation Park </w:t>
      </w:r>
      <w:r w:rsidR="00C325E6">
        <w:rPr>
          <w:rFonts w:ascii="Arial" w:hAnsi="Arial" w:cs="Arial"/>
          <w:bCs/>
        </w:rPr>
        <w:t>r</w:t>
      </w:r>
      <w:r>
        <w:rPr>
          <w:rFonts w:ascii="Arial" w:hAnsi="Arial" w:cs="Arial"/>
          <w:bCs/>
        </w:rPr>
        <w:t>a</w:t>
      </w:r>
      <w:r w:rsidR="00C325E6">
        <w:rPr>
          <w:rFonts w:ascii="Arial" w:hAnsi="Arial" w:cs="Arial"/>
          <w:bCs/>
        </w:rPr>
        <w:t>t</w:t>
      </w:r>
      <w:r>
        <w:rPr>
          <w:rFonts w:ascii="Arial" w:hAnsi="Arial" w:cs="Arial"/>
          <w:bCs/>
        </w:rPr>
        <w:t xml:space="preserve">her than access to the </w:t>
      </w:r>
      <w:r w:rsidR="00577F50">
        <w:rPr>
          <w:rFonts w:ascii="Arial" w:hAnsi="Arial" w:cs="Arial"/>
          <w:bCs/>
        </w:rPr>
        <w:t>A</w:t>
      </w:r>
      <w:r>
        <w:rPr>
          <w:rFonts w:ascii="Arial" w:hAnsi="Arial" w:cs="Arial"/>
          <w:bCs/>
        </w:rPr>
        <w:t xml:space="preserve">irport as there are currently </w:t>
      </w:r>
      <w:r w:rsidR="00C325E6">
        <w:rPr>
          <w:rFonts w:ascii="Arial" w:hAnsi="Arial" w:cs="Arial"/>
          <w:bCs/>
        </w:rPr>
        <w:t>underused</w:t>
      </w:r>
      <w:r>
        <w:rPr>
          <w:rFonts w:ascii="Arial" w:hAnsi="Arial" w:cs="Arial"/>
          <w:bCs/>
        </w:rPr>
        <w:t xml:space="preserve"> roads leading from </w:t>
      </w:r>
      <w:r w:rsidR="00577F50">
        <w:rPr>
          <w:rFonts w:ascii="Arial" w:hAnsi="Arial" w:cs="Arial"/>
          <w:bCs/>
        </w:rPr>
        <w:t xml:space="preserve">Innovation Park </w:t>
      </w:r>
      <w:r>
        <w:rPr>
          <w:rFonts w:ascii="Arial" w:hAnsi="Arial" w:cs="Arial"/>
          <w:bCs/>
        </w:rPr>
        <w:t xml:space="preserve">towards the </w:t>
      </w:r>
      <w:r w:rsidR="00577F50">
        <w:rPr>
          <w:rFonts w:ascii="Arial" w:hAnsi="Arial" w:cs="Arial"/>
          <w:bCs/>
        </w:rPr>
        <w:t>A</w:t>
      </w:r>
      <w:r>
        <w:rPr>
          <w:rFonts w:ascii="Arial" w:hAnsi="Arial" w:cs="Arial"/>
          <w:bCs/>
        </w:rPr>
        <w:t xml:space="preserve">irport. </w:t>
      </w:r>
      <w:r w:rsidR="006946B4">
        <w:rPr>
          <w:rFonts w:ascii="Arial" w:hAnsi="Arial" w:cs="Arial"/>
          <w:bCs/>
        </w:rPr>
        <w:t xml:space="preserve">He also spoke against a </w:t>
      </w:r>
      <w:r w:rsidR="00C325E6">
        <w:rPr>
          <w:rFonts w:ascii="Arial" w:hAnsi="Arial" w:cs="Arial"/>
          <w:bCs/>
        </w:rPr>
        <w:t>four-lane</w:t>
      </w:r>
      <w:r w:rsidR="006946B4">
        <w:rPr>
          <w:rFonts w:ascii="Arial" w:hAnsi="Arial" w:cs="Arial"/>
          <w:bCs/>
        </w:rPr>
        <w:t xml:space="preserve"> road for the Airport Gateway Project.</w:t>
      </w:r>
    </w:p>
    <w:p w14:paraId="5052A1FC" w14:textId="77777777" w:rsidR="00ED5041" w:rsidRDefault="00ED5041" w:rsidP="00D978E7">
      <w:pPr>
        <w:pStyle w:val="ListParagraph"/>
        <w:ind w:left="1080" w:right="90"/>
        <w:jc w:val="both"/>
        <w:rPr>
          <w:rFonts w:ascii="Arial" w:hAnsi="Arial" w:cs="Arial"/>
          <w:bCs/>
        </w:rPr>
      </w:pPr>
    </w:p>
    <w:p w14:paraId="5890BF75" w14:textId="18C9DC75" w:rsidR="00C26187" w:rsidRPr="00152315" w:rsidRDefault="00152315" w:rsidP="00152315">
      <w:pPr>
        <w:pStyle w:val="ListParagraph"/>
        <w:ind w:left="1080" w:right="90"/>
        <w:jc w:val="both"/>
        <w:rPr>
          <w:rFonts w:ascii="Arial" w:hAnsi="Arial" w:cs="Arial"/>
          <w:bCs/>
        </w:rPr>
      </w:pPr>
      <w:r>
        <w:rPr>
          <w:rFonts w:ascii="Arial" w:hAnsi="Arial" w:cs="Arial"/>
          <w:bCs/>
        </w:rPr>
        <w:t>Commissioner Proctor spoke against the Airport Gateway Project and</w:t>
      </w:r>
      <w:r w:rsidR="00C26187" w:rsidRPr="009E5990">
        <w:rPr>
          <w:rFonts w:ascii="Arial" w:hAnsi="Arial" w:cs="Arial"/>
          <w:bCs/>
        </w:rPr>
        <w:t xml:space="preserve"> </w:t>
      </w:r>
      <w:r w:rsidR="00C26187" w:rsidRPr="002D2E0A">
        <w:rPr>
          <w:rFonts w:ascii="Arial" w:hAnsi="Arial" w:cs="Arial"/>
          <w:b/>
        </w:rPr>
        <w:t>made a substitute motion to halt and deprioritize the Airport Gateway Project.</w:t>
      </w:r>
      <w:r w:rsidR="00C26187" w:rsidRPr="009E5990">
        <w:rPr>
          <w:rFonts w:ascii="Arial" w:hAnsi="Arial" w:cs="Arial"/>
          <w:bCs/>
        </w:rPr>
        <w:t xml:space="preserve"> Attorney Dawson explained the motion was improper as that would be a substantial amendment pursuant to the </w:t>
      </w:r>
      <w:r>
        <w:rPr>
          <w:rFonts w:ascii="Arial" w:hAnsi="Arial" w:cs="Arial"/>
          <w:bCs/>
        </w:rPr>
        <w:t>I</w:t>
      </w:r>
      <w:r w:rsidR="00C26187" w:rsidRPr="009E5990">
        <w:rPr>
          <w:rFonts w:ascii="Arial" w:hAnsi="Arial" w:cs="Arial"/>
          <w:bCs/>
        </w:rPr>
        <w:t xml:space="preserve">nterlocal </w:t>
      </w:r>
      <w:r>
        <w:rPr>
          <w:rFonts w:ascii="Arial" w:hAnsi="Arial" w:cs="Arial"/>
          <w:bCs/>
        </w:rPr>
        <w:t>A</w:t>
      </w:r>
      <w:r w:rsidR="00C26187" w:rsidRPr="009E5990">
        <w:rPr>
          <w:rFonts w:ascii="Arial" w:hAnsi="Arial" w:cs="Arial"/>
          <w:bCs/>
        </w:rPr>
        <w:t xml:space="preserve">greement and the Board’s governing documents. The substitute motion was </w:t>
      </w:r>
      <w:r>
        <w:rPr>
          <w:rFonts w:ascii="Arial" w:hAnsi="Arial" w:cs="Arial"/>
          <w:bCs/>
        </w:rPr>
        <w:t>amended</w:t>
      </w:r>
      <w:r w:rsidR="00C26187" w:rsidRPr="00152315">
        <w:rPr>
          <w:rFonts w:ascii="Arial" w:hAnsi="Arial" w:cs="Arial"/>
          <w:bCs/>
        </w:rPr>
        <w:t>.</w:t>
      </w:r>
    </w:p>
    <w:p w14:paraId="4B6372BC" w14:textId="77777777" w:rsidR="00C26187" w:rsidRPr="00930B50" w:rsidRDefault="00C26187" w:rsidP="00D978E7">
      <w:pPr>
        <w:pStyle w:val="ListParagraph"/>
        <w:ind w:left="1080" w:right="90"/>
        <w:jc w:val="both"/>
        <w:rPr>
          <w:rFonts w:ascii="Arial" w:hAnsi="Arial" w:cs="Arial"/>
          <w:b/>
        </w:rPr>
      </w:pPr>
    </w:p>
    <w:p w14:paraId="7FAE2871" w14:textId="77777777" w:rsidR="00152315" w:rsidRDefault="00C26187" w:rsidP="00152315">
      <w:pPr>
        <w:pStyle w:val="ListParagraph"/>
        <w:ind w:left="1080" w:right="90"/>
        <w:jc w:val="both"/>
        <w:rPr>
          <w:rFonts w:ascii="Arial" w:hAnsi="Arial" w:cs="Arial"/>
          <w:b/>
        </w:rPr>
      </w:pPr>
      <w:r w:rsidRPr="00930B50">
        <w:rPr>
          <w:rFonts w:ascii="Arial" w:hAnsi="Arial" w:cs="Arial"/>
          <w:b/>
        </w:rPr>
        <w:t xml:space="preserve">Commissioner Proctor </w:t>
      </w:r>
      <w:r w:rsidR="00152315">
        <w:rPr>
          <w:rFonts w:ascii="Arial" w:hAnsi="Arial" w:cs="Arial"/>
          <w:b/>
        </w:rPr>
        <w:t>amended his</w:t>
      </w:r>
      <w:r w:rsidRPr="00930B50">
        <w:rPr>
          <w:rFonts w:ascii="Arial" w:hAnsi="Arial" w:cs="Arial"/>
          <w:b/>
        </w:rPr>
        <w:t xml:space="preserve"> substitute motion to </w:t>
      </w:r>
      <w:r w:rsidR="00152315">
        <w:rPr>
          <w:rFonts w:ascii="Arial" w:hAnsi="Arial" w:cs="Arial"/>
          <w:b/>
        </w:rPr>
        <w:t>“</w:t>
      </w:r>
      <w:r w:rsidRPr="00930B50">
        <w:rPr>
          <w:rFonts w:ascii="Arial" w:hAnsi="Arial" w:cs="Arial"/>
          <w:b/>
        </w:rPr>
        <w:t>limit the funding for the Airport Gateway Project to $2 million.</w:t>
      </w:r>
      <w:r w:rsidR="00152315">
        <w:rPr>
          <w:rFonts w:ascii="Arial" w:hAnsi="Arial" w:cs="Arial"/>
          <w:b/>
        </w:rPr>
        <w:t>”</w:t>
      </w:r>
      <w:r w:rsidRPr="00930B50">
        <w:rPr>
          <w:rFonts w:ascii="Arial" w:hAnsi="Arial" w:cs="Arial"/>
          <w:b/>
        </w:rPr>
        <w:t xml:space="preserve"> The </w:t>
      </w:r>
      <w:r w:rsidR="00152315">
        <w:rPr>
          <w:rFonts w:ascii="Arial" w:hAnsi="Arial" w:cs="Arial"/>
          <w:b/>
        </w:rPr>
        <w:t xml:space="preserve">amended </w:t>
      </w:r>
      <w:r w:rsidRPr="00930B50">
        <w:rPr>
          <w:rFonts w:ascii="Arial" w:hAnsi="Arial" w:cs="Arial"/>
          <w:b/>
        </w:rPr>
        <w:t xml:space="preserve">substitute motion was seconded by Commissioner Matlow. </w:t>
      </w:r>
    </w:p>
    <w:p w14:paraId="13C9925D" w14:textId="77777777" w:rsidR="00152315" w:rsidRDefault="00152315" w:rsidP="00152315">
      <w:pPr>
        <w:pStyle w:val="ListParagraph"/>
        <w:ind w:left="1080" w:right="90"/>
        <w:jc w:val="both"/>
        <w:rPr>
          <w:rFonts w:ascii="Arial" w:hAnsi="Arial" w:cs="Arial"/>
          <w:b/>
        </w:rPr>
      </w:pPr>
    </w:p>
    <w:p w14:paraId="5DC82743" w14:textId="6E6BF9AE" w:rsidR="00152315" w:rsidRDefault="00152315" w:rsidP="00152315">
      <w:pPr>
        <w:pStyle w:val="ListParagraph"/>
        <w:ind w:left="1080" w:right="90"/>
        <w:jc w:val="both"/>
        <w:rPr>
          <w:rFonts w:ascii="Arial" w:hAnsi="Arial" w:cs="Arial"/>
          <w:bCs/>
        </w:rPr>
      </w:pPr>
      <w:r>
        <w:rPr>
          <w:rFonts w:ascii="Arial" w:hAnsi="Arial" w:cs="Arial"/>
          <w:bCs/>
        </w:rPr>
        <w:t xml:space="preserve">Commissioner Porter asked for clarification as </w:t>
      </w:r>
      <w:r w:rsidR="00577F50">
        <w:rPr>
          <w:rFonts w:ascii="Arial" w:hAnsi="Arial" w:cs="Arial"/>
          <w:bCs/>
        </w:rPr>
        <w:t xml:space="preserve">to </w:t>
      </w:r>
      <w:r>
        <w:rPr>
          <w:rFonts w:ascii="Arial" w:hAnsi="Arial" w:cs="Arial"/>
          <w:bCs/>
        </w:rPr>
        <w:t xml:space="preserve">the whether the proper motion would be to initiate the Substantial Amendment Process to eliminate or change the Airport Gateway Project. Attorney Dawson explained that the proper steps would be to have a motion to bring back an agenda item that analyzes </w:t>
      </w:r>
      <w:r w:rsidR="00B766AB">
        <w:rPr>
          <w:rFonts w:ascii="Arial" w:hAnsi="Arial" w:cs="Arial"/>
          <w:bCs/>
        </w:rPr>
        <w:t>c</w:t>
      </w:r>
      <w:r>
        <w:rPr>
          <w:rFonts w:ascii="Arial" w:hAnsi="Arial" w:cs="Arial"/>
          <w:bCs/>
        </w:rPr>
        <w:t>hanging the Project</w:t>
      </w:r>
      <w:r w:rsidR="00B766AB">
        <w:rPr>
          <w:rFonts w:ascii="Arial" w:hAnsi="Arial" w:cs="Arial"/>
          <w:bCs/>
        </w:rPr>
        <w:t xml:space="preserve"> and then moving forward with the Substantial Amendment Process.</w:t>
      </w:r>
      <w:r>
        <w:rPr>
          <w:rFonts w:ascii="Arial" w:hAnsi="Arial" w:cs="Arial"/>
          <w:bCs/>
        </w:rPr>
        <w:t xml:space="preserve"> </w:t>
      </w:r>
      <w:r w:rsidR="00B766AB">
        <w:rPr>
          <w:rFonts w:ascii="Arial" w:hAnsi="Arial" w:cs="Arial"/>
          <w:bCs/>
        </w:rPr>
        <w:t xml:space="preserve">Commissioner Proctor clarified that it wasn’t his intent to address the scope of the project but solely to limit the budget funding to $2 million. He did discuss a desire to see an analysis related to upgrades to </w:t>
      </w:r>
      <w:r w:rsidR="002D2E0A">
        <w:rPr>
          <w:rFonts w:ascii="Arial" w:hAnsi="Arial" w:cs="Arial"/>
          <w:bCs/>
        </w:rPr>
        <w:t>S</w:t>
      </w:r>
      <w:r w:rsidR="00B766AB">
        <w:rPr>
          <w:rFonts w:ascii="Arial" w:hAnsi="Arial" w:cs="Arial"/>
          <w:bCs/>
        </w:rPr>
        <w:t>pring</w:t>
      </w:r>
      <w:r w:rsidR="00577F50">
        <w:rPr>
          <w:rFonts w:ascii="Arial" w:hAnsi="Arial" w:cs="Arial"/>
          <w:bCs/>
        </w:rPr>
        <w:t>h</w:t>
      </w:r>
      <w:r w:rsidR="00B766AB">
        <w:rPr>
          <w:rFonts w:ascii="Arial" w:hAnsi="Arial" w:cs="Arial"/>
          <w:bCs/>
        </w:rPr>
        <w:t xml:space="preserve">ill </w:t>
      </w:r>
      <w:r w:rsidR="002D2E0A">
        <w:rPr>
          <w:rFonts w:ascii="Arial" w:hAnsi="Arial" w:cs="Arial"/>
          <w:bCs/>
        </w:rPr>
        <w:t>R</w:t>
      </w:r>
      <w:r w:rsidR="00B766AB">
        <w:rPr>
          <w:rFonts w:ascii="Arial" w:hAnsi="Arial" w:cs="Arial"/>
          <w:bCs/>
        </w:rPr>
        <w:t xml:space="preserve">oad but did not further amend his amended substitute motion. </w:t>
      </w:r>
    </w:p>
    <w:p w14:paraId="72B71551" w14:textId="77777777" w:rsidR="00B766AB" w:rsidRDefault="00B766AB" w:rsidP="00152315">
      <w:pPr>
        <w:pStyle w:val="ListParagraph"/>
        <w:ind w:left="1080" w:right="90"/>
        <w:jc w:val="both"/>
        <w:rPr>
          <w:rFonts w:ascii="Arial" w:hAnsi="Arial" w:cs="Arial"/>
          <w:bCs/>
        </w:rPr>
      </w:pPr>
    </w:p>
    <w:p w14:paraId="15FB4357" w14:textId="00CAD366" w:rsidR="00B766AB" w:rsidRDefault="00B766AB" w:rsidP="00152315">
      <w:pPr>
        <w:pStyle w:val="ListParagraph"/>
        <w:ind w:left="1080" w:right="90"/>
        <w:jc w:val="both"/>
        <w:rPr>
          <w:rFonts w:ascii="Arial" w:hAnsi="Arial" w:cs="Arial"/>
          <w:bCs/>
        </w:rPr>
      </w:pPr>
      <w:r>
        <w:rPr>
          <w:rFonts w:ascii="Arial" w:hAnsi="Arial" w:cs="Arial"/>
          <w:bCs/>
        </w:rPr>
        <w:t xml:space="preserve">Commissioner Maddox stated that he would abstain from a vote on the Airport Gateway Project due to a conflict of interest. He explained that </w:t>
      </w:r>
      <w:r w:rsidR="00E224BE">
        <w:rPr>
          <w:rFonts w:ascii="Arial" w:hAnsi="Arial" w:cs="Arial"/>
          <w:bCs/>
        </w:rPr>
        <w:t>Big</w:t>
      </w:r>
      <w:r>
        <w:rPr>
          <w:rFonts w:ascii="Arial" w:hAnsi="Arial" w:cs="Arial"/>
          <w:bCs/>
        </w:rPr>
        <w:t xml:space="preserve"> Bend</w:t>
      </w:r>
      <w:r w:rsidR="00577F50">
        <w:rPr>
          <w:rFonts w:ascii="Arial" w:hAnsi="Arial" w:cs="Arial"/>
          <w:bCs/>
        </w:rPr>
        <w:t xml:space="preserve"> Homeless Coalition</w:t>
      </w:r>
      <w:r>
        <w:rPr>
          <w:rFonts w:ascii="Arial" w:hAnsi="Arial" w:cs="Arial"/>
          <w:bCs/>
        </w:rPr>
        <w:t xml:space="preserve"> operates an affordable housing development that may potentially be impacted by the project. (See </w:t>
      </w:r>
      <w:r w:rsidR="000C59F4">
        <w:rPr>
          <w:rFonts w:ascii="Arial" w:hAnsi="Arial" w:cs="Arial"/>
          <w:bCs/>
        </w:rPr>
        <w:t>Form 8B</w:t>
      </w:r>
      <w:r>
        <w:rPr>
          <w:rFonts w:ascii="Arial" w:hAnsi="Arial" w:cs="Arial"/>
          <w:bCs/>
        </w:rPr>
        <w:t xml:space="preserve">). Attorney Dawson explained that it would be proper for a commissioner to abstain from a vote if they believed that they would experience a special gain or loss to either themselves, a business associate, or a relative. </w:t>
      </w:r>
    </w:p>
    <w:p w14:paraId="373EA41F" w14:textId="77777777" w:rsidR="00E224BE" w:rsidRDefault="00E224BE" w:rsidP="00152315">
      <w:pPr>
        <w:pStyle w:val="ListParagraph"/>
        <w:ind w:left="1080" w:right="90"/>
        <w:jc w:val="both"/>
        <w:rPr>
          <w:rFonts w:ascii="Arial" w:hAnsi="Arial" w:cs="Arial"/>
          <w:bCs/>
        </w:rPr>
      </w:pPr>
    </w:p>
    <w:p w14:paraId="00A04B20" w14:textId="2756F6ED" w:rsidR="00E224BE" w:rsidRDefault="00E224BE" w:rsidP="00152315">
      <w:pPr>
        <w:pStyle w:val="ListParagraph"/>
        <w:ind w:left="1080" w:right="90"/>
        <w:jc w:val="both"/>
        <w:rPr>
          <w:rFonts w:ascii="Arial" w:hAnsi="Arial" w:cs="Arial"/>
          <w:bCs/>
        </w:rPr>
      </w:pPr>
      <w:r>
        <w:rPr>
          <w:rFonts w:ascii="Arial" w:hAnsi="Arial" w:cs="Arial"/>
          <w:bCs/>
        </w:rPr>
        <w:t xml:space="preserve">Commissioner Welch stated that he would not be supporting the motion or the substitute motion on the Project stating that such motions undermine the work of </w:t>
      </w:r>
      <w:r w:rsidR="0040091D">
        <w:rPr>
          <w:rFonts w:ascii="Arial" w:hAnsi="Arial" w:cs="Arial"/>
          <w:bCs/>
        </w:rPr>
        <w:t>Staff</w:t>
      </w:r>
      <w:r>
        <w:rPr>
          <w:rFonts w:ascii="Arial" w:hAnsi="Arial" w:cs="Arial"/>
          <w:bCs/>
        </w:rPr>
        <w:t xml:space="preserve"> and the previous direction given by the Board. He stated that he believed that </w:t>
      </w:r>
      <w:r w:rsidR="0040091D">
        <w:rPr>
          <w:rFonts w:ascii="Arial" w:hAnsi="Arial" w:cs="Arial"/>
          <w:bCs/>
        </w:rPr>
        <w:t>Staff</w:t>
      </w:r>
      <w:r>
        <w:rPr>
          <w:rFonts w:ascii="Arial" w:hAnsi="Arial" w:cs="Arial"/>
          <w:bCs/>
        </w:rPr>
        <w:t xml:space="preserve"> works to ensure a balanced budget and incorporates direction provided by the Board and by that actions that limit or remove funding from approved projects is improper. </w:t>
      </w:r>
    </w:p>
    <w:p w14:paraId="78224128" w14:textId="77777777" w:rsidR="00E224BE" w:rsidRDefault="00E224BE" w:rsidP="00152315">
      <w:pPr>
        <w:pStyle w:val="ListParagraph"/>
        <w:ind w:left="1080" w:right="90"/>
        <w:jc w:val="both"/>
        <w:rPr>
          <w:rFonts w:ascii="Arial" w:hAnsi="Arial" w:cs="Arial"/>
          <w:bCs/>
        </w:rPr>
      </w:pPr>
    </w:p>
    <w:p w14:paraId="5BEACC65" w14:textId="4E4BB1BF" w:rsidR="00E224BE" w:rsidRDefault="00E224BE" w:rsidP="00152315">
      <w:pPr>
        <w:pStyle w:val="ListParagraph"/>
        <w:ind w:left="1080" w:right="90"/>
        <w:jc w:val="both"/>
        <w:rPr>
          <w:rFonts w:ascii="Arial" w:hAnsi="Arial" w:cs="Arial"/>
          <w:bCs/>
        </w:rPr>
      </w:pPr>
      <w:r>
        <w:rPr>
          <w:rFonts w:ascii="Arial" w:hAnsi="Arial" w:cs="Arial"/>
          <w:bCs/>
        </w:rPr>
        <w:t>Mayor Dailey spoke against the substitute motion stating that he believes that level of funding reduction is essentially gutting the project and that it would be improper for the Board to eliminate an approved project voted on by the local citizens without completing the proper Substantial Amendment Process. Mayor Dail</w:t>
      </w:r>
      <w:r w:rsidR="00125CFF">
        <w:rPr>
          <w:rFonts w:ascii="Arial" w:hAnsi="Arial" w:cs="Arial"/>
          <w:bCs/>
        </w:rPr>
        <w:t>e</w:t>
      </w:r>
      <w:r>
        <w:rPr>
          <w:rFonts w:ascii="Arial" w:hAnsi="Arial" w:cs="Arial"/>
          <w:bCs/>
        </w:rPr>
        <w:t xml:space="preserve">y stated he would support the original motion provided by Commissioner Caban and would be willing to revisit budget adjustments for the Airport Gateway if </w:t>
      </w:r>
      <w:r w:rsidR="0040091D">
        <w:rPr>
          <w:rFonts w:ascii="Arial" w:hAnsi="Arial" w:cs="Arial"/>
          <w:bCs/>
        </w:rPr>
        <w:t>Staff</w:t>
      </w:r>
      <w:r>
        <w:rPr>
          <w:rFonts w:ascii="Arial" w:hAnsi="Arial" w:cs="Arial"/>
          <w:bCs/>
        </w:rPr>
        <w:t xml:space="preserve"> returns with more complete plans</w:t>
      </w:r>
      <w:r w:rsidR="00044C59">
        <w:rPr>
          <w:rFonts w:ascii="Arial" w:hAnsi="Arial" w:cs="Arial"/>
          <w:bCs/>
        </w:rPr>
        <w:t xml:space="preserve"> and budget breakdowns.</w:t>
      </w:r>
    </w:p>
    <w:p w14:paraId="02E6F7E8" w14:textId="77777777" w:rsidR="00304AE3" w:rsidRDefault="00304AE3" w:rsidP="00152315">
      <w:pPr>
        <w:pStyle w:val="ListParagraph"/>
        <w:ind w:left="1080" w:right="90"/>
        <w:jc w:val="both"/>
        <w:rPr>
          <w:rFonts w:ascii="Arial" w:hAnsi="Arial" w:cs="Arial"/>
          <w:bCs/>
        </w:rPr>
      </w:pPr>
    </w:p>
    <w:p w14:paraId="1A15E18D" w14:textId="262E7043" w:rsidR="00304AE3" w:rsidRDefault="00304AE3" w:rsidP="00152315">
      <w:pPr>
        <w:pStyle w:val="ListParagraph"/>
        <w:ind w:left="1080" w:right="90"/>
        <w:jc w:val="both"/>
        <w:rPr>
          <w:rFonts w:ascii="Arial" w:hAnsi="Arial" w:cs="Arial"/>
          <w:bCs/>
        </w:rPr>
      </w:pPr>
      <w:r>
        <w:rPr>
          <w:rFonts w:ascii="Arial" w:hAnsi="Arial" w:cs="Arial"/>
          <w:bCs/>
        </w:rPr>
        <w:t xml:space="preserve">Commissioner Minor stated that he would not be supporting the amended substitute motion because of the amount of work that had been put into the Project to date. He spoke about the substantial amendment process from 2018, the citizen engagement, and the direction provided from previous Board members. Commissioner </w:t>
      </w:r>
      <w:r w:rsidR="00125CFF">
        <w:rPr>
          <w:rFonts w:ascii="Arial" w:hAnsi="Arial" w:cs="Arial"/>
          <w:bCs/>
        </w:rPr>
        <w:t xml:space="preserve">Minor </w:t>
      </w:r>
      <w:r>
        <w:rPr>
          <w:rFonts w:ascii="Arial" w:hAnsi="Arial" w:cs="Arial"/>
          <w:bCs/>
        </w:rPr>
        <w:t xml:space="preserve">stated that he was in favor of the motion provided by Commissioner Caban to limit the project budget but would consider amending the budget as the project progressed through design and cost projections became more precise. He also stated that he supports the Airport Gateway Project and believes it is necessary for the Tallahassee community. </w:t>
      </w:r>
    </w:p>
    <w:p w14:paraId="751F208A" w14:textId="77777777" w:rsidR="00304AE3" w:rsidRDefault="00304AE3" w:rsidP="00152315">
      <w:pPr>
        <w:pStyle w:val="ListParagraph"/>
        <w:ind w:left="1080" w:right="90"/>
        <w:jc w:val="both"/>
        <w:rPr>
          <w:rFonts w:ascii="Arial" w:hAnsi="Arial" w:cs="Arial"/>
          <w:bCs/>
        </w:rPr>
      </w:pPr>
    </w:p>
    <w:p w14:paraId="445CE075" w14:textId="4725CFB8" w:rsidR="00304AE3" w:rsidRDefault="00304AE3" w:rsidP="00152315">
      <w:pPr>
        <w:pStyle w:val="ListParagraph"/>
        <w:ind w:left="1080" w:right="90"/>
        <w:jc w:val="both"/>
        <w:rPr>
          <w:rFonts w:ascii="Arial" w:hAnsi="Arial" w:cs="Arial"/>
          <w:bCs/>
        </w:rPr>
      </w:pPr>
      <w:r>
        <w:rPr>
          <w:rFonts w:ascii="Arial" w:hAnsi="Arial" w:cs="Arial"/>
          <w:bCs/>
        </w:rPr>
        <w:t xml:space="preserve">Commissioner Matlow explained that he seconded the </w:t>
      </w:r>
      <w:r w:rsidR="0030264F">
        <w:rPr>
          <w:rFonts w:ascii="Arial" w:hAnsi="Arial" w:cs="Arial"/>
          <w:bCs/>
        </w:rPr>
        <w:t xml:space="preserve">amended </w:t>
      </w:r>
      <w:r>
        <w:rPr>
          <w:rFonts w:ascii="Arial" w:hAnsi="Arial" w:cs="Arial"/>
          <w:bCs/>
        </w:rPr>
        <w:t>substitute motion to demonstrate the gaps in the Board’s policies stating that it was inconsistent that the Substantial Amendment Process and a super majority vote</w:t>
      </w:r>
      <w:r w:rsidR="0030264F">
        <w:rPr>
          <w:rFonts w:ascii="Arial" w:hAnsi="Arial" w:cs="Arial"/>
          <w:bCs/>
        </w:rPr>
        <w:t xml:space="preserve"> of the Board was </w:t>
      </w:r>
      <w:r w:rsidR="0030264F">
        <w:rPr>
          <w:rFonts w:ascii="Arial" w:hAnsi="Arial" w:cs="Arial"/>
          <w:bCs/>
        </w:rPr>
        <w:lastRenderedPageBreak/>
        <w:t xml:space="preserve">necessary to amend a project’s scope but that a simple majority vote can reduce a project’s budget to a point that the project is </w:t>
      </w:r>
      <w:r w:rsidR="00CA21CE">
        <w:rPr>
          <w:rFonts w:ascii="Arial" w:hAnsi="Arial" w:cs="Arial"/>
          <w:bCs/>
        </w:rPr>
        <w:t>closed</w:t>
      </w:r>
      <w:r w:rsidR="0030264F">
        <w:rPr>
          <w:rFonts w:ascii="Arial" w:hAnsi="Arial" w:cs="Arial"/>
          <w:bCs/>
        </w:rPr>
        <w:t xml:space="preserve">. </w:t>
      </w:r>
    </w:p>
    <w:p w14:paraId="21F581FB" w14:textId="77777777" w:rsidR="0030264F" w:rsidRDefault="0030264F" w:rsidP="00152315">
      <w:pPr>
        <w:pStyle w:val="ListParagraph"/>
        <w:ind w:left="1080" w:right="90"/>
        <w:jc w:val="both"/>
        <w:rPr>
          <w:rFonts w:ascii="Arial" w:hAnsi="Arial" w:cs="Arial"/>
          <w:bCs/>
        </w:rPr>
      </w:pPr>
    </w:p>
    <w:p w14:paraId="1D7A7C00" w14:textId="48EEC973" w:rsidR="0030264F" w:rsidRPr="00152315" w:rsidRDefault="0030264F" w:rsidP="00152315">
      <w:pPr>
        <w:pStyle w:val="ListParagraph"/>
        <w:ind w:left="1080" w:right="90"/>
        <w:jc w:val="both"/>
        <w:rPr>
          <w:rFonts w:ascii="Arial" w:hAnsi="Arial" w:cs="Arial"/>
          <w:bCs/>
        </w:rPr>
      </w:pPr>
      <w:r>
        <w:rPr>
          <w:rFonts w:ascii="Arial" w:hAnsi="Arial" w:cs="Arial"/>
          <w:bCs/>
        </w:rPr>
        <w:t xml:space="preserve">Commissioner Caban stated that he would not be supporting Commissioners Proctor’s amended substitute motion stating that he supports the Airport Gateway Project but that he believes that the Board has an obligation to fiscally responsible with </w:t>
      </w:r>
      <w:r w:rsidR="00125CFF">
        <w:rPr>
          <w:rFonts w:ascii="Arial" w:hAnsi="Arial" w:cs="Arial"/>
          <w:bCs/>
        </w:rPr>
        <w:t>t</w:t>
      </w:r>
      <w:r w:rsidR="00CA21CE">
        <w:rPr>
          <w:rFonts w:ascii="Arial" w:hAnsi="Arial" w:cs="Arial"/>
          <w:bCs/>
        </w:rPr>
        <w:t>axpayer</w:t>
      </w:r>
      <w:r>
        <w:rPr>
          <w:rFonts w:ascii="Arial" w:hAnsi="Arial" w:cs="Arial"/>
          <w:bCs/>
        </w:rPr>
        <w:t xml:space="preserve"> dollars and to regularly review the project budgets.</w:t>
      </w:r>
    </w:p>
    <w:p w14:paraId="59C09747" w14:textId="77777777" w:rsidR="00152315" w:rsidRDefault="00152315" w:rsidP="00152315">
      <w:pPr>
        <w:pStyle w:val="ListParagraph"/>
        <w:ind w:left="1080" w:right="90"/>
        <w:jc w:val="both"/>
        <w:rPr>
          <w:rFonts w:ascii="Arial" w:hAnsi="Arial" w:cs="Arial"/>
          <w:b/>
        </w:rPr>
      </w:pPr>
    </w:p>
    <w:p w14:paraId="2E1115EC" w14:textId="08CB93AC" w:rsidR="0030264F" w:rsidRDefault="0030264F" w:rsidP="00152315">
      <w:pPr>
        <w:pStyle w:val="ListParagraph"/>
        <w:ind w:left="1080" w:right="90"/>
        <w:jc w:val="both"/>
        <w:rPr>
          <w:rFonts w:ascii="Arial" w:hAnsi="Arial" w:cs="Arial"/>
          <w:bCs/>
        </w:rPr>
      </w:pPr>
      <w:r w:rsidRPr="0030264F">
        <w:rPr>
          <w:rFonts w:ascii="Arial" w:hAnsi="Arial" w:cs="Arial"/>
          <w:bCs/>
        </w:rPr>
        <w:t xml:space="preserve">Commissioner Cummings spoke in favor of the Airport Gateway Project and stated that she believed that Board had a responsibility to regularly revisit project budgets and to discuss budget changes during budget workshops. She also stated that she would not be supporting Commissioner Proctor’s amended substitute motion. </w:t>
      </w:r>
    </w:p>
    <w:p w14:paraId="0E4B515F" w14:textId="77777777" w:rsidR="0030264F" w:rsidRDefault="0030264F" w:rsidP="00152315">
      <w:pPr>
        <w:pStyle w:val="ListParagraph"/>
        <w:ind w:left="1080" w:right="90"/>
        <w:jc w:val="both"/>
        <w:rPr>
          <w:rFonts w:ascii="Arial" w:hAnsi="Arial" w:cs="Arial"/>
          <w:bCs/>
        </w:rPr>
      </w:pPr>
    </w:p>
    <w:p w14:paraId="35F22CC2" w14:textId="4E2761A8" w:rsidR="0030264F" w:rsidRPr="0030264F" w:rsidRDefault="0030264F" w:rsidP="00152315">
      <w:pPr>
        <w:pStyle w:val="ListParagraph"/>
        <w:ind w:left="1080" w:right="90"/>
        <w:jc w:val="both"/>
        <w:rPr>
          <w:rFonts w:ascii="Arial" w:hAnsi="Arial" w:cs="Arial"/>
          <w:bCs/>
        </w:rPr>
      </w:pPr>
      <w:r>
        <w:rPr>
          <w:rFonts w:ascii="Arial" w:hAnsi="Arial" w:cs="Arial"/>
          <w:bCs/>
        </w:rPr>
        <w:t xml:space="preserve">Commissioner Proctor spoke against the Airport Gateway Project stating that FSU was no longer committed to the </w:t>
      </w:r>
      <w:r w:rsidR="002D2E0A">
        <w:rPr>
          <w:rFonts w:ascii="Arial" w:hAnsi="Arial" w:cs="Arial"/>
          <w:bCs/>
        </w:rPr>
        <w:t>P</w:t>
      </w:r>
      <w:r>
        <w:rPr>
          <w:rFonts w:ascii="Arial" w:hAnsi="Arial" w:cs="Arial"/>
          <w:bCs/>
        </w:rPr>
        <w:t>roject and that the neighborhoods in the area would be negatively impacted if the Project continued to move forward.</w:t>
      </w:r>
    </w:p>
    <w:p w14:paraId="6C68C353" w14:textId="77777777" w:rsidR="0030264F" w:rsidRDefault="0030264F" w:rsidP="00152315">
      <w:pPr>
        <w:pStyle w:val="ListParagraph"/>
        <w:ind w:left="1080" w:right="90"/>
        <w:jc w:val="both"/>
        <w:rPr>
          <w:rFonts w:ascii="Arial" w:hAnsi="Arial" w:cs="Arial"/>
          <w:b/>
        </w:rPr>
      </w:pPr>
    </w:p>
    <w:p w14:paraId="21537304" w14:textId="612AD244" w:rsidR="00C26187" w:rsidRPr="00152315" w:rsidRDefault="00C26187" w:rsidP="00152315">
      <w:pPr>
        <w:pStyle w:val="ListParagraph"/>
        <w:ind w:left="1080" w:right="90"/>
        <w:jc w:val="both"/>
        <w:rPr>
          <w:rFonts w:ascii="Arial" w:hAnsi="Arial" w:cs="Arial"/>
          <w:b/>
          <w:u w:val="single"/>
        </w:rPr>
      </w:pPr>
      <w:r w:rsidRPr="00930B50">
        <w:rPr>
          <w:rFonts w:ascii="Arial" w:hAnsi="Arial" w:cs="Arial"/>
          <w:b/>
        </w:rPr>
        <w:t xml:space="preserve">The </w:t>
      </w:r>
      <w:r w:rsidR="00152315">
        <w:rPr>
          <w:rFonts w:ascii="Arial" w:hAnsi="Arial" w:cs="Arial"/>
          <w:b/>
        </w:rPr>
        <w:t xml:space="preserve">amended </w:t>
      </w:r>
      <w:r w:rsidRPr="00930B50">
        <w:rPr>
          <w:rFonts w:ascii="Arial" w:hAnsi="Arial" w:cs="Arial"/>
          <w:b/>
        </w:rPr>
        <w:t xml:space="preserve">substitute motion </w:t>
      </w:r>
      <w:r w:rsidRPr="00152315">
        <w:rPr>
          <w:rFonts w:ascii="Arial" w:hAnsi="Arial" w:cs="Arial"/>
          <w:b/>
          <w:u w:val="single"/>
        </w:rPr>
        <w:t>failed</w:t>
      </w:r>
      <w:r w:rsidR="00152315" w:rsidRPr="00152315">
        <w:rPr>
          <w:rFonts w:ascii="Arial" w:hAnsi="Arial" w:cs="Arial"/>
          <w:b/>
          <w:u w:val="single"/>
        </w:rPr>
        <w:t xml:space="preserve"> </w:t>
      </w:r>
      <w:r w:rsidRPr="00152315">
        <w:rPr>
          <w:rFonts w:ascii="Arial" w:hAnsi="Arial" w:cs="Arial"/>
          <w:b/>
          <w:u w:val="single"/>
        </w:rPr>
        <w:t>3-7 (weighted 19-39)</w:t>
      </w:r>
      <w:r w:rsidR="00CA21CE">
        <w:rPr>
          <w:rFonts w:ascii="Arial" w:hAnsi="Arial" w:cs="Arial"/>
          <w:b/>
          <w:u w:val="single"/>
        </w:rPr>
        <w:t>.</w:t>
      </w:r>
    </w:p>
    <w:p w14:paraId="191E23F7" w14:textId="13671CA3" w:rsidR="00C26187" w:rsidRPr="00930B50" w:rsidRDefault="00C26187" w:rsidP="00D978E7">
      <w:pPr>
        <w:pStyle w:val="ListParagraph"/>
        <w:ind w:left="1080" w:right="90"/>
        <w:jc w:val="both"/>
        <w:rPr>
          <w:rFonts w:ascii="Arial" w:hAnsi="Arial" w:cs="Arial"/>
          <w:b/>
        </w:rPr>
      </w:pPr>
      <w:r w:rsidRPr="00930B50">
        <w:rPr>
          <w:rFonts w:ascii="Arial" w:hAnsi="Arial" w:cs="Arial"/>
          <w:b/>
        </w:rPr>
        <w:t xml:space="preserve">Commissioners Matlow, Porter, and </w:t>
      </w:r>
      <w:r w:rsidR="00B93639" w:rsidRPr="00930B50">
        <w:rPr>
          <w:rFonts w:ascii="Arial" w:hAnsi="Arial" w:cs="Arial"/>
          <w:b/>
        </w:rPr>
        <w:t>Proctor</w:t>
      </w:r>
      <w:r w:rsidRPr="00930B50">
        <w:rPr>
          <w:rFonts w:ascii="Arial" w:hAnsi="Arial" w:cs="Arial"/>
          <w:b/>
        </w:rPr>
        <w:t xml:space="preserve"> voting in favor. Commissioner Maddox abstain</w:t>
      </w:r>
      <w:r w:rsidR="00B93639" w:rsidRPr="00930B50">
        <w:rPr>
          <w:rFonts w:ascii="Arial" w:hAnsi="Arial" w:cs="Arial"/>
          <w:b/>
        </w:rPr>
        <w:t>ed</w:t>
      </w:r>
      <w:r w:rsidRPr="00930B50">
        <w:rPr>
          <w:rFonts w:ascii="Arial" w:hAnsi="Arial" w:cs="Arial"/>
          <w:b/>
        </w:rPr>
        <w:t xml:space="preserve"> from the voted due to a conflict of interest. </w:t>
      </w:r>
      <w:r w:rsidR="002D2E0A">
        <w:rPr>
          <w:rFonts w:ascii="Arial" w:hAnsi="Arial" w:cs="Arial"/>
          <w:b/>
        </w:rPr>
        <w:t>(</w:t>
      </w:r>
      <w:r w:rsidRPr="00930B50">
        <w:rPr>
          <w:rFonts w:ascii="Arial" w:hAnsi="Arial" w:cs="Arial"/>
          <w:b/>
        </w:rPr>
        <w:t xml:space="preserve">See </w:t>
      </w:r>
      <w:r w:rsidR="000C59F4">
        <w:rPr>
          <w:rFonts w:ascii="Arial" w:hAnsi="Arial" w:cs="Arial"/>
          <w:b/>
        </w:rPr>
        <w:t>Form 8B</w:t>
      </w:r>
      <w:r w:rsidRPr="00930B50">
        <w:rPr>
          <w:rFonts w:ascii="Arial" w:hAnsi="Arial" w:cs="Arial"/>
          <w:b/>
        </w:rPr>
        <w:t>.</w:t>
      </w:r>
      <w:r w:rsidR="002D2E0A">
        <w:rPr>
          <w:rFonts w:ascii="Arial" w:hAnsi="Arial" w:cs="Arial"/>
          <w:b/>
        </w:rPr>
        <w:t>)</w:t>
      </w:r>
      <w:r w:rsidR="00B93639" w:rsidRPr="00930B50">
        <w:rPr>
          <w:rFonts w:ascii="Arial" w:hAnsi="Arial" w:cs="Arial"/>
          <w:b/>
        </w:rPr>
        <w:t xml:space="preserve"> Commissioners Proctor voted via Webex. Commissioner Richardson was not online at the time of the vote.</w:t>
      </w:r>
    </w:p>
    <w:p w14:paraId="52D6CC9B" w14:textId="77777777" w:rsidR="00D978E7" w:rsidRDefault="00D978E7" w:rsidP="00D978E7">
      <w:pPr>
        <w:pStyle w:val="ListParagraph"/>
        <w:ind w:left="1080" w:right="90"/>
        <w:jc w:val="both"/>
        <w:rPr>
          <w:rFonts w:ascii="Arial" w:hAnsi="Arial" w:cs="Arial"/>
          <w:b/>
        </w:rPr>
      </w:pPr>
    </w:p>
    <w:p w14:paraId="6D423C17" w14:textId="6EC0CBB5" w:rsidR="00CA21CE" w:rsidRPr="00CA21CE" w:rsidRDefault="00CA21CE" w:rsidP="00D978E7">
      <w:pPr>
        <w:pStyle w:val="ListParagraph"/>
        <w:ind w:left="1080" w:right="90"/>
        <w:jc w:val="both"/>
        <w:rPr>
          <w:rFonts w:ascii="Arial" w:hAnsi="Arial" w:cs="Arial"/>
          <w:bCs/>
        </w:rPr>
      </w:pPr>
      <w:r>
        <w:rPr>
          <w:rFonts w:ascii="Arial" w:hAnsi="Arial" w:cs="Arial"/>
          <w:bCs/>
        </w:rPr>
        <w:t xml:space="preserve">Commissioner Williams-Cox spoke in favor of the Airport Gateway Project and discussed the citizen engagement that was conducted while progressing the Project forward. She also spoke in favor of the pedestrian improvements included in the project scope in addition to the roadway construction. Commissioner Williams-Cox also praised </w:t>
      </w:r>
      <w:r w:rsidR="0040091D">
        <w:rPr>
          <w:rFonts w:ascii="Arial" w:hAnsi="Arial" w:cs="Arial"/>
          <w:bCs/>
        </w:rPr>
        <w:t>Staff</w:t>
      </w:r>
      <w:r>
        <w:rPr>
          <w:rFonts w:ascii="Arial" w:hAnsi="Arial" w:cs="Arial"/>
          <w:bCs/>
        </w:rPr>
        <w:t xml:space="preserve"> for their work on the Project and their professionalism. </w:t>
      </w:r>
    </w:p>
    <w:p w14:paraId="54EA3EF8" w14:textId="77777777" w:rsidR="00CA21CE" w:rsidRDefault="00CA21CE" w:rsidP="00D978E7">
      <w:pPr>
        <w:pStyle w:val="ListParagraph"/>
        <w:ind w:left="1080" w:right="90"/>
        <w:jc w:val="both"/>
        <w:rPr>
          <w:rFonts w:ascii="Arial" w:hAnsi="Arial" w:cs="Arial"/>
          <w:b/>
        </w:rPr>
      </w:pPr>
    </w:p>
    <w:p w14:paraId="2307570B" w14:textId="42D16720" w:rsidR="00CA21CE" w:rsidRPr="00930B50" w:rsidRDefault="00CA21CE" w:rsidP="00CA21CE">
      <w:pPr>
        <w:pStyle w:val="ListParagraph"/>
        <w:ind w:left="1080" w:right="90"/>
        <w:jc w:val="both"/>
        <w:rPr>
          <w:rFonts w:ascii="Arial" w:hAnsi="Arial" w:cs="Arial"/>
          <w:b/>
          <w:u w:val="single"/>
        </w:rPr>
      </w:pPr>
      <w:r w:rsidRPr="00CA21CE">
        <w:rPr>
          <w:rFonts w:ascii="Arial" w:hAnsi="Arial" w:cs="Arial"/>
          <w:b/>
        </w:rPr>
        <w:t>The original motion</w:t>
      </w:r>
      <w:r>
        <w:rPr>
          <w:rFonts w:ascii="Arial" w:hAnsi="Arial" w:cs="Arial"/>
          <w:b/>
          <w:u w:val="single"/>
        </w:rPr>
        <w:t xml:space="preserve"> p</w:t>
      </w:r>
      <w:r w:rsidRPr="00930B50">
        <w:rPr>
          <w:rFonts w:ascii="Arial" w:hAnsi="Arial" w:cs="Arial"/>
          <w:b/>
          <w:u w:val="single"/>
        </w:rPr>
        <w:t>assed 8-2 (weighted 48-10)</w:t>
      </w:r>
      <w:r>
        <w:rPr>
          <w:rFonts w:ascii="Arial" w:hAnsi="Arial" w:cs="Arial"/>
          <w:b/>
          <w:u w:val="single"/>
        </w:rPr>
        <w:t>.</w:t>
      </w:r>
    </w:p>
    <w:p w14:paraId="6BA30CAC" w14:textId="3CD67383" w:rsidR="00CA21CE" w:rsidRPr="00930B50" w:rsidRDefault="00CA21CE" w:rsidP="00CA21CE">
      <w:pPr>
        <w:pStyle w:val="ListParagraph"/>
        <w:ind w:left="1080" w:right="90"/>
        <w:jc w:val="both"/>
        <w:rPr>
          <w:rFonts w:ascii="Arial" w:hAnsi="Arial" w:cs="Arial"/>
          <w:b/>
        </w:rPr>
      </w:pPr>
      <w:r w:rsidRPr="00930B50">
        <w:rPr>
          <w:rFonts w:ascii="Arial" w:hAnsi="Arial" w:cs="Arial"/>
          <w:b/>
        </w:rPr>
        <w:t xml:space="preserve">Commissioners Welch and Proctor voted in opposition; Proctor voted via Webex. Commissioner Maddox abstained from the vote due to a conflict. </w:t>
      </w:r>
      <w:r>
        <w:rPr>
          <w:rFonts w:ascii="Arial" w:hAnsi="Arial" w:cs="Arial"/>
          <w:b/>
        </w:rPr>
        <w:t xml:space="preserve">(See </w:t>
      </w:r>
      <w:r w:rsidR="000C59F4">
        <w:rPr>
          <w:rFonts w:ascii="Arial" w:hAnsi="Arial" w:cs="Arial"/>
          <w:b/>
        </w:rPr>
        <w:t>Form 8B</w:t>
      </w:r>
      <w:r>
        <w:rPr>
          <w:rFonts w:ascii="Arial" w:hAnsi="Arial" w:cs="Arial"/>
          <w:b/>
        </w:rPr>
        <w:t xml:space="preserve">). </w:t>
      </w:r>
      <w:r w:rsidRPr="00930B50">
        <w:rPr>
          <w:rFonts w:ascii="Arial" w:hAnsi="Arial" w:cs="Arial"/>
          <w:b/>
        </w:rPr>
        <w:t xml:space="preserve">Commissioner Richardson was not online at the time of the vote. </w:t>
      </w:r>
    </w:p>
    <w:p w14:paraId="692A0DDB" w14:textId="77777777" w:rsidR="00CA21CE" w:rsidRDefault="00CA21CE" w:rsidP="00CA21CE">
      <w:pPr>
        <w:pStyle w:val="ListParagraph"/>
        <w:ind w:left="1080" w:right="90"/>
        <w:jc w:val="both"/>
        <w:rPr>
          <w:rFonts w:ascii="Arial" w:hAnsi="Arial" w:cs="Arial"/>
          <w:b/>
        </w:rPr>
      </w:pPr>
    </w:p>
    <w:p w14:paraId="6E299B25" w14:textId="77777777" w:rsidR="00703934" w:rsidRDefault="00703934" w:rsidP="00D978E7">
      <w:pPr>
        <w:pStyle w:val="ListParagraph"/>
        <w:ind w:left="1080" w:right="90"/>
        <w:jc w:val="both"/>
        <w:rPr>
          <w:rFonts w:ascii="Arial" w:hAnsi="Arial" w:cs="Arial"/>
          <w:bCs/>
        </w:rPr>
      </w:pPr>
      <w:r>
        <w:rPr>
          <w:rFonts w:ascii="Arial" w:hAnsi="Arial" w:cs="Arial"/>
          <w:bCs/>
        </w:rPr>
        <w:t>Commissioner Minor spoke about the traffic entering and exiting Tallahassee on North Monroe and the County’s five year strategic plan. Commissioner Minor referenced the study completed North Monroe Taskforce.</w:t>
      </w:r>
    </w:p>
    <w:p w14:paraId="09FA3C02" w14:textId="77777777" w:rsidR="00703934" w:rsidRDefault="00703934" w:rsidP="00D978E7">
      <w:pPr>
        <w:pStyle w:val="ListParagraph"/>
        <w:ind w:left="1080" w:right="90"/>
        <w:jc w:val="both"/>
        <w:rPr>
          <w:rFonts w:ascii="Arial" w:hAnsi="Arial" w:cs="Arial"/>
          <w:bCs/>
        </w:rPr>
      </w:pPr>
    </w:p>
    <w:p w14:paraId="09109664" w14:textId="7553E373" w:rsidR="00253C5A" w:rsidRPr="00930B50" w:rsidRDefault="00253C5A" w:rsidP="00253C5A">
      <w:pPr>
        <w:pStyle w:val="ListParagraph"/>
        <w:ind w:left="1080" w:right="90"/>
        <w:jc w:val="both"/>
        <w:rPr>
          <w:rFonts w:ascii="Arial" w:hAnsi="Arial" w:cs="Arial"/>
          <w:b/>
        </w:rPr>
      </w:pPr>
      <w:r w:rsidRPr="00930B50">
        <w:rPr>
          <w:rFonts w:ascii="Arial" w:hAnsi="Arial" w:cs="Arial"/>
          <w:b/>
        </w:rPr>
        <w:t xml:space="preserve">Commissioner Minor moved </w:t>
      </w:r>
      <w:r>
        <w:rPr>
          <w:rFonts w:ascii="Arial" w:hAnsi="Arial" w:cs="Arial"/>
          <w:b/>
        </w:rPr>
        <w:t>to d</w:t>
      </w:r>
      <w:r w:rsidRPr="003C777E">
        <w:rPr>
          <w:rFonts w:ascii="Arial" w:hAnsi="Arial" w:cs="Arial"/>
          <w:b/>
        </w:rPr>
        <w:t xml:space="preserve">irect </w:t>
      </w:r>
      <w:r w:rsidR="0040091D">
        <w:rPr>
          <w:rFonts w:ascii="Arial" w:hAnsi="Arial" w:cs="Arial"/>
          <w:b/>
        </w:rPr>
        <w:t>Staff</w:t>
      </w:r>
      <w:r w:rsidRPr="003C777E">
        <w:rPr>
          <w:rFonts w:ascii="Arial" w:hAnsi="Arial" w:cs="Arial"/>
          <w:b/>
        </w:rPr>
        <w:t xml:space="preserve"> to return with an agenda item to initiate the Substantial Amendment process to expand </w:t>
      </w:r>
      <w:r w:rsidRPr="00930B50">
        <w:rPr>
          <w:rFonts w:ascii="Arial" w:hAnsi="Arial" w:cs="Arial"/>
          <w:b/>
        </w:rPr>
        <w:t xml:space="preserve">the North Monroe Gateway Project to include the segment north of I-10 as indicated in attachment 4 in the meeting materials with the Project being split into two (2) phases; the first phase to proceed as currently scheduled and the second phase to remain unfunded at this time. Additionally, include in the agenda item funding available for the extension of this project and previous unfunded projects. The motion was seconded by Commissioner O’Keefe. </w:t>
      </w:r>
    </w:p>
    <w:p w14:paraId="5C662FC0" w14:textId="77777777" w:rsidR="00253C5A" w:rsidRPr="00930B50" w:rsidRDefault="00253C5A" w:rsidP="00253C5A">
      <w:pPr>
        <w:pStyle w:val="ListParagraph"/>
        <w:ind w:left="1080" w:right="90"/>
        <w:jc w:val="both"/>
        <w:rPr>
          <w:rFonts w:ascii="Arial" w:hAnsi="Arial" w:cs="Arial"/>
          <w:b/>
        </w:rPr>
      </w:pPr>
    </w:p>
    <w:p w14:paraId="429D23DB" w14:textId="1DE41561" w:rsidR="00703934" w:rsidRDefault="00703934" w:rsidP="00D978E7">
      <w:pPr>
        <w:pStyle w:val="ListParagraph"/>
        <w:ind w:left="1080" w:right="90"/>
        <w:jc w:val="both"/>
        <w:rPr>
          <w:rFonts w:ascii="Arial" w:hAnsi="Arial" w:cs="Arial"/>
          <w:bCs/>
        </w:rPr>
      </w:pPr>
      <w:r>
        <w:rPr>
          <w:rFonts w:ascii="Arial" w:hAnsi="Arial" w:cs="Arial"/>
          <w:bCs/>
        </w:rPr>
        <w:t xml:space="preserve">Commissioner Maddox spoke about reallocating available funding to projects that may have been altered in the past due to funding restrictions before adding additional </w:t>
      </w:r>
      <w:r>
        <w:rPr>
          <w:rFonts w:ascii="Arial" w:hAnsi="Arial" w:cs="Arial"/>
          <w:bCs/>
        </w:rPr>
        <w:lastRenderedPageBreak/>
        <w:t>funding to the North Monroe Gateway. He requested that the Board review funding opportunities for the projects that had funding reductions to determine where best to allocate additional funds to ensure that the voters are getting the projects they voted for.</w:t>
      </w:r>
    </w:p>
    <w:p w14:paraId="3FAB2AE3" w14:textId="77777777" w:rsidR="005F65BE" w:rsidRDefault="005F65BE" w:rsidP="00D978E7">
      <w:pPr>
        <w:pStyle w:val="ListParagraph"/>
        <w:ind w:left="1080" w:right="90"/>
        <w:jc w:val="both"/>
        <w:rPr>
          <w:rFonts w:ascii="Arial" w:hAnsi="Arial" w:cs="Arial"/>
          <w:bCs/>
        </w:rPr>
      </w:pPr>
    </w:p>
    <w:p w14:paraId="1F6559EF" w14:textId="2C81060F" w:rsidR="005F65BE" w:rsidRDefault="005F65BE" w:rsidP="00D978E7">
      <w:pPr>
        <w:pStyle w:val="ListParagraph"/>
        <w:ind w:left="1080" w:right="90"/>
        <w:jc w:val="both"/>
        <w:rPr>
          <w:rFonts w:ascii="Arial" w:hAnsi="Arial" w:cs="Arial"/>
          <w:bCs/>
        </w:rPr>
      </w:pPr>
      <w:r>
        <w:rPr>
          <w:rFonts w:ascii="Arial" w:hAnsi="Arial" w:cs="Arial"/>
          <w:bCs/>
        </w:rPr>
        <w:t>Commissioner</w:t>
      </w:r>
      <w:r w:rsidR="00253C5A">
        <w:rPr>
          <w:rFonts w:ascii="Arial" w:hAnsi="Arial" w:cs="Arial"/>
          <w:bCs/>
        </w:rPr>
        <w:t>s</w:t>
      </w:r>
      <w:r>
        <w:rPr>
          <w:rFonts w:ascii="Arial" w:hAnsi="Arial" w:cs="Arial"/>
          <w:bCs/>
        </w:rPr>
        <w:t xml:space="preserve"> O’Keefe</w:t>
      </w:r>
      <w:r w:rsidR="00253C5A">
        <w:rPr>
          <w:rFonts w:ascii="Arial" w:hAnsi="Arial" w:cs="Arial"/>
          <w:bCs/>
        </w:rPr>
        <w:t xml:space="preserve">, Caban, and Proctor </w:t>
      </w:r>
      <w:r>
        <w:rPr>
          <w:rFonts w:ascii="Arial" w:hAnsi="Arial" w:cs="Arial"/>
          <w:bCs/>
        </w:rPr>
        <w:t>spoke in favor of the motion and extending the North Monroe Gateway.</w:t>
      </w:r>
    </w:p>
    <w:p w14:paraId="59817981" w14:textId="77777777" w:rsidR="00253C5A" w:rsidRDefault="00253C5A" w:rsidP="00D978E7">
      <w:pPr>
        <w:pStyle w:val="ListParagraph"/>
        <w:ind w:left="1080" w:right="90"/>
        <w:jc w:val="both"/>
        <w:rPr>
          <w:rFonts w:ascii="Arial" w:hAnsi="Arial" w:cs="Arial"/>
          <w:bCs/>
        </w:rPr>
      </w:pPr>
    </w:p>
    <w:p w14:paraId="604206B7" w14:textId="456FF0A5" w:rsidR="00253C5A" w:rsidRDefault="00253C5A" w:rsidP="00D978E7">
      <w:pPr>
        <w:pStyle w:val="ListParagraph"/>
        <w:ind w:left="1080" w:right="90"/>
        <w:jc w:val="both"/>
        <w:rPr>
          <w:rFonts w:ascii="Arial" w:hAnsi="Arial" w:cs="Arial"/>
          <w:bCs/>
        </w:rPr>
      </w:pPr>
      <w:r>
        <w:rPr>
          <w:rFonts w:ascii="Arial" w:hAnsi="Arial" w:cs="Arial"/>
          <w:bCs/>
        </w:rPr>
        <w:t xml:space="preserve">Mayor Dailey spoke against the motion stating that he believed that the budget workshop was not the proper meeting to be discussing expanding or amending project scopes but that the budget workshop should be focused on the Agency’s budget and budget allocations for projects. </w:t>
      </w:r>
    </w:p>
    <w:p w14:paraId="634EF0B5" w14:textId="77777777" w:rsidR="005F65BE" w:rsidRDefault="005F65BE" w:rsidP="00D978E7">
      <w:pPr>
        <w:pStyle w:val="ListParagraph"/>
        <w:ind w:left="1080" w:right="90"/>
        <w:jc w:val="both"/>
        <w:rPr>
          <w:rFonts w:ascii="Arial" w:hAnsi="Arial" w:cs="Arial"/>
          <w:bCs/>
        </w:rPr>
      </w:pPr>
    </w:p>
    <w:p w14:paraId="41E801A9" w14:textId="66350D7C" w:rsidR="00253C5A" w:rsidRDefault="00253C5A" w:rsidP="00D978E7">
      <w:pPr>
        <w:pStyle w:val="ListParagraph"/>
        <w:ind w:left="1080" w:right="90"/>
        <w:jc w:val="both"/>
        <w:rPr>
          <w:rFonts w:ascii="Arial" w:hAnsi="Arial" w:cs="Arial"/>
          <w:bCs/>
        </w:rPr>
      </w:pPr>
      <w:r>
        <w:rPr>
          <w:rFonts w:ascii="Arial" w:hAnsi="Arial" w:cs="Arial"/>
          <w:bCs/>
        </w:rPr>
        <w:t>Commissioner Williams-Cox stated that she was in support of the project but would not support the motion because she wants to ensure that funding was equitably allocated to all projects after a thorough review of revenue projections and funding commitments.</w:t>
      </w:r>
    </w:p>
    <w:p w14:paraId="0B40DCE5" w14:textId="77777777" w:rsidR="00253C5A" w:rsidRDefault="00253C5A" w:rsidP="00D978E7">
      <w:pPr>
        <w:pStyle w:val="ListParagraph"/>
        <w:ind w:left="1080" w:right="90"/>
        <w:jc w:val="both"/>
        <w:rPr>
          <w:rFonts w:ascii="Arial" w:hAnsi="Arial" w:cs="Arial"/>
          <w:bCs/>
        </w:rPr>
      </w:pPr>
    </w:p>
    <w:p w14:paraId="69ECA302" w14:textId="5BE6A234" w:rsidR="001F1E87" w:rsidRDefault="001F1E87" w:rsidP="00D978E7">
      <w:pPr>
        <w:pStyle w:val="ListParagraph"/>
        <w:ind w:left="1080" w:right="90"/>
        <w:jc w:val="both"/>
        <w:rPr>
          <w:rFonts w:ascii="Arial" w:hAnsi="Arial" w:cs="Arial"/>
          <w:bCs/>
        </w:rPr>
      </w:pPr>
      <w:r>
        <w:rPr>
          <w:rFonts w:ascii="Arial" w:hAnsi="Arial" w:cs="Arial"/>
          <w:bCs/>
        </w:rPr>
        <w:t>Commissioner Minor clarified that his motion was not seeking a current commitment of funding for the second phase of the North Monroe Gateway Project but that he wanted to position the Board to be in a posture to evaluate any available funding opportunities for this and other Blueprint Projects.</w:t>
      </w:r>
    </w:p>
    <w:p w14:paraId="2BDCD18A" w14:textId="77777777" w:rsidR="001F1E87" w:rsidRDefault="001F1E87" w:rsidP="00D978E7">
      <w:pPr>
        <w:pStyle w:val="ListParagraph"/>
        <w:ind w:left="1080" w:right="90"/>
        <w:jc w:val="both"/>
        <w:rPr>
          <w:rFonts w:ascii="Arial" w:hAnsi="Arial" w:cs="Arial"/>
          <w:bCs/>
        </w:rPr>
      </w:pPr>
    </w:p>
    <w:p w14:paraId="5484D83C" w14:textId="0792F280" w:rsidR="001F1E87" w:rsidRDefault="00B47E7C" w:rsidP="00D978E7">
      <w:pPr>
        <w:pStyle w:val="ListParagraph"/>
        <w:ind w:left="1080" w:right="90"/>
        <w:jc w:val="both"/>
        <w:rPr>
          <w:rFonts w:ascii="Arial" w:hAnsi="Arial" w:cs="Arial"/>
          <w:bCs/>
        </w:rPr>
      </w:pPr>
      <w:r>
        <w:rPr>
          <w:rFonts w:ascii="Arial" w:hAnsi="Arial" w:cs="Arial"/>
          <w:bCs/>
        </w:rPr>
        <w:t xml:space="preserve">Commissioner Proctor spoke about the tiered project system and how funding is allocated to prioritized projects. </w:t>
      </w:r>
    </w:p>
    <w:p w14:paraId="38560645" w14:textId="2EB639EA" w:rsidR="001F1E87" w:rsidRDefault="001F1E87" w:rsidP="00D978E7">
      <w:pPr>
        <w:pStyle w:val="ListParagraph"/>
        <w:ind w:left="1080" w:right="90"/>
        <w:jc w:val="both"/>
        <w:rPr>
          <w:rFonts w:ascii="Arial" w:hAnsi="Arial" w:cs="Arial"/>
          <w:bCs/>
        </w:rPr>
      </w:pPr>
    </w:p>
    <w:p w14:paraId="62687993" w14:textId="77777777" w:rsidR="00D978E7" w:rsidRPr="00930B50" w:rsidRDefault="00D978E7" w:rsidP="00D978E7">
      <w:pPr>
        <w:pStyle w:val="ListParagraph"/>
        <w:ind w:left="1080" w:right="90"/>
        <w:jc w:val="both"/>
        <w:rPr>
          <w:rFonts w:ascii="Arial" w:hAnsi="Arial" w:cs="Arial"/>
          <w:b/>
          <w:u w:val="single"/>
        </w:rPr>
      </w:pPr>
      <w:r w:rsidRPr="00930B50">
        <w:rPr>
          <w:rFonts w:ascii="Arial" w:hAnsi="Arial" w:cs="Arial"/>
          <w:b/>
          <w:u w:val="single"/>
        </w:rPr>
        <w:t>Passed 9-2 (weighted 49-14)</w:t>
      </w:r>
    </w:p>
    <w:p w14:paraId="5D0CF928" w14:textId="77777777" w:rsidR="00D978E7" w:rsidRPr="00930B50" w:rsidRDefault="00D978E7" w:rsidP="00D978E7">
      <w:pPr>
        <w:pStyle w:val="ListParagraph"/>
        <w:ind w:left="1080" w:right="90"/>
        <w:jc w:val="both"/>
        <w:rPr>
          <w:rFonts w:ascii="Arial" w:hAnsi="Arial" w:cs="Arial"/>
          <w:b/>
        </w:rPr>
      </w:pPr>
      <w:r w:rsidRPr="00930B50">
        <w:rPr>
          <w:rFonts w:ascii="Arial" w:hAnsi="Arial" w:cs="Arial"/>
          <w:b/>
        </w:rPr>
        <w:t>Commissioner Williams-Cox and Mayor Dailey voted in opposition. Commissioner Proctor voted via Webex. Commissioner Richrdson was not online at the time of the vote.</w:t>
      </w:r>
    </w:p>
    <w:p w14:paraId="55BF5DEE" w14:textId="77777777" w:rsidR="00D978E7" w:rsidRDefault="00D978E7" w:rsidP="00D978E7">
      <w:pPr>
        <w:pStyle w:val="ListParagraph"/>
        <w:ind w:left="1080" w:right="90"/>
        <w:jc w:val="both"/>
        <w:rPr>
          <w:rFonts w:ascii="Arial" w:hAnsi="Arial" w:cs="Arial"/>
          <w:b/>
          <w:highlight w:val="green"/>
        </w:rPr>
      </w:pPr>
    </w:p>
    <w:p w14:paraId="02060294" w14:textId="2E49A6FE" w:rsidR="00B93639" w:rsidRPr="00B47E7C" w:rsidRDefault="00B93639" w:rsidP="00D978E7">
      <w:pPr>
        <w:pStyle w:val="ListParagraph"/>
        <w:ind w:left="1080" w:right="90"/>
        <w:jc w:val="both"/>
        <w:rPr>
          <w:rFonts w:ascii="Arial" w:hAnsi="Arial" w:cs="Arial"/>
          <w:b/>
        </w:rPr>
      </w:pPr>
      <w:r w:rsidRPr="00B47E7C">
        <w:rPr>
          <w:rFonts w:ascii="Arial" w:hAnsi="Arial" w:cs="Arial"/>
          <w:b/>
        </w:rPr>
        <w:t>Commissioner O’Keefe move</w:t>
      </w:r>
      <w:r w:rsidR="004C50F9" w:rsidRPr="00B47E7C">
        <w:rPr>
          <w:rFonts w:ascii="Arial" w:hAnsi="Arial" w:cs="Arial"/>
          <w:b/>
        </w:rPr>
        <w:t>d</w:t>
      </w:r>
      <w:r w:rsidRPr="00B47E7C">
        <w:rPr>
          <w:rFonts w:ascii="Arial" w:hAnsi="Arial" w:cs="Arial"/>
          <w:b/>
        </w:rPr>
        <w:t xml:space="preserve"> to have </w:t>
      </w:r>
      <w:r w:rsidR="0040091D">
        <w:rPr>
          <w:rFonts w:ascii="Arial" w:hAnsi="Arial" w:cs="Arial"/>
          <w:b/>
        </w:rPr>
        <w:t>Staff</w:t>
      </w:r>
      <w:r w:rsidRPr="00B47E7C">
        <w:rPr>
          <w:rFonts w:ascii="Arial" w:hAnsi="Arial" w:cs="Arial"/>
          <w:b/>
        </w:rPr>
        <w:t xml:space="preserve"> bring back an agenda item to begin the substantial amendment process to remove segments A, B, and C from the Airport Gateway Project. The motion was seconded by Commissioner Proctor. </w:t>
      </w:r>
    </w:p>
    <w:p w14:paraId="37B17327" w14:textId="77777777" w:rsidR="00B93639" w:rsidRPr="009E5990" w:rsidRDefault="00B93639" w:rsidP="00D978E7">
      <w:pPr>
        <w:pStyle w:val="ListParagraph"/>
        <w:ind w:left="1080" w:right="90"/>
        <w:jc w:val="both"/>
        <w:rPr>
          <w:rFonts w:ascii="Arial" w:hAnsi="Arial" w:cs="Arial"/>
          <w:bCs/>
        </w:rPr>
      </w:pPr>
    </w:p>
    <w:p w14:paraId="33BF3321" w14:textId="5A982D9F" w:rsidR="00745347" w:rsidRDefault="00B47E7C" w:rsidP="00D978E7">
      <w:pPr>
        <w:pStyle w:val="ListParagraph"/>
        <w:ind w:left="1080" w:right="90"/>
        <w:jc w:val="both"/>
        <w:rPr>
          <w:rFonts w:ascii="Arial" w:hAnsi="Arial" w:cs="Arial"/>
          <w:bCs/>
        </w:rPr>
      </w:pPr>
      <w:r>
        <w:rPr>
          <w:rFonts w:ascii="Arial" w:hAnsi="Arial" w:cs="Arial"/>
          <w:bCs/>
        </w:rPr>
        <w:t xml:space="preserve">Commissioner Williams-Cox spoke about the impacts of removing the named segments from the Airport Gateway Project on the Providence Neighborhood. </w:t>
      </w:r>
      <w:r w:rsidR="00745347">
        <w:rPr>
          <w:rFonts w:ascii="Arial" w:hAnsi="Arial" w:cs="Arial"/>
          <w:bCs/>
        </w:rPr>
        <w:t xml:space="preserve">Commissioner O’Keefe stated that the Providence Neighborhood would not be impacted by the removal of the named segments since the segment </w:t>
      </w:r>
      <w:r w:rsidR="00125CFF">
        <w:rPr>
          <w:rFonts w:ascii="Arial" w:hAnsi="Arial" w:cs="Arial"/>
          <w:bCs/>
        </w:rPr>
        <w:t>in</w:t>
      </w:r>
      <w:r w:rsidR="00745347">
        <w:rPr>
          <w:rFonts w:ascii="Arial" w:hAnsi="Arial" w:cs="Arial"/>
          <w:bCs/>
        </w:rPr>
        <w:t xml:space="preserve"> that community is segment </w:t>
      </w:r>
      <w:r w:rsidR="00BE0D75">
        <w:rPr>
          <w:rFonts w:ascii="Arial" w:hAnsi="Arial" w:cs="Arial"/>
          <w:bCs/>
        </w:rPr>
        <w:t>D</w:t>
      </w:r>
      <w:r w:rsidR="00745347">
        <w:rPr>
          <w:rFonts w:ascii="Arial" w:hAnsi="Arial" w:cs="Arial"/>
          <w:bCs/>
        </w:rPr>
        <w:t>.</w:t>
      </w:r>
    </w:p>
    <w:p w14:paraId="6C20D9F6" w14:textId="77777777" w:rsidR="00745347" w:rsidRDefault="00745347" w:rsidP="00D978E7">
      <w:pPr>
        <w:pStyle w:val="ListParagraph"/>
        <w:ind w:left="1080" w:right="90"/>
        <w:jc w:val="both"/>
        <w:rPr>
          <w:rFonts w:ascii="Arial" w:hAnsi="Arial" w:cs="Arial"/>
          <w:bCs/>
        </w:rPr>
      </w:pPr>
    </w:p>
    <w:p w14:paraId="3F13E3B2" w14:textId="3333D82F" w:rsidR="00B93639" w:rsidRPr="00745347" w:rsidRDefault="00B93639" w:rsidP="00D978E7">
      <w:pPr>
        <w:pStyle w:val="ListParagraph"/>
        <w:ind w:left="1080" w:right="90"/>
        <w:jc w:val="both"/>
        <w:rPr>
          <w:rFonts w:ascii="Arial" w:hAnsi="Arial" w:cs="Arial"/>
          <w:b/>
        </w:rPr>
      </w:pPr>
      <w:r w:rsidRPr="00745347">
        <w:rPr>
          <w:rFonts w:ascii="Arial" w:hAnsi="Arial" w:cs="Arial"/>
          <w:b/>
        </w:rPr>
        <w:t xml:space="preserve">Commissioner Caban moved to call the question on Commissioner O’Keefe’s motion. The motion failed for lack of second. </w:t>
      </w:r>
    </w:p>
    <w:p w14:paraId="46D9ACDA" w14:textId="77777777" w:rsidR="00B93639" w:rsidRPr="009E5990" w:rsidRDefault="00B93639" w:rsidP="00D978E7">
      <w:pPr>
        <w:pStyle w:val="ListParagraph"/>
        <w:ind w:left="1080" w:right="90"/>
        <w:jc w:val="both"/>
        <w:rPr>
          <w:rFonts w:ascii="Arial" w:hAnsi="Arial" w:cs="Arial"/>
          <w:bCs/>
        </w:rPr>
      </w:pPr>
    </w:p>
    <w:p w14:paraId="6322DFFF" w14:textId="1B1B1451" w:rsidR="00B93639" w:rsidRPr="006B6F78" w:rsidRDefault="00BE0D75" w:rsidP="00D978E7">
      <w:pPr>
        <w:pStyle w:val="ListParagraph"/>
        <w:ind w:left="1080" w:right="90"/>
        <w:jc w:val="both"/>
        <w:rPr>
          <w:rFonts w:ascii="Arial" w:hAnsi="Arial" w:cs="Arial"/>
          <w:b/>
        </w:rPr>
      </w:pPr>
      <w:r>
        <w:rPr>
          <w:rFonts w:ascii="Arial" w:hAnsi="Arial" w:cs="Arial"/>
          <w:bCs/>
        </w:rPr>
        <w:t xml:space="preserve">Commissioner Caban stated that he does not believe the Board would reach a super majority vote to amend the Project’s scope and would prefer to save </w:t>
      </w:r>
      <w:r w:rsidR="0040091D">
        <w:rPr>
          <w:rFonts w:ascii="Arial" w:hAnsi="Arial" w:cs="Arial"/>
          <w:bCs/>
        </w:rPr>
        <w:t>Staff</w:t>
      </w:r>
      <w:r>
        <w:rPr>
          <w:rFonts w:ascii="Arial" w:hAnsi="Arial" w:cs="Arial"/>
          <w:bCs/>
        </w:rPr>
        <w:t xml:space="preserve">’s efforts and time by limiting the Project’s budget. </w:t>
      </w:r>
      <w:r w:rsidRPr="006B6F78">
        <w:rPr>
          <w:rFonts w:ascii="Arial" w:hAnsi="Arial" w:cs="Arial"/>
          <w:b/>
        </w:rPr>
        <w:t xml:space="preserve">Commissioner O’Keefe rescinded his motion to initiate the Substantial Amendment Process. </w:t>
      </w:r>
    </w:p>
    <w:p w14:paraId="0F033274" w14:textId="77777777" w:rsidR="00B93639" w:rsidRPr="006B6F78" w:rsidRDefault="00B93639" w:rsidP="00D978E7">
      <w:pPr>
        <w:pStyle w:val="ListParagraph"/>
        <w:ind w:left="1080" w:right="90"/>
        <w:jc w:val="both"/>
        <w:rPr>
          <w:rFonts w:ascii="Arial" w:hAnsi="Arial" w:cs="Arial"/>
          <w:b/>
        </w:rPr>
      </w:pPr>
    </w:p>
    <w:p w14:paraId="230E3A3B" w14:textId="61515B14" w:rsidR="00B93639" w:rsidRPr="00BE0D75" w:rsidRDefault="00B93639" w:rsidP="00D978E7">
      <w:pPr>
        <w:pStyle w:val="ListParagraph"/>
        <w:ind w:left="1080" w:right="90"/>
        <w:jc w:val="both"/>
        <w:rPr>
          <w:rFonts w:ascii="Arial" w:hAnsi="Arial" w:cs="Arial"/>
          <w:b/>
        </w:rPr>
      </w:pPr>
      <w:r w:rsidRPr="00BE0D75">
        <w:rPr>
          <w:rFonts w:ascii="Arial" w:hAnsi="Arial" w:cs="Arial"/>
          <w:b/>
        </w:rPr>
        <w:lastRenderedPageBreak/>
        <w:t>Commissioner O'Keefe moved to approve the Northeast Gateway Project at the $94 million budget. Commissioner Williams-Cox seconded the motion.</w:t>
      </w:r>
    </w:p>
    <w:p w14:paraId="74CC622A" w14:textId="77777777" w:rsidR="00B93639" w:rsidRPr="009E5990" w:rsidRDefault="00B93639" w:rsidP="00D978E7">
      <w:pPr>
        <w:pStyle w:val="ListParagraph"/>
        <w:ind w:left="1080" w:right="90"/>
        <w:jc w:val="both"/>
        <w:rPr>
          <w:rFonts w:ascii="Arial" w:hAnsi="Arial" w:cs="Arial"/>
          <w:bCs/>
        </w:rPr>
      </w:pPr>
    </w:p>
    <w:p w14:paraId="5F0408EC" w14:textId="5EE7B57B" w:rsidR="00B93639" w:rsidRDefault="00BE0D75" w:rsidP="00D978E7">
      <w:pPr>
        <w:pStyle w:val="ListParagraph"/>
        <w:ind w:left="1080" w:right="90"/>
        <w:jc w:val="both"/>
        <w:rPr>
          <w:rFonts w:ascii="Arial" w:hAnsi="Arial" w:cs="Arial"/>
          <w:bCs/>
        </w:rPr>
      </w:pPr>
      <w:r>
        <w:rPr>
          <w:rFonts w:ascii="Arial" w:hAnsi="Arial" w:cs="Arial"/>
          <w:bCs/>
        </w:rPr>
        <w:t>Commissioner Welch spoke against the motion and stated that Phase 1 of the Project had already been authorized and that this motion would have major impacts to the Project’s current progress.</w:t>
      </w:r>
    </w:p>
    <w:p w14:paraId="4EA89001" w14:textId="77777777" w:rsidR="00E66F8D" w:rsidRDefault="00E66F8D" w:rsidP="00D978E7">
      <w:pPr>
        <w:pStyle w:val="ListParagraph"/>
        <w:ind w:left="1080" w:right="90"/>
        <w:jc w:val="both"/>
        <w:rPr>
          <w:rFonts w:ascii="Arial" w:hAnsi="Arial" w:cs="Arial"/>
          <w:bCs/>
        </w:rPr>
      </w:pPr>
    </w:p>
    <w:p w14:paraId="006B5898" w14:textId="25FFFD9B" w:rsidR="00E66F8D" w:rsidRDefault="00E66F8D" w:rsidP="00D978E7">
      <w:pPr>
        <w:pStyle w:val="ListParagraph"/>
        <w:ind w:left="1080" w:right="90"/>
        <w:jc w:val="both"/>
        <w:rPr>
          <w:rFonts w:ascii="Arial" w:hAnsi="Arial" w:cs="Arial"/>
          <w:bCs/>
        </w:rPr>
      </w:pPr>
      <w:r>
        <w:rPr>
          <w:rFonts w:ascii="Arial" w:hAnsi="Arial" w:cs="Arial"/>
          <w:bCs/>
        </w:rPr>
        <w:t xml:space="preserve">Commissioner Williams-Cox asked for clarification on the Project Budget and an explanation about the current status of the Project. Commissioner Williams-Cox stated that she wanted the Project to progress as previously directed by the Board. Director Calder explained that the </w:t>
      </w:r>
      <w:r w:rsidR="00934591">
        <w:rPr>
          <w:rFonts w:ascii="Arial" w:hAnsi="Arial" w:cs="Arial"/>
          <w:bCs/>
        </w:rPr>
        <w:t>project</w:t>
      </w:r>
      <w:r>
        <w:rPr>
          <w:rFonts w:ascii="Arial" w:hAnsi="Arial" w:cs="Arial"/>
          <w:bCs/>
        </w:rPr>
        <w:t xml:space="preserve"> budget as indicated in the meeting materials </w:t>
      </w:r>
      <w:r w:rsidR="00934591">
        <w:rPr>
          <w:rFonts w:ascii="Arial" w:hAnsi="Arial" w:cs="Arial"/>
          <w:bCs/>
        </w:rPr>
        <w:t>incorporated all of the previous Board direction</w:t>
      </w:r>
      <w:r>
        <w:rPr>
          <w:rFonts w:ascii="Arial" w:hAnsi="Arial" w:cs="Arial"/>
          <w:bCs/>
        </w:rPr>
        <w:t xml:space="preserve">. </w:t>
      </w:r>
    </w:p>
    <w:p w14:paraId="003CE3ED" w14:textId="77777777" w:rsidR="00B6316D" w:rsidRDefault="00B6316D" w:rsidP="00D978E7">
      <w:pPr>
        <w:pStyle w:val="ListParagraph"/>
        <w:ind w:left="1080" w:right="90"/>
        <w:jc w:val="both"/>
        <w:rPr>
          <w:rFonts w:ascii="Arial" w:hAnsi="Arial" w:cs="Arial"/>
          <w:bCs/>
        </w:rPr>
      </w:pPr>
    </w:p>
    <w:p w14:paraId="233C05D4" w14:textId="66F52680" w:rsidR="00B6316D" w:rsidRDefault="00B6316D" w:rsidP="00D978E7">
      <w:pPr>
        <w:pStyle w:val="ListParagraph"/>
        <w:ind w:left="1080" w:right="90"/>
        <w:jc w:val="both"/>
        <w:rPr>
          <w:rFonts w:ascii="Arial" w:hAnsi="Arial" w:cs="Arial"/>
          <w:bCs/>
        </w:rPr>
      </w:pPr>
      <w:r>
        <w:rPr>
          <w:rFonts w:ascii="Arial" w:hAnsi="Arial" w:cs="Arial"/>
          <w:bCs/>
        </w:rPr>
        <w:t>Attorney Dawson explained that because of the significant amount of work that is currently in progress for the Northeast Gateway Project, a massive reduction in the project budget could impact current contractual obligations and expose the Agency to liabilities.</w:t>
      </w:r>
    </w:p>
    <w:p w14:paraId="67FF108A" w14:textId="77777777" w:rsidR="00B6316D" w:rsidRDefault="00B6316D" w:rsidP="00D978E7">
      <w:pPr>
        <w:pStyle w:val="ListParagraph"/>
        <w:ind w:left="1080" w:right="90"/>
        <w:jc w:val="both"/>
        <w:rPr>
          <w:rFonts w:ascii="Arial" w:hAnsi="Arial" w:cs="Arial"/>
          <w:bCs/>
        </w:rPr>
      </w:pPr>
    </w:p>
    <w:p w14:paraId="463EE6D4" w14:textId="77777777" w:rsidR="002D2E0A" w:rsidRDefault="002D2E0A" w:rsidP="00D978E7">
      <w:pPr>
        <w:pStyle w:val="ListParagraph"/>
        <w:ind w:left="1080" w:right="90"/>
        <w:jc w:val="both"/>
        <w:rPr>
          <w:rFonts w:ascii="Arial" w:hAnsi="Arial" w:cs="Arial"/>
          <w:b/>
        </w:rPr>
      </w:pPr>
      <w:r>
        <w:rPr>
          <w:rFonts w:ascii="Arial" w:hAnsi="Arial" w:cs="Arial"/>
          <w:b/>
        </w:rPr>
        <w:t>Commissioner Williams-Cox</w:t>
      </w:r>
      <w:r w:rsidRPr="002D2E0A">
        <w:rPr>
          <w:rFonts w:ascii="Arial" w:hAnsi="Arial" w:cs="Arial"/>
          <w:b/>
        </w:rPr>
        <w:t xml:space="preserve"> withdrew her second and the motion died for lack of a second</w:t>
      </w:r>
      <w:r>
        <w:rPr>
          <w:rFonts w:ascii="Arial" w:hAnsi="Arial" w:cs="Arial"/>
          <w:b/>
        </w:rPr>
        <w:t>.</w:t>
      </w:r>
    </w:p>
    <w:p w14:paraId="4CA86C7A" w14:textId="77777777" w:rsidR="002D2E0A" w:rsidRDefault="002D2E0A" w:rsidP="00D978E7">
      <w:pPr>
        <w:pStyle w:val="ListParagraph"/>
        <w:ind w:left="1080" w:right="90"/>
        <w:jc w:val="both"/>
        <w:rPr>
          <w:rFonts w:ascii="Arial" w:hAnsi="Arial" w:cs="Arial"/>
          <w:b/>
        </w:rPr>
      </w:pPr>
    </w:p>
    <w:p w14:paraId="2CD1D94D" w14:textId="5896209A" w:rsidR="00D978E7" w:rsidRPr="00930B50" w:rsidRDefault="004C50F9" w:rsidP="00D978E7">
      <w:pPr>
        <w:pStyle w:val="ListParagraph"/>
        <w:ind w:left="1080" w:right="90"/>
        <w:jc w:val="both"/>
        <w:rPr>
          <w:rFonts w:ascii="Arial" w:hAnsi="Arial" w:cs="Arial"/>
          <w:b/>
        </w:rPr>
      </w:pPr>
      <w:r w:rsidRPr="00930B50">
        <w:rPr>
          <w:rFonts w:ascii="Arial" w:hAnsi="Arial" w:cs="Arial"/>
          <w:b/>
        </w:rPr>
        <w:t>Commissioner Welch moved to a</w:t>
      </w:r>
      <w:r w:rsidR="00D978E7" w:rsidRPr="00930B50">
        <w:rPr>
          <w:rFonts w:ascii="Arial" w:hAnsi="Arial" w:cs="Arial"/>
          <w:b/>
        </w:rPr>
        <w:t>pprove the full funding for the Northeast Gateway Project.</w:t>
      </w:r>
      <w:r w:rsidRPr="00930B50">
        <w:rPr>
          <w:rFonts w:ascii="Arial" w:hAnsi="Arial" w:cs="Arial"/>
          <w:b/>
        </w:rPr>
        <w:t xml:space="preserve"> The motion was seconded by Mayor </w:t>
      </w:r>
      <w:r w:rsidR="00D978E7" w:rsidRPr="00930B50">
        <w:rPr>
          <w:rFonts w:ascii="Arial" w:hAnsi="Arial" w:cs="Arial"/>
          <w:b/>
        </w:rPr>
        <w:t>Dailey</w:t>
      </w:r>
      <w:r w:rsidRPr="00930B50">
        <w:rPr>
          <w:rFonts w:ascii="Arial" w:hAnsi="Arial" w:cs="Arial"/>
          <w:b/>
        </w:rPr>
        <w:t xml:space="preserve">. </w:t>
      </w:r>
    </w:p>
    <w:p w14:paraId="098A3345" w14:textId="77777777" w:rsidR="00D978E7" w:rsidRDefault="00D978E7" w:rsidP="00D978E7">
      <w:pPr>
        <w:pStyle w:val="ListParagraph"/>
        <w:ind w:left="1080" w:right="90"/>
        <w:jc w:val="both"/>
        <w:rPr>
          <w:rFonts w:ascii="Arial" w:hAnsi="Arial" w:cs="Arial"/>
          <w:b/>
        </w:rPr>
      </w:pPr>
    </w:p>
    <w:p w14:paraId="1BB9AB9D" w14:textId="5156E5F2" w:rsidR="00B6316D" w:rsidRDefault="00B6316D" w:rsidP="00D978E7">
      <w:pPr>
        <w:pStyle w:val="ListParagraph"/>
        <w:ind w:left="1080" w:right="90"/>
        <w:jc w:val="both"/>
        <w:rPr>
          <w:rFonts w:ascii="Arial" w:hAnsi="Arial" w:cs="Arial"/>
          <w:bCs/>
        </w:rPr>
      </w:pPr>
      <w:r>
        <w:rPr>
          <w:rFonts w:ascii="Arial" w:hAnsi="Arial" w:cs="Arial"/>
          <w:bCs/>
        </w:rPr>
        <w:t>Commissioner Matlow spoke against fully funding the Project at the moment stating that the Board could revisit the Project’s budget as the Project progresses and the revenue projections for the Agency change year to year over the life of the Project. He spoke about possible reductions in the Project’s landscaping design and the opportunity for leveraging opportunities.</w:t>
      </w:r>
    </w:p>
    <w:p w14:paraId="2529F8D5" w14:textId="77777777" w:rsidR="00B6316D" w:rsidRDefault="00B6316D" w:rsidP="00D978E7">
      <w:pPr>
        <w:pStyle w:val="ListParagraph"/>
        <w:ind w:left="1080" w:right="90"/>
        <w:jc w:val="both"/>
        <w:rPr>
          <w:rFonts w:ascii="Arial" w:hAnsi="Arial" w:cs="Arial"/>
          <w:bCs/>
        </w:rPr>
      </w:pPr>
    </w:p>
    <w:p w14:paraId="4CE85576" w14:textId="68B0E95D" w:rsidR="00B6316D" w:rsidRPr="00B6316D" w:rsidRDefault="00B6316D" w:rsidP="00D978E7">
      <w:pPr>
        <w:pStyle w:val="ListParagraph"/>
        <w:ind w:left="1080" w:right="90"/>
        <w:jc w:val="both"/>
        <w:rPr>
          <w:rFonts w:ascii="Arial" w:hAnsi="Arial" w:cs="Arial"/>
          <w:bCs/>
        </w:rPr>
      </w:pPr>
      <w:r>
        <w:rPr>
          <w:rFonts w:ascii="Arial" w:hAnsi="Arial" w:cs="Arial"/>
          <w:bCs/>
        </w:rPr>
        <w:t xml:space="preserve">Commissioner Caban </w:t>
      </w:r>
      <w:r w:rsidR="00FA4D50">
        <w:rPr>
          <w:rFonts w:ascii="Arial" w:hAnsi="Arial" w:cs="Arial"/>
          <w:bCs/>
        </w:rPr>
        <w:t xml:space="preserve">and Mayor Dailey </w:t>
      </w:r>
      <w:r>
        <w:rPr>
          <w:rFonts w:ascii="Arial" w:hAnsi="Arial" w:cs="Arial"/>
          <w:bCs/>
        </w:rPr>
        <w:t>spoke in favor of the full funding for the Northeast Gateway</w:t>
      </w:r>
      <w:r w:rsidR="00FA4D50">
        <w:rPr>
          <w:rFonts w:ascii="Arial" w:hAnsi="Arial" w:cs="Arial"/>
          <w:bCs/>
        </w:rPr>
        <w:t xml:space="preserve"> Project. </w:t>
      </w:r>
    </w:p>
    <w:p w14:paraId="4492AC45" w14:textId="77777777" w:rsidR="00B6316D" w:rsidRDefault="00B6316D" w:rsidP="00D978E7">
      <w:pPr>
        <w:pStyle w:val="ListParagraph"/>
        <w:ind w:left="1080" w:right="90"/>
        <w:jc w:val="both"/>
        <w:rPr>
          <w:rFonts w:ascii="Arial" w:hAnsi="Arial" w:cs="Arial"/>
          <w:b/>
        </w:rPr>
      </w:pPr>
    </w:p>
    <w:p w14:paraId="2FE893C4" w14:textId="126D8D1D" w:rsidR="00B93639" w:rsidRPr="00930B50" w:rsidRDefault="00B93639" w:rsidP="00D978E7">
      <w:pPr>
        <w:pStyle w:val="ListParagraph"/>
        <w:ind w:left="1080" w:right="90"/>
        <w:jc w:val="both"/>
        <w:rPr>
          <w:rFonts w:ascii="Arial" w:hAnsi="Arial" w:cs="Arial"/>
          <w:b/>
        </w:rPr>
      </w:pPr>
      <w:r w:rsidRPr="00930B50">
        <w:rPr>
          <w:rFonts w:ascii="Arial" w:hAnsi="Arial" w:cs="Arial"/>
          <w:b/>
        </w:rPr>
        <w:t xml:space="preserve">Commissioner Matlow made a substitute motion to limit the project budget for the Northeast Gateway Project to $94 million. The motion was seconded by Commissioner O’Keefe. </w:t>
      </w:r>
    </w:p>
    <w:p w14:paraId="32D63F3A" w14:textId="77777777" w:rsidR="00B93639" w:rsidRPr="00930B50" w:rsidRDefault="00B93639" w:rsidP="00D978E7">
      <w:pPr>
        <w:pStyle w:val="ListParagraph"/>
        <w:ind w:left="1080" w:right="90"/>
        <w:jc w:val="both"/>
        <w:rPr>
          <w:rFonts w:ascii="Arial" w:hAnsi="Arial" w:cs="Arial"/>
          <w:b/>
        </w:rPr>
      </w:pPr>
    </w:p>
    <w:p w14:paraId="3D27EA95" w14:textId="6259F7C0" w:rsidR="00B93639" w:rsidRPr="009E5990" w:rsidRDefault="00FA4D50" w:rsidP="00D978E7">
      <w:pPr>
        <w:pStyle w:val="ListParagraph"/>
        <w:ind w:left="1080" w:right="90"/>
        <w:jc w:val="both"/>
        <w:rPr>
          <w:rFonts w:ascii="Arial" w:hAnsi="Arial" w:cs="Arial"/>
          <w:b/>
          <w:u w:val="single"/>
        </w:rPr>
      </w:pPr>
      <w:r w:rsidRPr="00FA4D50">
        <w:rPr>
          <w:rFonts w:ascii="Arial" w:hAnsi="Arial" w:cs="Arial"/>
          <w:b/>
        </w:rPr>
        <w:t xml:space="preserve">The substitute motion </w:t>
      </w:r>
      <w:r>
        <w:rPr>
          <w:rFonts w:ascii="Arial" w:hAnsi="Arial" w:cs="Arial"/>
          <w:b/>
          <w:u w:val="single"/>
        </w:rPr>
        <w:t>f</w:t>
      </w:r>
      <w:r w:rsidR="00B93639" w:rsidRPr="009E5990">
        <w:rPr>
          <w:rFonts w:ascii="Arial" w:hAnsi="Arial" w:cs="Arial"/>
          <w:b/>
          <w:u w:val="single"/>
        </w:rPr>
        <w:t xml:space="preserve">ailed </w:t>
      </w:r>
      <w:r w:rsidR="00201150" w:rsidRPr="009E5990">
        <w:rPr>
          <w:rFonts w:ascii="Arial" w:hAnsi="Arial" w:cs="Arial"/>
          <w:b/>
          <w:u w:val="single"/>
        </w:rPr>
        <w:t>3-7 (</w:t>
      </w:r>
      <w:r w:rsidR="009E5990">
        <w:rPr>
          <w:rFonts w:ascii="Arial" w:hAnsi="Arial" w:cs="Arial"/>
          <w:b/>
          <w:u w:val="single"/>
        </w:rPr>
        <w:t xml:space="preserve">weighted </w:t>
      </w:r>
      <w:r w:rsidR="00201150" w:rsidRPr="009E5990">
        <w:rPr>
          <w:rFonts w:ascii="Arial" w:hAnsi="Arial" w:cs="Arial"/>
          <w:b/>
          <w:u w:val="single"/>
        </w:rPr>
        <w:t>19-39)</w:t>
      </w:r>
      <w:r>
        <w:rPr>
          <w:rFonts w:ascii="Arial" w:hAnsi="Arial" w:cs="Arial"/>
          <w:b/>
          <w:u w:val="single"/>
        </w:rPr>
        <w:t>.</w:t>
      </w:r>
    </w:p>
    <w:p w14:paraId="40098A92" w14:textId="165EC857" w:rsidR="00201150" w:rsidRPr="00930B50" w:rsidRDefault="00201150" w:rsidP="00D978E7">
      <w:pPr>
        <w:pStyle w:val="ListParagraph"/>
        <w:ind w:left="1080" w:right="90"/>
        <w:jc w:val="both"/>
        <w:rPr>
          <w:rFonts w:ascii="Arial" w:hAnsi="Arial" w:cs="Arial"/>
          <w:b/>
        </w:rPr>
      </w:pPr>
      <w:r w:rsidRPr="00930B50">
        <w:rPr>
          <w:rFonts w:ascii="Arial" w:hAnsi="Arial" w:cs="Arial"/>
          <w:b/>
        </w:rPr>
        <w:t xml:space="preserve">Commissioners Matlow, Porter, and O’Keefe voted in favor. Commissioners Richardson and Proctor were not online at the time of the vote. </w:t>
      </w:r>
    </w:p>
    <w:p w14:paraId="54F15C21" w14:textId="77777777" w:rsidR="00B6316D" w:rsidRDefault="00B6316D" w:rsidP="00B6316D">
      <w:pPr>
        <w:pStyle w:val="ListParagraph"/>
        <w:ind w:left="1080" w:right="90"/>
        <w:jc w:val="both"/>
        <w:rPr>
          <w:rFonts w:ascii="Arial" w:hAnsi="Arial" w:cs="Arial"/>
          <w:b/>
          <w:u w:val="single"/>
        </w:rPr>
      </w:pPr>
    </w:p>
    <w:p w14:paraId="2E0EE0D8" w14:textId="21D1452B" w:rsidR="00B6316D" w:rsidRPr="00930B50" w:rsidRDefault="00FA4D50" w:rsidP="00B6316D">
      <w:pPr>
        <w:pStyle w:val="ListParagraph"/>
        <w:ind w:left="1080" w:right="90"/>
        <w:jc w:val="both"/>
        <w:rPr>
          <w:rFonts w:ascii="Arial" w:hAnsi="Arial" w:cs="Arial"/>
          <w:b/>
          <w:u w:val="single"/>
        </w:rPr>
      </w:pPr>
      <w:r w:rsidRPr="00FA4D50">
        <w:rPr>
          <w:rFonts w:ascii="Arial" w:hAnsi="Arial" w:cs="Arial"/>
          <w:b/>
        </w:rPr>
        <w:t xml:space="preserve">The original motion </w:t>
      </w:r>
      <w:r>
        <w:rPr>
          <w:rFonts w:ascii="Arial" w:hAnsi="Arial" w:cs="Arial"/>
          <w:b/>
          <w:u w:val="single"/>
        </w:rPr>
        <w:t>p</w:t>
      </w:r>
      <w:r w:rsidR="00B6316D" w:rsidRPr="00930B50">
        <w:rPr>
          <w:rFonts w:ascii="Arial" w:hAnsi="Arial" w:cs="Arial"/>
          <w:b/>
          <w:u w:val="single"/>
        </w:rPr>
        <w:t>assed 7-3 (weighted 39-19)</w:t>
      </w:r>
      <w:r>
        <w:rPr>
          <w:rFonts w:ascii="Arial" w:hAnsi="Arial" w:cs="Arial"/>
          <w:b/>
          <w:u w:val="single"/>
        </w:rPr>
        <w:t>.</w:t>
      </w:r>
    </w:p>
    <w:p w14:paraId="0BD497F0" w14:textId="74C6AE7C" w:rsidR="00CA0903" w:rsidRDefault="00B6316D" w:rsidP="00CA0903">
      <w:pPr>
        <w:ind w:left="1080"/>
        <w:rPr>
          <w:rFonts w:ascii="Arial" w:hAnsi="Arial" w:cs="Arial"/>
          <w:b/>
        </w:rPr>
      </w:pPr>
      <w:r w:rsidRPr="00930B50">
        <w:rPr>
          <w:rFonts w:ascii="Arial" w:hAnsi="Arial" w:cs="Arial"/>
          <w:b/>
        </w:rPr>
        <w:t xml:space="preserve">Commissioners Matlow, Porter, and O’Keefe voted in opposition. Commissioners Richardson and Proctor were not online at the time of the vote. </w:t>
      </w:r>
    </w:p>
    <w:p w14:paraId="0520D226" w14:textId="77777777" w:rsidR="00CA0903" w:rsidRDefault="00CA0903">
      <w:pPr>
        <w:rPr>
          <w:rFonts w:ascii="Arial" w:hAnsi="Arial" w:cs="Arial"/>
          <w:b/>
        </w:rPr>
      </w:pPr>
      <w:r>
        <w:rPr>
          <w:rFonts w:ascii="Arial" w:hAnsi="Arial" w:cs="Arial"/>
          <w:b/>
        </w:rPr>
        <w:br w:type="page"/>
      </w:r>
    </w:p>
    <w:p w14:paraId="05038BAE" w14:textId="65F58E9E" w:rsidR="002D2E0A" w:rsidRPr="002D2E0A" w:rsidRDefault="002D2E0A" w:rsidP="002D2E0A">
      <w:pPr>
        <w:jc w:val="center"/>
        <w:rPr>
          <w:rFonts w:ascii="Arial" w:hAnsi="Arial" w:cs="Arial"/>
          <w:bCs/>
          <w:i/>
          <w:iCs/>
        </w:rPr>
      </w:pPr>
      <w:r w:rsidRPr="002D2E0A">
        <w:rPr>
          <w:rFonts w:ascii="Arial" w:hAnsi="Arial" w:cs="Arial"/>
          <w:bCs/>
          <w:i/>
          <w:iCs/>
          <w:sz w:val="32"/>
          <w:szCs w:val="32"/>
        </w:rPr>
        <w:lastRenderedPageBreak/>
        <w:t>Regular Meeting</w:t>
      </w:r>
    </w:p>
    <w:p w14:paraId="205FECC8" w14:textId="0FCB4ADC" w:rsidR="00791453" w:rsidRPr="00930B50" w:rsidRDefault="00791453" w:rsidP="00674895">
      <w:pPr>
        <w:pStyle w:val="ListParagraph"/>
        <w:numPr>
          <w:ilvl w:val="0"/>
          <w:numId w:val="2"/>
        </w:numPr>
        <w:ind w:right="90"/>
        <w:jc w:val="both"/>
        <w:rPr>
          <w:rFonts w:ascii="Arial" w:hAnsi="Arial" w:cs="Arial"/>
          <w:b/>
          <w:u w:val="single"/>
        </w:rPr>
      </w:pPr>
      <w:r w:rsidRPr="00930B50">
        <w:rPr>
          <w:rFonts w:ascii="Arial" w:hAnsi="Arial" w:cs="Arial"/>
          <w:b/>
          <w:u w:val="single"/>
        </w:rPr>
        <w:t>CONSENT</w:t>
      </w:r>
    </w:p>
    <w:p w14:paraId="6EED965D" w14:textId="13A92E75" w:rsidR="00D978E7" w:rsidRPr="00930B50" w:rsidRDefault="004C50F9" w:rsidP="00D978E7">
      <w:pPr>
        <w:pStyle w:val="ListParagraph"/>
        <w:ind w:left="1080" w:right="90"/>
        <w:jc w:val="both"/>
        <w:rPr>
          <w:rFonts w:ascii="Arial" w:hAnsi="Arial" w:cs="Arial"/>
          <w:b/>
        </w:rPr>
      </w:pPr>
      <w:r w:rsidRPr="00930B50">
        <w:rPr>
          <w:rFonts w:ascii="Arial" w:hAnsi="Arial" w:cs="Arial"/>
          <w:b/>
        </w:rPr>
        <w:t>Commissioner Williams-Cox moved to a</w:t>
      </w:r>
      <w:r w:rsidR="00D978E7" w:rsidRPr="00930B50">
        <w:rPr>
          <w:rFonts w:ascii="Arial" w:hAnsi="Arial" w:cs="Arial"/>
          <w:b/>
        </w:rPr>
        <w:t>ccept the Consent Agenda excluding items 4, 5, and 6</w:t>
      </w:r>
      <w:r w:rsidR="006B6F78">
        <w:rPr>
          <w:rFonts w:ascii="Arial" w:hAnsi="Arial" w:cs="Arial"/>
          <w:b/>
        </w:rPr>
        <w:t xml:space="preserve"> which were pulled from Consent at the beginning of the meeting</w:t>
      </w:r>
      <w:r w:rsidR="00D978E7" w:rsidRPr="00930B50">
        <w:rPr>
          <w:rFonts w:ascii="Arial" w:hAnsi="Arial" w:cs="Arial"/>
          <w:b/>
        </w:rPr>
        <w:t>.</w:t>
      </w:r>
      <w:r w:rsidRPr="00930B50">
        <w:rPr>
          <w:rFonts w:ascii="Arial" w:hAnsi="Arial" w:cs="Arial"/>
          <w:b/>
        </w:rPr>
        <w:t xml:space="preserve"> The motion was seconded by Commissioner Minor. The motion passed unanimously. </w:t>
      </w:r>
    </w:p>
    <w:p w14:paraId="5AD30D35" w14:textId="77777777" w:rsidR="00D978E7" w:rsidRPr="00930B50" w:rsidRDefault="00D978E7" w:rsidP="00D978E7">
      <w:pPr>
        <w:pStyle w:val="ListParagraph"/>
        <w:ind w:left="1440" w:right="90" w:hanging="360"/>
        <w:jc w:val="both"/>
        <w:rPr>
          <w:rFonts w:ascii="Arial" w:hAnsi="Arial" w:cs="Arial"/>
          <w:b/>
        </w:rPr>
      </w:pPr>
      <w:r w:rsidRPr="00930B50">
        <w:rPr>
          <w:rFonts w:ascii="Arial" w:hAnsi="Arial" w:cs="Arial"/>
          <w:b/>
        </w:rPr>
        <w:t>•</w:t>
      </w:r>
      <w:r w:rsidRPr="00930B50">
        <w:rPr>
          <w:rFonts w:ascii="Arial" w:hAnsi="Arial" w:cs="Arial"/>
          <w:b/>
        </w:rPr>
        <w:tab/>
        <w:t>Item 1: Approval of the May 11, 2023 and August 24, 2023 Blueprint Intergovernmental Agency Board of Directors Workshop and Meeting Minutes</w:t>
      </w:r>
    </w:p>
    <w:p w14:paraId="6DAE9E3E" w14:textId="77777777" w:rsidR="00D978E7" w:rsidRPr="00930B50" w:rsidRDefault="00D978E7" w:rsidP="00D978E7">
      <w:pPr>
        <w:pStyle w:val="ListParagraph"/>
        <w:ind w:left="1440" w:right="90" w:hanging="360"/>
        <w:jc w:val="both"/>
        <w:rPr>
          <w:rFonts w:ascii="Arial" w:hAnsi="Arial" w:cs="Arial"/>
          <w:b/>
        </w:rPr>
      </w:pPr>
      <w:r w:rsidRPr="00930B50">
        <w:rPr>
          <w:rFonts w:ascii="Arial" w:hAnsi="Arial" w:cs="Arial"/>
          <w:b/>
        </w:rPr>
        <w:t>•</w:t>
      </w:r>
      <w:r w:rsidRPr="00930B50">
        <w:rPr>
          <w:rFonts w:ascii="Arial" w:hAnsi="Arial" w:cs="Arial"/>
          <w:b/>
        </w:rPr>
        <w:tab/>
        <w:t>Item 2: Ratification of the September 21, 2023, Blueprint Intergovernmental Agency Budget Workshop</w:t>
      </w:r>
    </w:p>
    <w:p w14:paraId="5EF99141" w14:textId="77777777" w:rsidR="00D978E7" w:rsidRPr="00930B50" w:rsidRDefault="00D978E7" w:rsidP="00D978E7">
      <w:pPr>
        <w:pStyle w:val="ListParagraph"/>
        <w:ind w:left="1440" w:right="90" w:hanging="360"/>
        <w:jc w:val="both"/>
        <w:rPr>
          <w:rFonts w:ascii="Arial" w:hAnsi="Arial" w:cs="Arial"/>
          <w:b/>
        </w:rPr>
      </w:pPr>
      <w:r w:rsidRPr="00930B50">
        <w:rPr>
          <w:rFonts w:ascii="Arial" w:hAnsi="Arial" w:cs="Arial"/>
          <w:b/>
        </w:rPr>
        <w:t>•</w:t>
      </w:r>
      <w:r w:rsidRPr="00930B50">
        <w:rPr>
          <w:rFonts w:ascii="Arial" w:hAnsi="Arial" w:cs="Arial"/>
          <w:b/>
        </w:rPr>
        <w:tab/>
        <w:t>Item 3: Acceptance of the FY 2023 Annual Report of the Blueprint Intergovernmental Agency</w:t>
      </w:r>
    </w:p>
    <w:p w14:paraId="274657A3" w14:textId="77777777" w:rsidR="00D978E7" w:rsidRPr="00930B50" w:rsidRDefault="00D978E7" w:rsidP="00D978E7">
      <w:pPr>
        <w:pStyle w:val="ListParagraph"/>
        <w:ind w:left="1440" w:right="90" w:hanging="360"/>
        <w:jc w:val="both"/>
        <w:rPr>
          <w:rFonts w:ascii="Arial" w:hAnsi="Arial" w:cs="Arial"/>
          <w:b/>
        </w:rPr>
      </w:pPr>
    </w:p>
    <w:p w14:paraId="509CC6B4" w14:textId="77777777" w:rsidR="00D978E7" w:rsidRPr="00930B50" w:rsidRDefault="00D978E7" w:rsidP="00D978E7">
      <w:pPr>
        <w:pStyle w:val="ListParagraph"/>
        <w:ind w:left="1080" w:right="90"/>
        <w:jc w:val="both"/>
        <w:rPr>
          <w:rFonts w:ascii="Arial" w:hAnsi="Arial" w:cs="Arial"/>
          <w:b/>
          <w:u w:val="single"/>
        </w:rPr>
      </w:pPr>
      <w:r w:rsidRPr="00930B50">
        <w:rPr>
          <w:rFonts w:ascii="Arial" w:hAnsi="Arial" w:cs="Arial"/>
          <w:b/>
          <w:u w:val="single"/>
        </w:rPr>
        <w:t>Passed 8-0 (48-0)</w:t>
      </w:r>
    </w:p>
    <w:p w14:paraId="0FC81E7E" w14:textId="297FD3F7" w:rsidR="00D978E7" w:rsidRPr="00930B50" w:rsidRDefault="00D978E7" w:rsidP="00D978E7">
      <w:pPr>
        <w:pStyle w:val="ListParagraph"/>
        <w:ind w:left="1080" w:right="90"/>
        <w:jc w:val="both"/>
        <w:rPr>
          <w:rFonts w:ascii="Arial" w:hAnsi="Arial" w:cs="Arial"/>
          <w:b/>
        </w:rPr>
      </w:pPr>
      <w:r w:rsidRPr="00930B50">
        <w:rPr>
          <w:rFonts w:ascii="Arial" w:hAnsi="Arial" w:cs="Arial"/>
          <w:b/>
        </w:rPr>
        <w:t>Commissioners Richardson, Caban, Maddox, and Welch were not present at the time of the vote. Commissioner Proctor voted via Webex.</w:t>
      </w:r>
    </w:p>
    <w:p w14:paraId="1A09F725" w14:textId="77777777" w:rsidR="00791453" w:rsidRPr="00930B50" w:rsidRDefault="00791453" w:rsidP="00791453">
      <w:pPr>
        <w:pStyle w:val="ListParagraph"/>
        <w:ind w:left="1440" w:right="90"/>
        <w:jc w:val="both"/>
        <w:rPr>
          <w:rFonts w:ascii="Arial" w:hAnsi="Arial" w:cs="Arial"/>
          <w:b/>
          <w:u w:val="single"/>
        </w:rPr>
      </w:pPr>
    </w:p>
    <w:p w14:paraId="44F6C751" w14:textId="0D138C8A" w:rsidR="009C3946" w:rsidRPr="00930B50" w:rsidRDefault="008703FD" w:rsidP="00674895">
      <w:pPr>
        <w:pStyle w:val="ListParagraph"/>
        <w:numPr>
          <w:ilvl w:val="0"/>
          <w:numId w:val="2"/>
        </w:numPr>
        <w:ind w:right="90"/>
        <w:jc w:val="both"/>
        <w:rPr>
          <w:rFonts w:ascii="Arial" w:hAnsi="Arial" w:cs="Arial"/>
          <w:b/>
          <w:u w:val="single"/>
        </w:rPr>
      </w:pPr>
      <w:r w:rsidRPr="00930B50">
        <w:rPr>
          <w:rFonts w:ascii="Arial" w:hAnsi="Arial" w:cs="Arial"/>
          <w:b/>
          <w:u w:val="single"/>
        </w:rPr>
        <w:t>GENERAL BUSINESS/PRESENTATIONS</w:t>
      </w:r>
      <w:r w:rsidR="009C3946" w:rsidRPr="00930B50">
        <w:rPr>
          <w:rFonts w:ascii="Arial" w:hAnsi="Arial" w:cs="Arial"/>
          <w:b/>
          <w:u w:val="single"/>
        </w:rPr>
        <w:t xml:space="preserve"> </w:t>
      </w:r>
    </w:p>
    <w:p w14:paraId="7BB0A15D" w14:textId="1CD4E1E0" w:rsidR="00D978E7" w:rsidRPr="00930B50" w:rsidRDefault="00D978E7" w:rsidP="00D978E7">
      <w:pPr>
        <w:ind w:left="1080" w:right="90"/>
        <w:jc w:val="both"/>
        <w:rPr>
          <w:rFonts w:ascii="Arial" w:hAnsi="Arial" w:cs="Arial"/>
          <w:bCs/>
          <w:i/>
          <w:iCs/>
        </w:rPr>
      </w:pPr>
      <w:r w:rsidRPr="00930B50">
        <w:rPr>
          <w:rFonts w:ascii="Arial" w:hAnsi="Arial" w:cs="Arial"/>
          <w:bCs/>
          <w:i/>
          <w:iCs/>
        </w:rPr>
        <w:t>Item 4: Approval of the Updates to the Consolidated Minority Women Small Business Enterprise Policy and the Blueprint Procurement Policy as Approved in the 2022 Disparity Study Update</w:t>
      </w:r>
    </w:p>
    <w:p w14:paraId="314BE4FD" w14:textId="77777777" w:rsidR="00D978E7" w:rsidRPr="00930B50" w:rsidRDefault="00D978E7" w:rsidP="00D978E7">
      <w:pPr>
        <w:ind w:left="1080" w:right="90"/>
        <w:jc w:val="both"/>
        <w:rPr>
          <w:rFonts w:ascii="Arial" w:hAnsi="Arial" w:cs="Arial"/>
          <w:bCs/>
          <w:i/>
          <w:iCs/>
        </w:rPr>
      </w:pPr>
    </w:p>
    <w:p w14:paraId="531ED398" w14:textId="52EEB259" w:rsidR="00FA4D50" w:rsidRDefault="00FA4D50" w:rsidP="00D978E7">
      <w:pPr>
        <w:ind w:left="1080" w:right="90"/>
        <w:jc w:val="both"/>
        <w:rPr>
          <w:rFonts w:ascii="Arial" w:hAnsi="Arial" w:cs="Arial"/>
          <w:bCs/>
        </w:rPr>
      </w:pPr>
      <w:r>
        <w:rPr>
          <w:rFonts w:ascii="Arial" w:hAnsi="Arial" w:cs="Arial"/>
          <w:bCs/>
        </w:rPr>
        <w:t xml:space="preserve">Commissioner Caban expressed a concern that change orders should come before the Board when they exceed a threshold amount. </w:t>
      </w:r>
      <w:r w:rsidR="009664ED">
        <w:rPr>
          <w:rFonts w:ascii="Arial" w:hAnsi="Arial" w:cs="Arial"/>
          <w:bCs/>
        </w:rPr>
        <w:t>Attorney Dawson explained that the discussion about the change order authority without a motion on the floor was improper and requested that commissioner Caban speak about the current agenda it</w:t>
      </w:r>
      <w:r w:rsidR="0040091D">
        <w:rPr>
          <w:rFonts w:ascii="Arial" w:hAnsi="Arial" w:cs="Arial"/>
          <w:bCs/>
        </w:rPr>
        <w:t>em</w:t>
      </w:r>
      <w:r w:rsidR="009664ED">
        <w:rPr>
          <w:rFonts w:ascii="Arial" w:hAnsi="Arial" w:cs="Arial"/>
          <w:bCs/>
        </w:rPr>
        <w:t xml:space="preserve">. Commissioner Cummings clarified that the agenda item contained edits to both the MWSBE Policy and the Blueprint Procurement policy. Commissioner Caban then divided the </w:t>
      </w:r>
      <w:r w:rsidR="00E07084">
        <w:rPr>
          <w:rFonts w:ascii="Arial" w:hAnsi="Arial" w:cs="Arial"/>
          <w:bCs/>
        </w:rPr>
        <w:t xml:space="preserve">agenda item to discuss the </w:t>
      </w:r>
      <w:r w:rsidR="009664ED">
        <w:rPr>
          <w:rFonts w:ascii="Arial" w:hAnsi="Arial" w:cs="Arial"/>
          <w:bCs/>
        </w:rPr>
        <w:t>two policies separately.</w:t>
      </w:r>
    </w:p>
    <w:p w14:paraId="1F869E38" w14:textId="0A707FD9" w:rsidR="009664ED" w:rsidRDefault="009664ED" w:rsidP="00D978E7">
      <w:pPr>
        <w:ind w:left="1080" w:right="90"/>
        <w:jc w:val="both"/>
        <w:rPr>
          <w:rFonts w:ascii="Arial" w:hAnsi="Arial" w:cs="Arial"/>
          <w:bCs/>
        </w:rPr>
      </w:pPr>
    </w:p>
    <w:p w14:paraId="422B5B74" w14:textId="60A8588A" w:rsidR="00D978E7" w:rsidRPr="00930B50" w:rsidRDefault="004C50F9" w:rsidP="00D978E7">
      <w:pPr>
        <w:ind w:left="1080" w:right="90"/>
        <w:jc w:val="both"/>
        <w:rPr>
          <w:rFonts w:ascii="Arial" w:hAnsi="Arial" w:cs="Arial"/>
          <w:b/>
        </w:rPr>
      </w:pPr>
      <w:r w:rsidRPr="00930B50">
        <w:rPr>
          <w:rFonts w:ascii="Arial" w:hAnsi="Arial" w:cs="Arial"/>
          <w:b/>
        </w:rPr>
        <w:t>Commissioner Caban moved to a</w:t>
      </w:r>
      <w:r w:rsidR="00D978E7" w:rsidRPr="00930B50">
        <w:rPr>
          <w:rFonts w:ascii="Arial" w:hAnsi="Arial" w:cs="Arial"/>
          <w:b/>
        </w:rPr>
        <w:t>pprove the updates to the MWSBE Policy.</w:t>
      </w:r>
    </w:p>
    <w:p w14:paraId="157F708D" w14:textId="77777777" w:rsidR="006B6F78" w:rsidRDefault="004C50F9" w:rsidP="00D978E7">
      <w:pPr>
        <w:ind w:left="1080" w:right="90"/>
        <w:jc w:val="both"/>
        <w:rPr>
          <w:rFonts w:ascii="Arial" w:hAnsi="Arial" w:cs="Arial"/>
          <w:b/>
        </w:rPr>
      </w:pPr>
      <w:r w:rsidRPr="00930B50">
        <w:rPr>
          <w:rFonts w:ascii="Arial" w:hAnsi="Arial" w:cs="Arial"/>
          <w:b/>
        </w:rPr>
        <w:t xml:space="preserve">The motion was seconded by Commissioner </w:t>
      </w:r>
      <w:r w:rsidR="00FA4D50">
        <w:rPr>
          <w:rFonts w:ascii="Arial" w:hAnsi="Arial" w:cs="Arial"/>
          <w:b/>
        </w:rPr>
        <w:t>Porter</w:t>
      </w:r>
      <w:r w:rsidRPr="00930B50">
        <w:rPr>
          <w:rFonts w:ascii="Arial" w:hAnsi="Arial" w:cs="Arial"/>
          <w:b/>
        </w:rPr>
        <w:t xml:space="preserve">. </w:t>
      </w:r>
    </w:p>
    <w:p w14:paraId="026C3B6B" w14:textId="77777777" w:rsidR="006B6F78" w:rsidRDefault="006B6F78" w:rsidP="00D978E7">
      <w:pPr>
        <w:ind w:left="1080" w:right="90"/>
        <w:jc w:val="both"/>
        <w:rPr>
          <w:rFonts w:ascii="Arial" w:hAnsi="Arial" w:cs="Arial"/>
          <w:b/>
        </w:rPr>
      </w:pPr>
    </w:p>
    <w:p w14:paraId="29381EFD" w14:textId="400BE202" w:rsidR="00D978E7" w:rsidRPr="00930B50" w:rsidRDefault="004C50F9" w:rsidP="00D978E7">
      <w:pPr>
        <w:ind w:left="1080" w:right="90"/>
        <w:jc w:val="both"/>
        <w:rPr>
          <w:rFonts w:ascii="Arial" w:hAnsi="Arial" w:cs="Arial"/>
          <w:b/>
          <w:u w:val="single"/>
        </w:rPr>
      </w:pPr>
      <w:r w:rsidRPr="00930B50">
        <w:rPr>
          <w:rFonts w:ascii="Arial" w:hAnsi="Arial" w:cs="Arial"/>
          <w:b/>
        </w:rPr>
        <w:t xml:space="preserve">The motion passed </w:t>
      </w:r>
      <w:r w:rsidR="00D978E7" w:rsidRPr="00930B50">
        <w:rPr>
          <w:rFonts w:ascii="Arial" w:hAnsi="Arial" w:cs="Arial"/>
          <w:b/>
          <w:u w:val="single"/>
        </w:rPr>
        <w:t>12-0 (weight 70-0)</w:t>
      </w:r>
    </w:p>
    <w:p w14:paraId="6909881B" w14:textId="77777777" w:rsidR="00D978E7" w:rsidRPr="00D978E7" w:rsidRDefault="00D978E7" w:rsidP="00D978E7">
      <w:pPr>
        <w:ind w:left="1080" w:right="90"/>
        <w:jc w:val="both"/>
        <w:rPr>
          <w:rFonts w:ascii="Arial" w:hAnsi="Arial" w:cs="Arial"/>
          <w:b/>
        </w:rPr>
      </w:pPr>
      <w:r w:rsidRPr="00930B50">
        <w:rPr>
          <w:rFonts w:ascii="Arial" w:hAnsi="Arial" w:cs="Arial"/>
          <w:b/>
        </w:rPr>
        <w:t>Commissioners Richardson and Proctor voted via Webex.</w:t>
      </w:r>
    </w:p>
    <w:p w14:paraId="2DB7567E" w14:textId="77777777" w:rsidR="00D978E7" w:rsidRDefault="00D978E7" w:rsidP="00D978E7">
      <w:pPr>
        <w:ind w:left="1080" w:right="90"/>
        <w:jc w:val="both"/>
        <w:rPr>
          <w:rFonts w:ascii="Arial" w:hAnsi="Arial" w:cs="Arial"/>
          <w:b/>
        </w:rPr>
      </w:pPr>
    </w:p>
    <w:p w14:paraId="49B4F573" w14:textId="6858FD0C" w:rsidR="00BC1615" w:rsidRPr="00FA4D50" w:rsidRDefault="00BC1615" w:rsidP="00D978E7">
      <w:pPr>
        <w:ind w:left="1080" w:right="90"/>
        <w:jc w:val="both"/>
        <w:rPr>
          <w:rFonts w:ascii="Arial" w:hAnsi="Arial" w:cs="Arial"/>
          <w:b/>
        </w:rPr>
      </w:pPr>
      <w:r w:rsidRPr="00FA4D50">
        <w:rPr>
          <w:rFonts w:ascii="Arial" w:hAnsi="Arial" w:cs="Arial"/>
          <w:b/>
        </w:rPr>
        <w:t xml:space="preserve">Commissioner Caban moved to amend the </w:t>
      </w:r>
      <w:r w:rsidR="0071708E">
        <w:rPr>
          <w:rFonts w:ascii="Arial" w:hAnsi="Arial" w:cs="Arial"/>
          <w:b/>
        </w:rPr>
        <w:t xml:space="preserve">Blueprint’s Procurement Policy referring to the </w:t>
      </w:r>
      <w:r w:rsidRPr="00FA4D50">
        <w:rPr>
          <w:rFonts w:ascii="Arial" w:hAnsi="Arial" w:cs="Arial"/>
          <w:b/>
        </w:rPr>
        <w:t xml:space="preserve">PLACE Director’s authority to approve contract amendments up to 3% of the contract amount. The motion was seconded by Commissioner </w:t>
      </w:r>
      <w:r w:rsidR="00C10358">
        <w:rPr>
          <w:rFonts w:ascii="Arial" w:hAnsi="Arial" w:cs="Arial"/>
          <w:b/>
        </w:rPr>
        <w:t>O’Keefe</w:t>
      </w:r>
      <w:r w:rsidRPr="00FA4D50">
        <w:rPr>
          <w:rFonts w:ascii="Arial" w:hAnsi="Arial" w:cs="Arial"/>
          <w:b/>
        </w:rPr>
        <w:t>.</w:t>
      </w:r>
    </w:p>
    <w:p w14:paraId="26623DE8" w14:textId="77777777" w:rsidR="00BC1615" w:rsidRPr="00FA4D50" w:rsidRDefault="00BC1615" w:rsidP="00D978E7">
      <w:pPr>
        <w:ind w:left="1080" w:right="90"/>
        <w:jc w:val="both"/>
        <w:rPr>
          <w:rFonts w:ascii="Arial" w:hAnsi="Arial" w:cs="Arial"/>
          <w:b/>
        </w:rPr>
      </w:pPr>
    </w:p>
    <w:p w14:paraId="60A0B303" w14:textId="2F0727D0" w:rsidR="00BC1615" w:rsidRDefault="00C10358" w:rsidP="00D978E7">
      <w:pPr>
        <w:ind w:left="1080" w:right="90"/>
        <w:jc w:val="both"/>
        <w:rPr>
          <w:rFonts w:ascii="Arial" w:hAnsi="Arial" w:cs="Arial"/>
          <w:bCs/>
        </w:rPr>
      </w:pPr>
      <w:r w:rsidRPr="00C10358">
        <w:rPr>
          <w:rFonts w:ascii="Arial" w:hAnsi="Arial" w:cs="Arial"/>
          <w:bCs/>
        </w:rPr>
        <w:t>Commissioner Minor stated that he was concerned that the 3% threshold could be a low d</w:t>
      </w:r>
      <w:r>
        <w:rPr>
          <w:rFonts w:ascii="Arial" w:hAnsi="Arial" w:cs="Arial"/>
          <w:bCs/>
        </w:rPr>
        <w:t xml:space="preserve">ollar amount when dealing with smaller contracts. Commissioner Minor suggested setting a percentage and a dollar amount up to a certain threshold to allow for the Agency to proceed with daily operations while ensuring that larger change orders come before the Board for review. </w:t>
      </w:r>
    </w:p>
    <w:p w14:paraId="0DAE1658" w14:textId="77777777" w:rsidR="00C10358" w:rsidRDefault="00C10358" w:rsidP="00D978E7">
      <w:pPr>
        <w:ind w:left="1080" w:right="90"/>
        <w:jc w:val="both"/>
        <w:rPr>
          <w:rFonts w:ascii="Arial" w:hAnsi="Arial" w:cs="Arial"/>
          <w:bCs/>
        </w:rPr>
      </w:pPr>
    </w:p>
    <w:p w14:paraId="7B7D690E" w14:textId="418CCFB7" w:rsidR="00C10358" w:rsidRPr="00FA4D50" w:rsidRDefault="00C10358" w:rsidP="00D978E7">
      <w:pPr>
        <w:ind w:left="1080" w:right="90"/>
        <w:jc w:val="both"/>
        <w:rPr>
          <w:rFonts w:ascii="Arial" w:hAnsi="Arial" w:cs="Arial"/>
          <w:bCs/>
        </w:rPr>
      </w:pPr>
      <w:r>
        <w:rPr>
          <w:rFonts w:ascii="Arial" w:hAnsi="Arial" w:cs="Arial"/>
          <w:bCs/>
        </w:rPr>
        <w:lastRenderedPageBreak/>
        <w:t xml:space="preserve">Commissioner Williams-Cox requested clarification on what were the expenditure authority and procedures for other governmental entities. Attorney Dawson explained that the current Agency procedure </w:t>
      </w:r>
      <w:r w:rsidR="006B6F78">
        <w:rPr>
          <w:rFonts w:ascii="Arial" w:hAnsi="Arial" w:cs="Arial"/>
          <w:bCs/>
        </w:rPr>
        <w:t>is that</w:t>
      </w:r>
      <w:r>
        <w:rPr>
          <w:rFonts w:ascii="Arial" w:hAnsi="Arial" w:cs="Arial"/>
          <w:bCs/>
        </w:rPr>
        <w:t xml:space="preserve"> change orders over a certain amount </w:t>
      </w:r>
      <w:r w:rsidR="006B6F78">
        <w:rPr>
          <w:rFonts w:ascii="Arial" w:hAnsi="Arial" w:cs="Arial"/>
          <w:bCs/>
        </w:rPr>
        <w:t>are</w:t>
      </w:r>
      <w:r>
        <w:rPr>
          <w:rFonts w:ascii="Arial" w:hAnsi="Arial" w:cs="Arial"/>
          <w:bCs/>
        </w:rPr>
        <w:t xml:space="preserve"> reviewed by the IMC and that the suggested revision would </w:t>
      </w:r>
      <w:r w:rsidR="006B6F78">
        <w:rPr>
          <w:rFonts w:ascii="Arial" w:hAnsi="Arial" w:cs="Arial"/>
          <w:bCs/>
        </w:rPr>
        <w:t xml:space="preserve">allow </w:t>
      </w:r>
      <w:r>
        <w:rPr>
          <w:rFonts w:ascii="Arial" w:hAnsi="Arial" w:cs="Arial"/>
          <w:bCs/>
        </w:rPr>
        <w:t xml:space="preserve">the PLACE Director to </w:t>
      </w:r>
      <w:r w:rsidR="006B6F78">
        <w:rPr>
          <w:rFonts w:ascii="Arial" w:hAnsi="Arial" w:cs="Arial"/>
          <w:bCs/>
        </w:rPr>
        <w:t>give those approvals f</w:t>
      </w:r>
      <w:r>
        <w:rPr>
          <w:rFonts w:ascii="Arial" w:hAnsi="Arial" w:cs="Arial"/>
          <w:bCs/>
        </w:rPr>
        <w:t xml:space="preserve">or </w:t>
      </w:r>
      <w:r w:rsidR="0091724B">
        <w:rPr>
          <w:rFonts w:ascii="Arial" w:hAnsi="Arial" w:cs="Arial"/>
          <w:bCs/>
        </w:rPr>
        <w:t>projects</w:t>
      </w:r>
      <w:r>
        <w:rPr>
          <w:rFonts w:ascii="Arial" w:hAnsi="Arial" w:cs="Arial"/>
          <w:bCs/>
        </w:rPr>
        <w:t xml:space="preserve"> to proceed without </w:t>
      </w:r>
      <w:r w:rsidR="0091724B">
        <w:rPr>
          <w:rFonts w:ascii="Arial" w:hAnsi="Arial" w:cs="Arial"/>
          <w:bCs/>
        </w:rPr>
        <w:t>the delay of routing change orders through the IMC.</w:t>
      </w:r>
      <w:r>
        <w:rPr>
          <w:rFonts w:ascii="Arial" w:hAnsi="Arial" w:cs="Arial"/>
          <w:bCs/>
        </w:rPr>
        <w:t xml:space="preserve"> </w:t>
      </w:r>
    </w:p>
    <w:p w14:paraId="35D251EA" w14:textId="77777777" w:rsidR="00BC1615" w:rsidRDefault="00BC1615" w:rsidP="00D978E7">
      <w:pPr>
        <w:ind w:left="1080" w:right="90"/>
        <w:jc w:val="both"/>
        <w:rPr>
          <w:rFonts w:ascii="Arial" w:hAnsi="Arial" w:cs="Arial"/>
          <w:b/>
        </w:rPr>
      </w:pPr>
    </w:p>
    <w:p w14:paraId="6261E2BB" w14:textId="249B2D4F" w:rsidR="0091724B" w:rsidRDefault="0091724B" w:rsidP="00D978E7">
      <w:pPr>
        <w:ind w:left="1080" w:right="90"/>
        <w:jc w:val="both"/>
        <w:rPr>
          <w:rFonts w:ascii="Arial" w:hAnsi="Arial" w:cs="Arial"/>
          <w:bCs/>
        </w:rPr>
      </w:pPr>
      <w:r>
        <w:rPr>
          <w:rFonts w:ascii="Arial" w:hAnsi="Arial" w:cs="Arial"/>
          <w:bCs/>
        </w:rPr>
        <w:t>Commissioner O’Keefe spoke against taking action to amend the Blueprint Procurement Policy.</w:t>
      </w:r>
    </w:p>
    <w:p w14:paraId="7BB3A28C" w14:textId="77777777" w:rsidR="0091724B" w:rsidRDefault="0091724B" w:rsidP="00D978E7">
      <w:pPr>
        <w:ind w:left="1080" w:right="90"/>
        <w:jc w:val="both"/>
        <w:rPr>
          <w:rFonts w:ascii="Arial" w:hAnsi="Arial" w:cs="Arial"/>
          <w:bCs/>
        </w:rPr>
      </w:pPr>
    </w:p>
    <w:p w14:paraId="1C8D2CBD" w14:textId="707B1A35" w:rsidR="0091724B" w:rsidRDefault="0091724B" w:rsidP="00D978E7">
      <w:pPr>
        <w:ind w:left="1080" w:right="90"/>
        <w:jc w:val="both"/>
        <w:rPr>
          <w:rFonts w:ascii="Arial" w:hAnsi="Arial" w:cs="Arial"/>
          <w:bCs/>
        </w:rPr>
      </w:pPr>
      <w:r>
        <w:rPr>
          <w:rFonts w:ascii="Arial" w:hAnsi="Arial" w:cs="Arial"/>
          <w:bCs/>
        </w:rPr>
        <w:t>Commissioner Matlow suggested that the Board table the issue until next meeting and have a</w:t>
      </w:r>
      <w:r w:rsidR="007D192E">
        <w:rPr>
          <w:rFonts w:ascii="Arial" w:hAnsi="Arial" w:cs="Arial"/>
          <w:bCs/>
        </w:rPr>
        <w:t>n</w:t>
      </w:r>
      <w:r>
        <w:rPr>
          <w:rFonts w:ascii="Arial" w:hAnsi="Arial" w:cs="Arial"/>
          <w:bCs/>
        </w:rPr>
        <w:t xml:space="preserve"> Agenda Item be </w:t>
      </w:r>
      <w:r w:rsidR="006B6F78">
        <w:rPr>
          <w:rFonts w:ascii="Arial" w:hAnsi="Arial" w:cs="Arial"/>
          <w:bCs/>
        </w:rPr>
        <w:t xml:space="preserve">brought </w:t>
      </w:r>
      <w:r>
        <w:rPr>
          <w:rFonts w:ascii="Arial" w:hAnsi="Arial" w:cs="Arial"/>
          <w:bCs/>
        </w:rPr>
        <w:t xml:space="preserve">back explaining the expenditure authority and the current change order procedure. </w:t>
      </w:r>
    </w:p>
    <w:p w14:paraId="2ECE64B1" w14:textId="77777777" w:rsidR="0091724B" w:rsidRPr="0091724B" w:rsidRDefault="0091724B" w:rsidP="00D978E7">
      <w:pPr>
        <w:ind w:left="1080" w:right="90"/>
        <w:jc w:val="both"/>
        <w:rPr>
          <w:rFonts w:ascii="Arial" w:hAnsi="Arial" w:cs="Arial"/>
          <w:b/>
        </w:rPr>
      </w:pPr>
    </w:p>
    <w:p w14:paraId="3F7318BD" w14:textId="408F2B4F" w:rsidR="00BC1615" w:rsidRPr="0091724B" w:rsidRDefault="00BC1615" w:rsidP="00D978E7">
      <w:pPr>
        <w:ind w:left="1080" w:right="90"/>
        <w:jc w:val="both"/>
        <w:rPr>
          <w:rFonts w:ascii="Arial" w:hAnsi="Arial" w:cs="Arial"/>
          <w:b/>
        </w:rPr>
      </w:pPr>
      <w:r w:rsidRPr="0091724B">
        <w:rPr>
          <w:rFonts w:ascii="Arial" w:hAnsi="Arial" w:cs="Arial"/>
          <w:b/>
        </w:rPr>
        <w:t xml:space="preserve">Commissioner Caban </w:t>
      </w:r>
      <w:r w:rsidR="0091724B">
        <w:rPr>
          <w:rFonts w:ascii="Arial" w:hAnsi="Arial" w:cs="Arial"/>
          <w:b/>
        </w:rPr>
        <w:t>amend</w:t>
      </w:r>
      <w:r w:rsidR="0071708E">
        <w:rPr>
          <w:rFonts w:ascii="Arial" w:hAnsi="Arial" w:cs="Arial"/>
          <w:b/>
        </w:rPr>
        <w:t>ed</w:t>
      </w:r>
      <w:r w:rsidR="0091724B">
        <w:rPr>
          <w:rFonts w:ascii="Arial" w:hAnsi="Arial" w:cs="Arial"/>
          <w:b/>
        </w:rPr>
        <w:t xml:space="preserve"> his motion </w:t>
      </w:r>
      <w:r w:rsidRPr="0091724B">
        <w:rPr>
          <w:rFonts w:ascii="Arial" w:hAnsi="Arial" w:cs="Arial"/>
          <w:b/>
        </w:rPr>
        <w:t xml:space="preserve">to direct </w:t>
      </w:r>
      <w:r w:rsidR="0040091D">
        <w:rPr>
          <w:rFonts w:ascii="Arial" w:hAnsi="Arial" w:cs="Arial"/>
          <w:b/>
        </w:rPr>
        <w:t>Staff</w:t>
      </w:r>
      <w:r w:rsidRPr="0091724B">
        <w:rPr>
          <w:rFonts w:ascii="Arial" w:hAnsi="Arial" w:cs="Arial"/>
          <w:b/>
        </w:rPr>
        <w:t xml:space="preserve"> to bring back an agenda item explaining the Blueprint Procurement Policy Updates. The motion was seconded by Commissioner Matlow.</w:t>
      </w:r>
    </w:p>
    <w:p w14:paraId="5FFED592" w14:textId="77777777" w:rsidR="00BC1615" w:rsidRPr="009E5990" w:rsidRDefault="00BC1615" w:rsidP="00D978E7">
      <w:pPr>
        <w:ind w:left="1080" w:right="90"/>
        <w:jc w:val="both"/>
        <w:rPr>
          <w:rFonts w:ascii="Arial" w:hAnsi="Arial" w:cs="Arial"/>
          <w:bCs/>
        </w:rPr>
      </w:pPr>
    </w:p>
    <w:p w14:paraId="26EFBC18" w14:textId="4F7D39E2" w:rsidR="0091724B" w:rsidRPr="0091724B" w:rsidRDefault="0091724B" w:rsidP="00D978E7">
      <w:pPr>
        <w:ind w:left="1080" w:right="90"/>
        <w:jc w:val="both"/>
        <w:rPr>
          <w:rFonts w:ascii="Arial" w:hAnsi="Arial" w:cs="Arial"/>
          <w:bCs/>
        </w:rPr>
      </w:pPr>
      <w:r>
        <w:rPr>
          <w:rFonts w:ascii="Arial" w:hAnsi="Arial" w:cs="Arial"/>
          <w:bCs/>
        </w:rPr>
        <w:t xml:space="preserve">Commissioner Matlow clarified that he would like the Agenda Item to analyze </w:t>
      </w:r>
      <w:r w:rsidR="00CA0903">
        <w:rPr>
          <w:rFonts w:ascii="Arial" w:hAnsi="Arial" w:cs="Arial"/>
          <w:bCs/>
        </w:rPr>
        <w:t>a</w:t>
      </w:r>
      <w:r>
        <w:rPr>
          <w:rFonts w:ascii="Arial" w:hAnsi="Arial" w:cs="Arial"/>
          <w:bCs/>
        </w:rPr>
        <w:t xml:space="preserve"> $1 million change order threshold and explain how many times change orders have been authorized in the past year.</w:t>
      </w:r>
    </w:p>
    <w:p w14:paraId="327C033D" w14:textId="77777777" w:rsidR="0091724B" w:rsidRDefault="0091724B" w:rsidP="00D978E7">
      <w:pPr>
        <w:ind w:left="1080" w:right="90"/>
        <w:jc w:val="both"/>
        <w:rPr>
          <w:rFonts w:ascii="Arial" w:hAnsi="Arial" w:cs="Arial"/>
          <w:b/>
        </w:rPr>
      </w:pPr>
    </w:p>
    <w:p w14:paraId="6D7DDBB7" w14:textId="6B0CF152" w:rsidR="00D978E7" w:rsidRPr="00930B50" w:rsidRDefault="00CD1245" w:rsidP="00D978E7">
      <w:pPr>
        <w:ind w:left="1080" w:right="90"/>
        <w:jc w:val="both"/>
        <w:rPr>
          <w:rFonts w:ascii="Arial" w:hAnsi="Arial" w:cs="Arial"/>
          <w:b/>
        </w:rPr>
      </w:pPr>
      <w:r w:rsidRPr="00930B50">
        <w:rPr>
          <w:rFonts w:ascii="Arial" w:hAnsi="Arial" w:cs="Arial"/>
          <w:b/>
        </w:rPr>
        <w:t xml:space="preserve">Commissioner Caban </w:t>
      </w:r>
      <w:r w:rsidR="0071708E">
        <w:rPr>
          <w:rFonts w:ascii="Arial" w:hAnsi="Arial" w:cs="Arial"/>
          <w:b/>
        </w:rPr>
        <w:t xml:space="preserve">again </w:t>
      </w:r>
      <w:r w:rsidRPr="00930B50">
        <w:rPr>
          <w:rFonts w:ascii="Arial" w:hAnsi="Arial" w:cs="Arial"/>
          <w:b/>
        </w:rPr>
        <w:t xml:space="preserve">amended </w:t>
      </w:r>
      <w:r w:rsidR="0071708E">
        <w:rPr>
          <w:rFonts w:ascii="Arial" w:hAnsi="Arial" w:cs="Arial"/>
          <w:b/>
        </w:rPr>
        <w:t>his</w:t>
      </w:r>
      <w:r w:rsidR="007D192E">
        <w:rPr>
          <w:rFonts w:ascii="Arial" w:hAnsi="Arial" w:cs="Arial"/>
          <w:b/>
        </w:rPr>
        <w:t xml:space="preserve"> </w:t>
      </w:r>
      <w:r w:rsidRPr="00930B50">
        <w:rPr>
          <w:rFonts w:ascii="Arial" w:hAnsi="Arial" w:cs="Arial"/>
          <w:b/>
        </w:rPr>
        <w:t xml:space="preserve">motion to </w:t>
      </w:r>
      <w:r w:rsidR="00487970" w:rsidRPr="00073BAC">
        <w:rPr>
          <w:rFonts w:ascii="Arial" w:hAnsi="Arial" w:cs="Arial"/>
          <w:b/>
        </w:rPr>
        <w:t>state that a</w:t>
      </w:r>
      <w:r w:rsidR="00745834" w:rsidRPr="00073BAC">
        <w:rPr>
          <w:rFonts w:ascii="Arial" w:hAnsi="Arial" w:cs="Arial"/>
          <w:b/>
        </w:rPr>
        <w:t>ny change order over $1 million must come before the IA Board. The aggregate total per project of $5 million must also come before the IA Board for approval.</w:t>
      </w:r>
      <w:r w:rsidRPr="00930B50">
        <w:rPr>
          <w:rFonts w:ascii="Arial" w:hAnsi="Arial" w:cs="Arial"/>
          <w:b/>
        </w:rPr>
        <w:t xml:space="preserve"> The </w:t>
      </w:r>
      <w:r w:rsidR="0071708E">
        <w:rPr>
          <w:rFonts w:ascii="Arial" w:hAnsi="Arial" w:cs="Arial"/>
          <w:b/>
        </w:rPr>
        <w:t xml:space="preserve">main </w:t>
      </w:r>
      <w:r w:rsidRPr="00930B50">
        <w:rPr>
          <w:rFonts w:ascii="Arial" w:hAnsi="Arial" w:cs="Arial"/>
          <w:b/>
        </w:rPr>
        <w:t xml:space="preserve">motion was seconded by Commissioner Matlow. </w:t>
      </w:r>
    </w:p>
    <w:p w14:paraId="016FC299" w14:textId="77777777" w:rsidR="00CD1245" w:rsidRDefault="00CD1245" w:rsidP="00CD1245">
      <w:pPr>
        <w:ind w:left="1080" w:right="90"/>
        <w:jc w:val="both"/>
        <w:rPr>
          <w:rFonts w:ascii="Arial" w:hAnsi="Arial" w:cs="Arial"/>
          <w:b/>
        </w:rPr>
      </w:pPr>
    </w:p>
    <w:p w14:paraId="799597DF" w14:textId="4F6957D3" w:rsidR="007D192E" w:rsidRPr="007D192E" w:rsidRDefault="007D192E" w:rsidP="00CD1245">
      <w:pPr>
        <w:ind w:left="1080" w:right="90"/>
        <w:jc w:val="both"/>
        <w:rPr>
          <w:rFonts w:ascii="Arial" w:hAnsi="Arial" w:cs="Arial"/>
          <w:bCs/>
        </w:rPr>
      </w:pPr>
      <w:r>
        <w:rPr>
          <w:rFonts w:ascii="Arial" w:hAnsi="Arial" w:cs="Arial"/>
          <w:bCs/>
        </w:rPr>
        <w:t xml:space="preserve">Commissioner Willaims-Cox spoke against the motion stating that the </w:t>
      </w:r>
      <w:r w:rsidR="00A31FFC">
        <w:rPr>
          <w:rFonts w:ascii="Arial" w:hAnsi="Arial" w:cs="Arial"/>
          <w:bCs/>
        </w:rPr>
        <w:t>c</w:t>
      </w:r>
      <w:r>
        <w:rPr>
          <w:rFonts w:ascii="Arial" w:hAnsi="Arial" w:cs="Arial"/>
          <w:bCs/>
        </w:rPr>
        <w:t xml:space="preserve">hange </w:t>
      </w:r>
      <w:r w:rsidR="00A31FFC">
        <w:rPr>
          <w:rFonts w:ascii="Arial" w:hAnsi="Arial" w:cs="Arial"/>
          <w:bCs/>
        </w:rPr>
        <w:t>o</w:t>
      </w:r>
      <w:r>
        <w:rPr>
          <w:rFonts w:ascii="Arial" w:hAnsi="Arial" w:cs="Arial"/>
          <w:bCs/>
        </w:rPr>
        <w:t xml:space="preserve">rder authority had been working for the Agency but that </w:t>
      </w:r>
      <w:r w:rsidR="00CA0903">
        <w:rPr>
          <w:rFonts w:ascii="Arial" w:hAnsi="Arial" w:cs="Arial"/>
          <w:bCs/>
        </w:rPr>
        <w:t xml:space="preserve">the </w:t>
      </w:r>
      <w:r>
        <w:rPr>
          <w:rFonts w:ascii="Arial" w:hAnsi="Arial" w:cs="Arial"/>
          <w:bCs/>
        </w:rPr>
        <w:t>suggested change would grant the authority to the PLACE Direct</w:t>
      </w:r>
      <w:r w:rsidR="00CA0903">
        <w:rPr>
          <w:rFonts w:ascii="Arial" w:hAnsi="Arial" w:cs="Arial"/>
          <w:bCs/>
        </w:rPr>
        <w:t>or</w:t>
      </w:r>
      <w:r>
        <w:rPr>
          <w:rFonts w:ascii="Arial" w:hAnsi="Arial" w:cs="Arial"/>
          <w:bCs/>
        </w:rPr>
        <w:t xml:space="preserve"> </w:t>
      </w:r>
      <w:r w:rsidR="00A31FFC">
        <w:rPr>
          <w:rFonts w:ascii="Arial" w:hAnsi="Arial" w:cs="Arial"/>
          <w:bCs/>
        </w:rPr>
        <w:t xml:space="preserve">instead of the IMC. She </w:t>
      </w:r>
      <w:r>
        <w:rPr>
          <w:rFonts w:ascii="Arial" w:hAnsi="Arial" w:cs="Arial"/>
          <w:bCs/>
        </w:rPr>
        <w:t xml:space="preserve">cautioned the Board </w:t>
      </w:r>
      <w:r w:rsidR="00A31FFC">
        <w:rPr>
          <w:rFonts w:ascii="Arial" w:hAnsi="Arial" w:cs="Arial"/>
          <w:bCs/>
        </w:rPr>
        <w:t xml:space="preserve">members </w:t>
      </w:r>
      <w:r>
        <w:rPr>
          <w:rFonts w:ascii="Arial" w:hAnsi="Arial" w:cs="Arial"/>
          <w:bCs/>
        </w:rPr>
        <w:t>that bring</w:t>
      </w:r>
      <w:r w:rsidR="00A31FFC">
        <w:rPr>
          <w:rFonts w:ascii="Arial" w:hAnsi="Arial" w:cs="Arial"/>
          <w:bCs/>
        </w:rPr>
        <w:t>ing</w:t>
      </w:r>
      <w:r>
        <w:rPr>
          <w:rFonts w:ascii="Arial" w:hAnsi="Arial" w:cs="Arial"/>
          <w:bCs/>
        </w:rPr>
        <w:t xml:space="preserve"> change orders to the Board for review may become tedious and encumber the </w:t>
      </w:r>
      <w:r w:rsidR="00A31FFC">
        <w:rPr>
          <w:rFonts w:ascii="Arial" w:hAnsi="Arial" w:cs="Arial"/>
          <w:bCs/>
        </w:rPr>
        <w:t xml:space="preserve">progress of projects since it can be challenging to assemble </w:t>
      </w:r>
      <w:r w:rsidR="00CA0903">
        <w:rPr>
          <w:rFonts w:ascii="Arial" w:hAnsi="Arial" w:cs="Arial"/>
          <w:bCs/>
        </w:rPr>
        <w:t>the</w:t>
      </w:r>
      <w:r w:rsidR="00A31FFC">
        <w:rPr>
          <w:rFonts w:ascii="Arial" w:hAnsi="Arial" w:cs="Arial"/>
          <w:bCs/>
        </w:rPr>
        <w:t xml:space="preserve"> Board for </w:t>
      </w:r>
      <w:r w:rsidR="00CA0903">
        <w:rPr>
          <w:rFonts w:ascii="Arial" w:hAnsi="Arial" w:cs="Arial"/>
          <w:bCs/>
        </w:rPr>
        <w:t>special</w:t>
      </w:r>
      <w:r w:rsidR="00A31FFC">
        <w:rPr>
          <w:rFonts w:ascii="Arial" w:hAnsi="Arial" w:cs="Arial"/>
          <w:bCs/>
        </w:rPr>
        <w:t xml:space="preserve"> meetings. </w:t>
      </w:r>
    </w:p>
    <w:p w14:paraId="6ADD0A87" w14:textId="77777777" w:rsidR="007D192E" w:rsidRPr="00930B50" w:rsidRDefault="007D192E" w:rsidP="00CD1245">
      <w:pPr>
        <w:ind w:left="1080" w:right="90"/>
        <w:jc w:val="both"/>
        <w:rPr>
          <w:rFonts w:ascii="Arial" w:hAnsi="Arial" w:cs="Arial"/>
          <w:b/>
        </w:rPr>
      </w:pPr>
    </w:p>
    <w:p w14:paraId="47939195" w14:textId="175B0EB3" w:rsidR="00CD1245" w:rsidRPr="00930B50" w:rsidRDefault="00CD1245" w:rsidP="00CD1245">
      <w:pPr>
        <w:ind w:left="1080" w:right="90"/>
        <w:jc w:val="both"/>
        <w:rPr>
          <w:rFonts w:ascii="Arial" w:hAnsi="Arial" w:cs="Arial"/>
          <w:b/>
        </w:rPr>
      </w:pPr>
      <w:r w:rsidRPr="00930B50">
        <w:rPr>
          <w:rFonts w:ascii="Arial" w:hAnsi="Arial" w:cs="Arial"/>
          <w:b/>
        </w:rPr>
        <w:t xml:space="preserve">Commissioner Maddox made a substitute motion to Accept </w:t>
      </w:r>
      <w:r w:rsidR="0040091D">
        <w:rPr>
          <w:rFonts w:ascii="Arial" w:hAnsi="Arial" w:cs="Arial"/>
          <w:b/>
        </w:rPr>
        <w:t>Staff</w:t>
      </w:r>
      <w:r w:rsidRPr="00930B50">
        <w:rPr>
          <w:rFonts w:ascii="Arial" w:hAnsi="Arial" w:cs="Arial"/>
          <w:b/>
        </w:rPr>
        <w:t xml:space="preserve"> recommendation for options 1 and 2.</w:t>
      </w:r>
    </w:p>
    <w:p w14:paraId="0344E9F5" w14:textId="77777777" w:rsidR="00CD1245" w:rsidRPr="00930B50" w:rsidRDefault="00CD1245" w:rsidP="00CD1245">
      <w:pPr>
        <w:ind w:left="1080" w:right="90"/>
        <w:jc w:val="both"/>
        <w:rPr>
          <w:rFonts w:ascii="Arial" w:hAnsi="Arial" w:cs="Arial"/>
          <w:b/>
        </w:rPr>
      </w:pPr>
    </w:p>
    <w:p w14:paraId="05D013E7" w14:textId="77777777" w:rsidR="00CD1245" w:rsidRPr="00930B50" w:rsidRDefault="00CD1245" w:rsidP="00CD1245">
      <w:pPr>
        <w:ind w:left="1440" w:right="90"/>
        <w:jc w:val="both"/>
        <w:rPr>
          <w:rFonts w:ascii="Arial" w:hAnsi="Arial" w:cs="Arial"/>
          <w:b/>
        </w:rPr>
      </w:pPr>
      <w:r w:rsidRPr="00930B50">
        <w:rPr>
          <w:rFonts w:ascii="Arial" w:hAnsi="Arial" w:cs="Arial"/>
          <w:b/>
        </w:rPr>
        <w:t xml:space="preserve">Option 1: </w:t>
      </w:r>
      <w:r w:rsidRPr="00930B50">
        <w:rPr>
          <w:rFonts w:ascii="Arial" w:hAnsi="Arial" w:cs="Arial"/>
          <w:b/>
        </w:rPr>
        <w:tab/>
        <w:t>Approve the amendments to the Minority, Women, and Small Business Enterprise Policy for the Blueprint Intergovernmental Agency, and approve the amendments to the Blueprint Procurement Policy.</w:t>
      </w:r>
    </w:p>
    <w:p w14:paraId="1A984BBB" w14:textId="77777777" w:rsidR="00CD1245" w:rsidRPr="00930B50" w:rsidRDefault="00CD1245" w:rsidP="00CD1245">
      <w:pPr>
        <w:ind w:left="1440" w:right="90"/>
        <w:jc w:val="both"/>
        <w:rPr>
          <w:rFonts w:ascii="Arial" w:hAnsi="Arial" w:cs="Arial"/>
          <w:b/>
        </w:rPr>
      </w:pPr>
    </w:p>
    <w:p w14:paraId="5F9E01FD" w14:textId="592267CD" w:rsidR="00CD1245" w:rsidRPr="00930B50" w:rsidRDefault="00CD1245" w:rsidP="00CD1245">
      <w:pPr>
        <w:ind w:left="1440" w:right="90"/>
        <w:jc w:val="both"/>
        <w:rPr>
          <w:rFonts w:ascii="Arial" w:hAnsi="Arial" w:cs="Arial"/>
          <w:b/>
        </w:rPr>
      </w:pPr>
      <w:r w:rsidRPr="00930B50">
        <w:rPr>
          <w:rFonts w:ascii="Arial" w:hAnsi="Arial" w:cs="Arial"/>
          <w:b/>
        </w:rPr>
        <w:t>Option 2:</w:t>
      </w:r>
      <w:r w:rsidRPr="00930B50">
        <w:rPr>
          <w:rFonts w:ascii="Arial" w:hAnsi="Arial" w:cs="Arial"/>
          <w:b/>
        </w:rPr>
        <w:tab/>
        <w:t xml:space="preserve">Direct </w:t>
      </w:r>
      <w:r w:rsidR="0040091D">
        <w:rPr>
          <w:rFonts w:ascii="Arial" w:hAnsi="Arial" w:cs="Arial"/>
          <w:b/>
        </w:rPr>
        <w:t>Staff</w:t>
      </w:r>
      <w:r w:rsidRPr="00930B50">
        <w:rPr>
          <w:rFonts w:ascii="Arial" w:hAnsi="Arial" w:cs="Arial"/>
          <w:b/>
        </w:rPr>
        <w:t xml:space="preserve"> to work with City and County </w:t>
      </w:r>
      <w:r w:rsidR="0040091D">
        <w:rPr>
          <w:rFonts w:ascii="Arial" w:hAnsi="Arial" w:cs="Arial"/>
          <w:b/>
        </w:rPr>
        <w:t>Staff</w:t>
      </w:r>
      <w:r w:rsidRPr="00930B50">
        <w:rPr>
          <w:rFonts w:ascii="Arial" w:hAnsi="Arial" w:cs="Arial"/>
          <w:b/>
        </w:rPr>
        <w:t xml:space="preserve"> to bring the Minority, Women, Small Business Policy and corresponding updates to the County and City Commissions on October 10, 2023, and October 11, 2023, respectively.</w:t>
      </w:r>
    </w:p>
    <w:p w14:paraId="4BBF394A" w14:textId="77777777" w:rsidR="00CD1245" w:rsidRDefault="00CD1245" w:rsidP="00CD1245">
      <w:pPr>
        <w:ind w:left="1080" w:right="90"/>
        <w:jc w:val="both"/>
        <w:rPr>
          <w:rFonts w:ascii="Arial" w:hAnsi="Arial" w:cs="Arial"/>
          <w:b/>
        </w:rPr>
      </w:pPr>
    </w:p>
    <w:p w14:paraId="5B05EAC1" w14:textId="41B5E7B6" w:rsidR="00A31FFC" w:rsidRPr="00A31FFC" w:rsidRDefault="00A31FFC" w:rsidP="00CD1245">
      <w:pPr>
        <w:ind w:left="1080" w:right="90"/>
        <w:jc w:val="both"/>
        <w:rPr>
          <w:rFonts w:ascii="Arial" w:hAnsi="Arial" w:cs="Arial"/>
          <w:bCs/>
        </w:rPr>
      </w:pPr>
      <w:r>
        <w:rPr>
          <w:rFonts w:ascii="Arial" w:hAnsi="Arial" w:cs="Arial"/>
          <w:bCs/>
        </w:rPr>
        <w:t xml:space="preserve">Commissioner Minor spoke in favor of the second amended motion stating that he was uncomfortable with the change order authority resting in the review of one person. </w:t>
      </w:r>
      <w:r>
        <w:rPr>
          <w:rFonts w:ascii="Arial" w:hAnsi="Arial" w:cs="Arial"/>
          <w:bCs/>
        </w:rPr>
        <w:lastRenderedPageBreak/>
        <w:t xml:space="preserve">He stated that he would support the authority remaining with the IMC or the </w:t>
      </w:r>
      <w:r w:rsidR="005566C1">
        <w:rPr>
          <w:rFonts w:ascii="Arial" w:hAnsi="Arial" w:cs="Arial"/>
          <w:bCs/>
        </w:rPr>
        <w:t xml:space="preserve">Board to ensure there are proper checks and balances for expenditures. </w:t>
      </w:r>
    </w:p>
    <w:p w14:paraId="1BC881DD" w14:textId="77777777" w:rsidR="00A31FFC" w:rsidRPr="00930B50" w:rsidRDefault="00A31FFC" w:rsidP="00CD1245">
      <w:pPr>
        <w:ind w:left="1080" w:right="90"/>
        <w:jc w:val="both"/>
        <w:rPr>
          <w:rFonts w:ascii="Arial" w:hAnsi="Arial" w:cs="Arial"/>
          <w:b/>
        </w:rPr>
      </w:pPr>
    </w:p>
    <w:p w14:paraId="02059D1C" w14:textId="45636A6C" w:rsidR="00CD1245" w:rsidRPr="00930B50" w:rsidRDefault="00A31FFC" w:rsidP="00CD1245">
      <w:pPr>
        <w:ind w:left="1080" w:right="90"/>
        <w:jc w:val="both"/>
        <w:rPr>
          <w:rFonts w:ascii="Arial" w:hAnsi="Arial" w:cs="Arial"/>
          <w:b/>
          <w:u w:val="single"/>
        </w:rPr>
      </w:pPr>
      <w:r w:rsidRPr="00A31FFC">
        <w:rPr>
          <w:rFonts w:ascii="Arial" w:hAnsi="Arial" w:cs="Arial"/>
          <w:b/>
        </w:rPr>
        <w:t>The s</w:t>
      </w:r>
      <w:r w:rsidR="00CD1245" w:rsidRPr="00A31FFC">
        <w:rPr>
          <w:rFonts w:ascii="Arial" w:hAnsi="Arial" w:cs="Arial"/>
          <w:b/>
        </w:rPr>
        <w:t xml:space="preserve">ubstitute </w:t>
      </w:r>
      <w:r w:rsidRPr="00A31FFC">
        <w:rPr>
          <w:rFonts w:ascii="Arial" w:hAnsi="Arial" w:cs="Arial"/>
          <w:b/>
        </w:rPr>
        <w:t>m</w:t>
      </w:r>
      <w:r w:rsidR="00CD1245" w:rsidRPr="00A31FFC">
        <w:rPr>
          <w:rFonts w:ascii="Arial" w:hAnsi="Arial" w:cs="Arial"/>
          <w:b/>
        </w:rPr>
        <w:t xml:space="preserve">otion </w:t>
      </w:r>
      <w:r>
        <w:rPr>
          <w:rFonts w:ascii="Arial" w:hAnsi="Arial" w:cs="Arial"/>
          <w:b/>
          <w:u w:val="single"/>
        </w:rPr>
        <w:t>f</w:t>
      </w:r>
      <w:r w:rsidR="00CD1245" w:rsidRPr="00930B50">
        <w:rPr>
          <w:rFonts w:ascii="Arial" w:hAnsi="Arial" w:cs="Arial"/>
          <w:b/>
          <w:u w:val="single"/>
        </w:rPr>
        <w:t>ailed 3-3 (weighted 29-29)</w:t>
      </w:r>
    </w:p>
    <w:p w14:paraId="2C68EAC1" w14:textId="605A88B3" w:rsidR="00CD1245" w:rsidRPr="00930B50" w:rsidRDefault="00CD1245" w:rsidP="00CD1245">
      <w:pPr>
        <w:ind w:left="1080" w:right="90"/>
        <w:jc w:val="both"/>
        <w:rPr>
          <w:rFonts w:ascii="Arial" w:hAnsi="Arial" w:cs="Arial"/>
          <w:b/>
        </w:rPr>
      </w:pPr>
      <w:r w:rsidRPr="00930B50">
        <w:rPr>
          <w:rFonts w:ascii="Arial" w:hAnsi="Arial" w:cs="Arial"/>
          <w:b/>
        </w:rPr>
        <w:t>Commissioners Matlow, Porter, Caban, Minor and O’Keefe voted in opposition. Commissioners Richardson and Proctor were no</w:t>
      </w:r>
      <w:r w:rsidR="00A31FFC">
        <w:rPr>
          <w:rFonts w:ascii="Arial" w:hAnsi="Arial" w:cs="Arial"/>
          <w:b/>
        </w:rPr>
        <w:t>t</w:t>
      </w:r>
      <w:r w:rsidRPr="00930B50">
        <w:rPr>
          <w:rFonts w:ascii="Arial" w:hAnsi="Arial" w:cs="Arial"/>
          <w:b/>
        </w:rPr>
        <w:t xml:space="preserve"> online at the time of the vote.</w:t>
      </w:r>
    </w:p>
    <w:p w14:paraId="1062E150" w14:textId="77777777" w:rsidR="00D978E7" w:rsidRPr="00930B50" w:rsidRDefault="00D978E7" w:rsidP="00D978E7">
      <w:pPr>
        <w:ind w:left="1080" w:right="90"/>
        <w:jc w:val="both"/>
        <w:rPr>
          <w:rFonts w:ascii="Arial" w:hAnsi="Arial" w:cs="Arial"/>
          <w:b/>
        </w:rPr>
      </w:pPr>
    </w:p>
    <w:p w14:paraId="3C6A67D8" w14:textId="01A91D81" w:rsidR="00D978E7" w:rsidRPr="00930B50" w:rsidRDefault="00A31FFC" w:rsidP="00D978E7">
      <w:pPr>
        <w:ind w:left="1080" w:right="90"/>
        <w:jc w:val="both"/>
        <w:rPr>
          <w:rFonts w:ascii="Arial" w:hAnsi="Arial" w:cs="Arial"/>
          <w:b/>
          <w:u w:val="single"/>
        </w:rPr>
      </w:pPr>
      <w:r w:rsidRPr="00A31FFC">
        <w:rPr>
          <w:rFonts w:ascii="Arial" w:hAnsi="Arial" w:cs="Arial"/>
          <w:b/>
        </w:rPr>
        <w:t xml:space="preserve">The </w:t>
      </w:r>
      <w:r w:rsidR="0071708E">
        <w:rPr>
          <w:rFonts w:ascii="Arial" w:hAnsi="Arial" w:cs="Arial"/>
          <w:b/>
        </w:rPr>
        <w:t>main</w:t>
      </w:r>
      <w:r w:rsidR="00CD1245" w:rsidRPr="00930B50">
        <w:rPr>
          <w:rFonts w:ascii="Arial" w:hAnsi="Arial" w:cs="Arial"/>
          <w:b/>
          <w:u w:val="single"/>
        </w:rPr>
        <w:t xml:space="preserve"> </w:t>
      </w:r>
      <w:r w:rsidR="005566C1">
        <w:rPr>
          <w:rFonts w:ascii="Arial" w:hAnsi="Arial" w:cs="Arial"/>
          <w:b/>
          <w:u w:val="single"/>
        </w:rPr>
        <w:t>m</w:t>
      </w:r>
      <w:r w:rsidR="00CD1245" w:rsidRPr="00930B50">
        <w:rPr>
          <w:rFonts w:ascii="Arial" w:hAnsi="Arial" w:cs="Arial"/>
          <w:b/>
          <w:u w:val="single"/>
        </w:rPr>
        <w:t xml:space="preserve">otion </w:t>
      </w:r>
      <w:r w:rsidR="005566C1">
        <w:rPr>
          <w:rFonts w:ascii="Arial" w:hAnsi="Arial" w:cs="Arial"/>
          <w:b/>
          <w:u w:val="single"/>
        </w:rPr>
        <w:t>p</w:t>
      </w:r>
      <w:r w:rsidR="00D978E7" w:rsidRPr="00930B50">
        <w:rPr>
          <w:rFonts w:ascii="Arial" w:hAnsi="Arial" w:cs="Arial"/>
          <w:b/>
          <w:u w:val="single"/>
        </w:rPr>
        <w:t>assed 10-0 (58-0)</w:t>
      </w:r>
    </w:p>
    <w:p w14:paraId="591EA2A2" w14:textId="77777777" w:rsidR="00D978E7" w:rsidRPr="00D978E7" w:rsidRDefault="00D978E7" w:rsidP="00D978E7">
      <w:pPr>
        <w:ind w:left="1080" w:right="90"/>
        <w:jc w:val="both"/>
        <w:rPr>
          <w:rFonts w:ascii="Arial" w:hAnsi="Arial" w:cs="Arial"/>
          <w:b/>
        </w:rPr>
      </w:pPr>
      <w:r w:rsidRPr="00930B50">
        <w:rPr>
          <w:rFonts w:ascii="Arial" w:hAnsi="Arial" w:cs="Arial"/>
          <w:b/>
        </w:rPr>
        <w:t>Commissioners Richardson and Proctor were not online at the time of the vote.</w:t>
      </w:r>
      <w:r w:rsidRPr="00D978E7">
        <w:rPr>
          <w:rFonts w:ascii="Arial" w:hAnsi="Arial" w:cs="Arial"/>
          <w:b/>
        </w:rPr>
        <w:t xml:space="preserve"> </w:t>
      </w:r>
    </w:p>
    <w:p w14:paraId="0752008A" w14:textId="77777777" w:rsidR="00D978E7" w:rsidRDefault="00D978E7" w:rsidP="00D978E7">
      <w:pPr>
        <w:ind w:left="1080" w:right="90"/>
        <w:jc w:val="both"/>
        <w:rPr>
          <w:rFonts w:ascii="Arial" w:hAnsi="Arial" w:cs="Arial"/>
          <w:b/>
        </w:rPr>
      </w:pPr>
    </w:p>
    <w:p w14:paraId="6FEB5FE2" w14:textId="07184427" w:rsidR="00D978E7" w:rsidRDefault="00D978E7" w:rsidP="00D978E7">
      <w:pPr>
        <w:ind w:left="1080" w:right="90"/>
        <w:jc w:val="both"/>
        <w:rPr>
          <w:rFonts w:ascii="Arial" w:hAnsi="Arial" w:cs="Arial"/>
          <w:bCs/>
          <w:i/>
          <w:iCs/>
        </w:rPr>
      </w:pPr>
      <w:r w:rsidRPr="00D978E7">
        <w:rPr>
          <w:rFonts w:ascii="Arial" w:hAnsi="Arial" w:cs="Arial"/>
          <w:bCs/>
          <w:i/>
          <w:iCs/>
        </w:rPr>
        <w:t>Item 5: Approval of the 2024 Blueprint Intergovernmental Agency Meeting Schedule</w:t>
      </w:r>
    </w:p>
    <w:p w14:paraId="47A58C49" w14:textId="77777777" w:rsidR="00D978E7" w:rsidRDefault="00D978E7" w:rsidP="00D978E7">
      <w:pPr>
        <w:ind w:left="1080" w:right="90"/>
        <w:jc w:val="both"/>
        <w:rPr>
          <w:rFonts w:ascii="Arial" w:hAnsi="Arial" w:cs="Arial"/>
          <w:bCs/>
          <w:i/>
          <w:iCs/>
        </w:rPr>
      </w:pPr>
    </w:p>
    <w:p w14:paraId="44A64962" w14:textId="0422F101" w:rsidR="00C43C23" w:rsidRDefault="00C43C23" w:rsidP="00D978E7">
      <w:pPr>
        <w:ind w:left="1080" w:right="90"/>
        <w:jc w:val="both"/>
        <w:rPr>
          <w:rFonts w:ascii="Arial" w:hAnsi="Arial" w:cs="Arial"/>
          <w:b/>
        </w:rPr>
      </w:pPr>
      <w:r>
        <w:rPr>
          <w:rFonts w:ascii="Arial" w:hAnsi="Arial" w:cs="Arial"/>
          <w:b/>
        </w:rPr>
        <w:t>Commissioner Matlow moved to accept option 2</w:t>
      </w:r>
      <w:r w:rsidR="00CD1245">
        <w:rPr>
          <w:rFonts w:ascii="Arial" w:hAnsi="Arial" w:cs="Arial"/>
          <w:b/>
        </w:rPr>
        <w:t xml:space="preserve">. </w:t>
      </w:r>
      <w:r>
        <w:rPr>
          <w:rFonts w:ascii="Arial" w:hAnsi="Arial" w:cs="Arial"/>
          <w:b/>
        </w:rPr>
        <w:t>The motion was seconded by Commissioner O’Keefe.</w:t>
      </w:r>
    </w:p>
    <w:p w14:paraId="79E1D326" w14:textId="77777777" w:rsidR="00C43C23" w:rsidRDefault="00C43C23" w:rsidP="00D978E7">
      <w:pPr>
        <w:ind w:left="1080" w:right="90"/>
        <w:jc w:val="both"/>
        <w:rPr>
          <w:rFonts w:ascii="Arial" w:hAnsi="Arial" w:cs="Arial"/>
          <w:b/>
        </w:rPr>
      </w:pPr>
    </w:p>
    <w:p w14:paraId="0D2EAC83" w14:textId="6065F9EE" w:rsidR="00C43C23" w:rsidRDefault="00C43C23" w:rsidP="00C43C23">
      <w:pPr>
        <w:ind w:left="1440" w:right="90"/>
        <w:jc w:val="both"/>
        <w:rPr>
          <w:rFonts w:ascii="Arial" w:hAnsi="Arial" w:cs="Arial"/>
          <w:b/>
        </w:rPr>
      </w:pPr>
      <w:r w:rsidRPr="00C43C23">
        <w:rPr>
          <w:rFonts w:ascii="Arial" w:hAnsi="Arial" w:cs="Arial"/>
          <w:b/>
        </w:rPr>
        <w:t>Option #2 maintains the existing six meeting schedule and continues the practice of separating Infrastructure and OEV meetings with the exceptions being the joint budget workshop and a joint budget public.</w:t>
      </w:r>
    </w:p>
    <w:p w14:paraId="5475AA4B" w14:textId="77777777" w:rsidR="00C43C23" w:rsidRDefault="00C43C23" w:rsidP="00C43C23">
      <w:pPr>
        <w:ind w:left="1440" w:right="90"/>
        <w:jc w:val="both"/>
        <w:rPr>
          <w:rFonts w:ascii="Arial" w:hAnsi="Arial" w:cs="Arial"/>
          <w:b/>
        </w:rPr>
      </w:pPr>
    </w:p>
    <w:p w14:paraId="163AF2CD" w14:textId="17F50016" w:rsidR="00C43C23" w:rsidRPr="00930B50" w:rsidRDefault="00CD1245" w:rsidP="00C43C23">
      <w:pPr>
        <w:ind w:left="1080" w:right="90"/>
        <w:jc w:val="both"/>
        <w:rPr>
          <w:rFonts w:ascii="Arial" w:hAnsi="Arial" w:cs="Arial"/>
          <w:b/>
        </w:rPr>
      </w:pPr>
      <w:r w:rsidRPr="00930B50">
        <w:rPr>
          <w:rFonts w:ascii="Arial" w:hAnsi="Arial" w:cs="Arial"/>
          <w:b/>
        </w:rPr>
        <w:t>Commissioner Maddox made a substitute motion to ac</w:t>
      </w:r>
      <w:r w:rsidR="00D978E7" w:rsidRPr="00930B50">
        <w:rPr>
          <w:rFonts w:ascii="Arial" w:hAnsi="Arial" w:cs="Arial"/>
          <w:b/>
        </w:rPr>
        <w:t xml:space="preserve">cept </w:t>
      </w:r>
      <w:r w:rsidR="0040091D">
        <w:rPr>
          <w:rFonts w:ascii="Arial" w:hAnsi="Arial" w:cs="Arial"/>
          <w:b/>
        </w:rPr>
        <w:t>Staff</w:t>
      </w:r>
      <w:r w:rsidR="00D978E7" w:rsidRPr="00930B50">
        <w:rPr>
          <w:rFonts w:ascii="Arial" w:hAnsi="Arial" w:cs="Arial"/>
          <w:b/>
        </w:rPr>
        <w:t xml:space="preserve"> recommendation for Option 1 to conduct four meetings a year. </w:t>
      </w:r>
      <w:r w:rsidRPr="00930B50">
        <w:rPr>
          <w:rFonts w:ascii="Arial" w:hAnsi="Arial" w:cs="Arial"/>
          <w:b/>
        </w:rPr>
        <w:t xml:space="preserve">The motion was seconded by Commissioner </w:t>
      </w:r>
      <w:r w:rsidR="00C43C23" w:rsidRPr="00930B50">
        <w:rPr>
          <w:rFonts w:ascii="Arial" w:hAnsi="Arial" w:cs="Arial"/>
          <w:b/>
        </w:rPr>
        <w:t>Williams-Cox</w:t>
      </w:r>
      <w:r w:rsidRPr="00930B50">
        <w:rPr>
          <w:rFonts w:ascii="Arial" w:hAnsi="Arial" w:cs="Arial"/>
          <w:b/>
        </w:rPr>
        <w:t xml:space="preserve">. </w:t>
      </w:r>
    </w:p>
    <w:p w14:paraId="527DCA33" w14:textId="77777777" w:rsidR="00C43C23" w:rsidRPr="00930B50" w:rsidRDefault="00C43C23" w:rsidP="00D978E7">
      <w:pPr>
        <w:ind w:left="1080" w:right="90"/>
        <w:jc w:val="both"/>
        <w:rPr>
          <w:rFonts w:ascii="Arial" w:hAnsi="Arial" w:cs="Arial"/>
          <w:b/>
        </w:rPr>
      </w:pPr>
    </w:p>
    <w:p w14:paraId="56E3D3C6" w14:textId="36862FA6" w:rsidR="00C43C23" w:rsidRPr="00930B50" w:rsidRDefault="00C43C23" w:rsidP="00C43C23">
      <w:pPr>
        <w:ind w:left="1440" w:right="90"/>
        <w:jc w:val="both"/>
        <w:rPr>
          <w:rFonts w:ascii="Arial" w:hAnsi="Arial" w:cs="Arial"/>
          <w:b/>
        </w:rPr>
      </w:pPr>
      <w:r w:rsidRPr="00930B50">
        <w:rPr>
          <w:rFonts w:ascii="Arial" w:hAnsi="Arial" w:cs="Arial"/>
          <w:b/>
        </w:rPr>
        <w:t>Option 1: Approve proposed 2024 Blueprint Intergovernmental Agency meeting schedule providing for four (4) joint meetings.</w:t>
      </w:r>
    </w:p>
    <w:p w14:paraId="5661D997" w14:textId="77777777" w:rsidR="00C43C23" w:rsidRPr="00930B50" w:rsidRDefault="00C43C23" w:rsidP="00C43C23">
      <w:pPr>
        <w:ind w:left="1440" w:right="90"/>
        <w:jc w:val="both"/>
        <w:rPr>
          <w:rFonts w:ascii="Arial" w:hAnsi="Arial" w:cs="Arial"/>
          <w:b/>
        </w:rPr>
      </w:pPr>
    </w:p>
    <w:p w14:paraId="63BDCA24" w14:textId="3665BB88" w:rsidR="00AF2D5C" w:rsidRPr="00930B50" w:rsidRDefault="00AF2D5C" w:rsidP="00AF2D5C">
      <w:pPr>
        <w:pStyle w:val="ListParagraph"/>
        <w:ind w:left="1080" w:right="90"/>
        <w:jc w:val="both"/>
        <w:rPr>
          <w:rFonts w:ascii="Arial" w:hAnsi="Arial" w:cs="Arial"/>
          <w:b/>
          <w:u w:val="single"/>
        </w:rPr>
      </w:pPr>
      <w:r w:rsidRPr="00930B50">
        <w:rPr>
          <w:rFonts w:ascii="Arial" w:hAnsi="Arial" w:cs="Arial"/>
          <w:b/>
          <w:u w:val="single"/>
        </w:rPr>
        <w:t>Passed 6-4 (weighted 34-24)</w:t>
      </w:r>
    </w:p>
    <w:p w14:paraId="7690B3CD" w14:textId="0300C33D" w:rsidR="00791453" w:rsidRPr="00AF2D5C" w:rsidRDefault="00AF2D5C" w:rsidP="00AF2D5C">
      <w:pPr>
        <w:pStyle w:val="ListParagraph"/>
        <w:ind w:left="1080" w:right="90"/>
        <w:jc w:val="both"/>
        <w:rPr>
          <w:rFonts w:ascii="Arial" w:hAnsi="Arial" w:cs="Arial"/>
          <w:b/>
        </w:rPr>
      </w:pPr>
      <w:r w:rsidRPr="00930B50">
        <w:rPr>
          <w:rFonts w:ascii="Arial" w:hAnsi="Arial" w:cs="Arial"/>
          <w:b/>
        </w:rPr>
        <w:t>Commissioners Matlow, Porter, Minor, and O’Keefe voted in opposition. Commissioners Richardson and Proctor were not online at the time of the vote.</w:t>
      </w:r>
    </w:p>
    <w:p w14:paraId="186ED650" w14:textId="77777777" w:rsidR="00AF2D5C" w:rsidRDefault="00AF2D5C" w:rsidP="00D978E7">
      <w:pPr>
        <w:ind w:left="1080" w:right="90"/>
        <w:jc w:val="both"/>
        <w:rPr>
          <w:rFonts w:ascii="Arial" w:hAnsi="Arial" w:cs="Arial"/>
          <w:bCs/>
          <w:i/>
          <w:iCs/>
        </w:rPr>
      </w:pPr>
    </w:p>
    <w:p w14:paraId="73064C97" w14:textId="4F4EADD0" w:rsidR="00D978E7" w:rsidRDefault="00D978E7" w:rsidP="00D978E7">
      <w:pPr>
        <w:ind w:left="1080" w:right="90"/>
        <w:jc w:val="both"/>
        <w:rPr>
          <w:rFonts w:ascii="Arial" w:hAnsi="Arial" w:cs="Arial"/>
          <w:bCs/>
          <w:i/>
          <w:iCs/>
        </w:rPr>
      </w:pPr>
      <w:r w:rsidRPr="00D978E7">
        <w:rPr>
          <w:rFonts w:ascii="Arial" w:hAnsi="Arial" w:cs="Arial"/>
          <w:bCs/>
          <w:i/>
          <w:iCs/>
        </w:rPr>
        <w:t>Item 6: Acceptance of a Status Update on the Capital Cascades Trail Segment 4 Project</w:t>
      </w:r>
    </w:p>
    <w:p w14:paraId="31E08707" w14:textId="77777777" w:rsidR="005566C1" w:rsidRDefault="005566C1" w:rsidP="00D978E7">
      <w:pPr>
        <w:ind w:left="1080" w:right="90"/>
        <w:jc w:val="both"/>
        <w:rPr>
          <w:rFonts w:ascii="Arial" w:hAnsi="Arial" w:cs="Arial"/>
          <w:bCs/>
          <w:highlight w:val="cyan"/>
        </w:rPr>
      </w:pPr>
    </w:p>
    <w:p w14:paraId="179B114F" w14:textId="0DBC4897" w:rsidR="005566C1" w:rsidRDefault="005566C1" w:rsidP="00D978E7">
      <w:pPr>
        <w:ind w:left="1080" w:right="90"/>
        <w:jc w:val="both"/>
        <w:rPr>
          <w:rFonts w:ascii="Arial" w:hAnsi="Arial" w:cs="Arial"/>
          <w:bCs/>
        </w:rPr>
      </w:pPr>
      <w:r w:rsidRPr="005566C1">
        <w:rPr>
          <w:rFonts w:ascii="Arial" w:hAnsi="Arial" w:cs="Arial"/>
          <w:bCs/>
        </w:rPr>
        <w:t>Nita Marlene Davis</w:t>
      </w:r>
      <w:r w:rsidR="00334F69">
        <w:rPr>
          <w:rFonts w:ascii="Arial" w:hAnsi="Arial" w:cs="Arial"/>
          <w:bCs/>
        </w:rPr>
        <w:t xml:space="preserve"> spoke about an African American school house, a cemetery, a public meeting held at Jack Mclean Park, and Lake Munson.</w:t>
      </w:r>
    </w:p>
    <w:p w14:paraId="12F94577" w14:textId="77777777" w:rsidR="00334F69" w:rsidRPr="005566C1" w:rsidRDefault="00334F69" w:rsidP="00D978E7">
      <w:pPr>
        <w:ind w:left="1080" w:right="90"/>
        <w:jc w:val="both"/>
        <w:rPr>
          <w:rFonts w:ascii="Arial" w:hAnsi="Arial" w:cs="Arial"/>
          <w:bCs/>
        </w:rPr>
      </w:pPr>
    </w:p>
    <w:p w14:paraId="25F5F99A" w14:textId="2A6DE0F6" w:rsidR="005566C1" w:rsidRDefault="005566C1" w:rsidP="00D978E7">
      <w:pPr>
        <w:ind w:left="1080" w:right="90"/>
        <w:jc w:val="both"/>
        <w:rPr>
          <w:rFonts w:ascii="Arial" w:hAnsi="Arial" w:cs="Arial"/>
          <w:bCs/>
        </w:rPr>
      </w:pPr>
      <w:r w:rsidRPr="005566C1">
        <w:rPr>
          <w:rFonts w:ascii="Arial" w:hAnsi="Arial" w:cs="Arial"/>
          <w:bCs/>
        </w:rPr>
        <w:t>Wyatt Hendricks</w:t>
      </w:r>
      <w:r w:rsidR="00334F69">
        <w:rPr>
          <w:rFonts w:ascii="Arial" w:hAnsi="Arial" w:cs="Arial"/>
          <w:bCs/>
        </w:rPr>
        <w:t xml:space="preserve"> spoke about the need to host a workshop dedicated to discussing Lake Munson. </w:t>
      </w:r>
    </w:p>
    <w:p w14:paraId="078ED5F2" w14:textId="77777777" w:rsidR="00334F69" w:rsidRPr="005566C1" w:rsidRDefault="00334F69" w:rsidP="00D978E7">
      <w:pPr>
        <w:ind w:left="1080" w:right="90"/>
        <w:jc w:val="both"/>
        <w:rPr>
          <w:rFonts w:ascii="Arial" w:hAnsi="Arial" w:cs="Arial"/>
          <w:bCs/>
        </w:rPr>
      </w:pPr>
    </w:p>
    <w:p w14:paraId="286F1D7A" w14:textId="140EEA84" w:rsidR="00D978E7" w:rsidRDefault="005566C1" w:rsidP="00D978E7">
      <w:pPr>
        <w:ind w:left="1080" w:right="90"/>
        <w:jc w:val="both"/>
        <w:rPr>
          <w:rFonts w:ascii="Arial" w:hAnsi="Arial" w:cs="Arial"/>
          <w:bCs/>
        </w:rPr>
      </w:pPr>
      <w:r w:rsidRPr="005566C1">
        <w:rPr>
          <w:rFonts w:ascii="Arial" w:hAnsi="Arial" w:cs="Arial"/>
          <w:bCs/>
        </w:rPr>
        <w:t xml:space="preserve">Max Epstein </w:t>
      </w:r>
      <w:r w:rsidR="00334F69">
        <w:rPr>
          <w:rFonts w:ascii="Arial" w:hAnsi="Arial" w:cs="Arial"/>
          <w:bCs/>
        </w:rPr>
        <w:t>spoke about the Lake Munson Project.</w:t>
      </w:r>
    </w:p>
    <w:p w14:paraId="24556C16" w14:textId="77777777" w:rsidR="00334F69" w:rsidRDefault="00334F69" w:rsidP="00D978E7">
      <w:pPr>
        <w:ind w:left="1080" w:right="90"/>
        <w:jc w:val="both"/>
        <w:rPr>
          <w:rFonts w:ascii="Arial" w:hAnsi="Arial" w:cs="Arial"/>
          <w:bCs/>
        </w:rPr>
      </w:pPr>
    </w:p>
    <w:p w14:paraId="7F4DB175" w14:textId="2D1112F3" w:rsidR="00334F69" w:rsidRDefault="00334F69" w:rsidP="00D978E7">
      <w:pPr>
        <w:ind w:left="1080" w:right="90"/>
        <w:jc w:val="both"/>
        <w:rPr>
          <w:rFonts w:ascii="Arial" w:hAnsi="Arial" w:cs="Arial"/>
          <w:bCs/>
        </w:rPr>
      </w:pPr>
      <w:r>
        <w:rPr>
          <w:rFonts w:ascii="Arial" w:hAnsi="Arial" w:cs="Arial"/>
          <w:bCs/>
        </w:rPr>
        <w:t xml:space="preserve">Commissioner O’Keefe requested clarification on whether the Capital Cascades Trail Project under went the Substantial Amendment Process. Director Calder explained that the Project has progressed segment by segment with improvements being </w:t>
      </w:r>
      <w:r w:rsidR="00CA0903">
        <w:rPr>
          <w:rFonts w:ascii="Arial" w:hAnsi="Arial" w:cs="Arial"/>
          <w:bCs/>
        </w:rPr>
        <w:t xml:space="preserve">completed by </w:t>
      </w:r>
      <w:r w:rsidR="005812B6">
        <w:rPr>
          <w:rFonts w:ascii="Arial" w:hAnsi="Arial" w:cs="Arial"/>
          <w:bCs/>
        </w:rPr>
        <w:t>the City of Tallahassee over the last 20 years</w:t>
      </w:r>
      <w:r>
        <w:rPr>
          <w:rFonts w:ascii="Arial" w:hAnsi="Arial" w:cs="Arial"/>
          <w:bCs/>
        </w:rPr>
        <w:t xml:space="preserve"> and that no </w:t>
      </w:r>
      <w:r w:rsidR="005812B6">
        <w:rPr>
          <w:rFonts w:ascii="Arial" w:hAnsi="Arial" w:cs="Arial"/>
          <w:bCs/>
        </w:rPr>
        <w:t xml:space="preserve">substantial </w:t>
      </w:r>
      <w:r>
        <w:rPr>
          <w:rFonts w:ascii="Arial" w:hAnsi="Arial" w:cs="Arial"/>
          <w:bCs/>
        </w:rPr>
        <w:t xml:space="preserve">amendment was made to the Project’s scope. </w:t>
      </w:r>
    </w:p>
    <w:p w14:paraId="1337BDD3" w14:textId="77777777" w:rsidR="00343D70" w:rsidRPr="00343D70" w:rsidRDefault="00343D70" w:rsidP="00D978E7">
      <w:pPr>
        <w:ind w:left="1080" w:right="90"/>
        <w:jc w:val="both"/>
        <w:rPr>
          <w:rFonts w:ascii="Arial" w:hAnsi="Arial" w:cs="Arial"/>
          <w:bCs/>
        </w:rPr>
      </w:pPr>
    </w:p>
    <w:p w14:paraId="192764ED" w14:textId="0310CEA5" w:rsidR="00D978E7" w:rsidRPr="00930B50" w:rsidRDefault="00CD1245" w:rsidP="00D978E7">
      <w:pPr>
        <w:ind w:left="1080" w:right="90"/>
        <w:jc w:val="both"/>
        <w:rPr>
          <w:rFonts w:ascii="Arial" w:hAnsi="Arial" w:cs="Arial"/>
          <w:b/>
        </w:rPr>
      </w:pPr>
      <w:r w:rsidRPr="00930B50">
        <w:rPr>
          <w:rFonts w:ascii="Arial" w:hAnsi="Arial" w:cs="Arial"/>
          <w:b/>
        </w:rPr>
        <w:t>Commissioner O’Keefe moved to a</w:t>
      </w:r>
      <w:r w:rsidR="00D978E7" w:rsidRPr="00930B50">
        <w:rPr>
          <w:rFonts w:ascii="Arial" w:hAnsi="Arial" w:cs="Arial"/>
          <w:b/>
        </w:rPr>
        <w:t xml:space="preserve">ccept the </w:t>
      </w:r>
      <w:r w:rsidR="0040091D">
        <w:rPr>
          <w:rFonts w:ascii="Arial" w:hAnsi="Arial" w:cs="Arial"/>
          <w:b/>
        </w:rPr>
        <w:t>Staff</w:t>
      </w:r>
      <w:r w:rsidR="00D978E7" w:rsidRPr="00930B50">
        <w:rPr>
          <w:rFonts w:ascii="Arial" w:hAnsi="Arial" w:cs="Arial"/>
          <w:b/>
        </w:rPr>
        <w:t xml:space="preserve"> Report and status update on CCT4.</w:t>
      </w:r>
      <w:r w:rsidRPr="00930B50">
        <w:rPr>
          <w:rFonts w:ascii="Arial" w:hAnsi="Arial" w:cs="Arial"/>
          <w:b/>
        </w:rPr>
        <w:t xml:space="preserve"> The motion was seconded by Commissioner </w:t>
      </w:r>
      <w:r w:rsidR="00D978E7" w:rsidRPr="00930B50">
        <w:rPr>
          <w:rFonts w:ascii="Arial" w:hAnsi="Arial" w:cs="Arial"/>
          <w:b/>
        </w:rPr>
        <w:t>Maddox</w:t>
      </w:r>
      <w:r w:rsidRPr="00930B50">
        <w:rPr>
          <w:rFonts w:ascii="Arial" w:hAnsi="Arial" w:cs="Arial"/>
          <w:b/>
        </w:rPr>
        <w:t xml:space="preserve">. </w:t>
      </w:r>
    </w:p>
    <w:p w14:paraId="7F7558DD" w14:textId="77777777" w:rsidR="00CD1245" w:rsidRPr="00930B50" w:rsidRDefault="00CD1245" w:rsidP="00D978E7">
      <w:pPr>
        <w:ind w:left="1080" w:right="90"/>
        <w:jc w:val="both"/>
        <w:rPr>
          <w:rFonts w:ascii="Arial" w:hAnsi="Arial" w:cs="Arial"/>
          <w:b/>
        </w:rPr>
      </w:pPr>
    </w:p>
    <w:p w14:paraId="1757905F" w14:textId="77777777" w:rsidR="00D978E7" w:rsidRPr="00930B50" w:rsidRDefault="00D978E7" w:rsidP="00D978E7">
      <w:pPr>
        <w:ind w:left="1080" w:right="90"/>
        <w:jc w:val="both"/>
        <w:rPr>
          <w:rFonts w:ascii="Arial" w:hAnsi="Arial" w:cs="Arial"/>
          <w:b/>
          <w:u w:val="single"/>
        </w:rPr>
      </w:pPr>
      <w:r w:rsidRPr="00930B50">
        <w:rPr>
          <w:rFonts w:ascii="Arial" w:hAnsi="Arial" w:cs="Arial"/>
          <w:b/>
          <w:u w:val="single"/>
        </w:rPr>
        <w:t>Passed 10-0 (weighted 58-0)</w:t>
      </w:r>
    </w:p>
    <w:p w14:paraId="154A4FCD" w14:textId="77777777" w:rsidR="00D978E7" w:rsidRPr="00D978E7" w:rsidRDefault="00D978E7" w:rsidP="00D978E7">
      <w:pPr>
        <w:ind w:left="1080" w:right="90"/>
        <w:jc w:val="both"/>
        <w:rPr>
          <w:rFonts w:ascii="Arial" w:hAnsi="Arial" w:cs="Arial"/>
          <w:b/>
        </w:rPr>
      </w:pPr>
      <w:r w:rsidRPr="00930B50">
        <w:rPr>
          <w:rFonts w:ascii="Arial" w:hAnsi="Arial" w:cs="Arial"/>
          <w:b/>
        </w:rPr>
        <w:t>Commissioners Richardson and Proctor were not online at the time of the vote.</w:t>
      </w:r>
    </w:p>
    <w:p w14:paraId="189C5770" w14:textId="77777777" w:rsidR="00930B50" w:rsidRDefault="00930B50" w:rsidP="00D978E7">
      <w:pPr>
        <w:ind w:left="1080" w:right="90"/>
        <w:jc w:val="both"/>
        <w:rPr>
          <w:rFonts w:ascii="Arial" w:hAnsi="Arial" w:cs="Arial"/>
          <w:bCs/>
          <w:highlight w:val="cyan"/>
        </w:rPr>
      </w:pPr>
    </w:p>
    <w:p w14:paraId="712ADA72" w14:textId="7BA57D23" w:rsidR="00D978E7" w:rsidRDefault="00D978E7" w:rsidP="00D978E7">
      <w:pPr>
        <w:ind w:left="1080" w:right="90"/>
        <w:jc w:val="both"/>
        <w:rPr>
          <w:rFonts w:ascii="Arial" w:hAnsi="Arial" w:cs="Arial"/>
          <w:bCs/>
          <w:i/>
          <w:iCs/>
        </w:rPr>
      </w:pPr>
      <w:r w:rsidRPr="00D978E7">
        <w:rPr>
          <w:rFonts w:ascii="Arial" w:hAnsi="Arial" w:cs="Arial"/>
          <w:bCs/>
          <w:i/>
          <w:iCs/>
        </w:rPr>
        <w:t xml:space="preserve">Item 7: Acceptance of Status Update on the </w:t>
      </w:r>
      <w:bookmarkStart w:id="0" w:name="_Hlk147391871"/>
      <w:r w:rsidRPr="00D978E7">
        <w:rPr>
          <w:rFonts w:ascii="Arial" w:hAnsi="Arial" w:cs="Arial"/>
          <w:bCs/>
          <w:i/>
          <w:iCs/>
        </w:rPr>
        <w:t xml:space="preserve">Lake Lafayette &amp; St. Marks Regional Linear Park Project </w:t>
      </w:r>
      <w:bookmarkEnd w:id="0"/>
      <w:r w:rsidRPr="00D978E7">
        <w:rPr>
          <w:rFonts w:ascii="Arial" w:hAnsi="Arial" w:cs="Arial"/>
          <w:bCs/>
          <w:i/>
          <w:iCs/>
        </w:rPr>
        <w:t>and Analysis of a Trail on Apalachee Parkway</w:t>
      </w:r>
    </w:p>
    <w:p w14:paraId="38B9236A" w14:textId="77777777" w:rsidR="00334F69" w:rsidRDefault="00334F69" w:rsidP="00334F69">
      <w:pPr>
        <w:ind w:left="1080" w:right="90"/>
        <w:jc w:val="both"/>
        <w:rPr>
          <w:rFonts w:ascii="Arial" w:hAnsi="Arial" w:cs="Arial"/>
          <w:bCs/>
          <w:highlight w:val="cyan"/>
        </w:rPr>
      </w:pPr>
    </w:p>
    <w:p w14:paraId="06ADB71E" w14:textId="64B0E1A5" w:rsidR="00334F69" w:rsidRDefault="00334F69" w:rsidP="00334F69">
      <w:pPr>
        <w:ind w:left="1080" w:right="90"/>
        <w:jc w:val="both"/>
        <w:rPr>
          <w:rFonts w:ascii="Arial" w:hAnsi="Arial" w:cs="Arial"/>
          <w:bCs/>
        </w:rPr>
      </w:pPr>
      <w:r w:rsidRPr="00334F69">
        <w:rPr>
          <w:rFonts w:ascii="Arial" w:hAnsi="Arial" w:cs="Arial"/>
          <w:bCs/>
        </w:rPr>
        <w:t>Max Epstein spoke about the Fall</w:t>
      </w:r>
      <w:r w:rsidR="0071708E">
        <w:rPr>
          <w:rFonts w:ascii="Arial" w:hAnsi="Arial" w:cs="Arial"/>
          <w:bCs/>
        </w:rPr>
        <w:t>sc</w:t>
      </w:r>
      <w:r w:rsidRPr="00334F69">
        <w:rPr>
          <w:rFonts w:ascii="Arial" w:hAnsi="Arial" w:cs="Arial"/>
          <w:bCs/>
        </w:rPr>
        <w:t>hase parcel and suggested that the Board consider working with Florida Forever to purchase the parcel from the Falls</w:t>
      </w:r>
      <w:r w:rsidR="0071708E">
        <w:rPr>
          <w:rFonts w:ascii="Arial" w:hAnsi="Arial" w:cs="Arial"/>
          <w:bCs/>
        </w:rPr>
        <w:t>c</w:t>
      </w:r>
      <w:r w:rsidRPr="00334F69">
        <w:rPr>
          <w:rFonts w:ascii="Arial" w:hAnsi="Arial" w:cs="Arial"/>
          <w:bCs/>
        </w:rPr>
        <w:t>hase developer</w:t>
      </w:r>
      <w:r>
        <w:rPr>
          <w:rFonts w:ascii="Arial" w:hAnsi="Arial" w:cs="Arial"/>
          <w:bCs/>
        </w:rPr>
        <w:t>.</w:t>
      </w:r>
    </w:p>
    <w:p w14:paraId="2A6DBD6E" w14:textId="77777777" w:rsidR="00D978E7" w:rsidRDefault="00D978E7" w:rsidP="00D978E7">
      <w:pPr>
        <w:ind w:left="1080" w:right="90"/>
        <w:jc w:val="both"/>
        <w:rPr>
          <w:rFonts w:ascii="Arial" w:hAnsi="Arial" w:cs="Arial"/>
          <w:bCs/>
          <w:i/>
          <w:iCs/>
        </w:rPr>
      </w:pPr>
    </w:p>
    <w:p w14:paraId="0657D1D6" w14:textId="12E4C9DE" w:rsidR="00BF6C0C" w:rsidRPr="00BF6C0C" w:rsidRDefault="00BF6C0C" w:rsidP="00BF6C0C">
      <w:pPr>
        <w:ind w:left="1080" w:right="90"/>
        <w:jc w:val="both"/>
        <w:rPr>
          <w:rFonts w:ascii="Arial" w:hAnsi="Arial" w:cs="Arial"/>
          <w:bCs/>
        </w:rPr>
      </w:pPr>
      <w:r>
        <w:rPr>
          <w:rFonts w:ascii="Arial" w:hAnsi="Arial" w:cs="Arial"/>
          <w:bCs/>
        </w:rPr>
        <w:t xml:space="preserve">Director Calder presented an overview and update on the </w:t>
      </w:r>
      <w:r w:rsidRPr="00BF6C0C">
        <w:rPr>
          <w:rFonts w:ascii="Arial" w:hAnsi="Arial" w:cs="Arial"/>
          <w:bCs/>
        </w:rPr>
        <w:t xml:space="preserve">Lake Lafayette </w:t>
      </w:r>
      <w:r w:rsidR="00FC160F">
        <w:rPr>
          <w:rFonts w:ascii="Arial" w:hAnsi="Arial" w:cs="Arial"/>
          <w:bCs/>
        </w:rPr>
        <w:t>and</w:t>
      </w:r>
      <w:r w:rsidRPr="00BF6C0C">
        <w:rPr>
          <w:rFonts w:ascii="Arial" w:hAnsi="Arial" w:cs="Arial"/>
          <w:bCs/>
        </w:rPr>
        <w:t xml:space="preserve"> St. Marks Regional Linear Park Project</w:t>
      </w:r>
      <w:r>
        <w:rPr>
          <w:rFonts w:ascii="Arial" w:hAnsi="Arial" w:cs="Arial"/>
          <w:bCs/>
        </w:rPr>
        <w:t xml:space="preserve">. The </w:t>
      </w:r>
      <w:r w:rsidRPr="00BF6C0C">
        <w:rPr>
          <w:rFonts w:ascii="Arial" w:hAnsi="Arial" w:cs="Arial"/>
          <w:bCs/>
        </w:rPr>
        <w:t xml:space="preserve">Project </w:t>
      </w:r>
      <w:r>
        <w:rPr>
          <w:rFonts w:ascii="Arial" w:hAnsi="Arial" w:cs="Arial"/>
          <w:bCs/>
        </w:rPr>
        <w:t>g</w:t>
      </w:r>
      <w:r w:rsidRPr="00BF6C0C">
        <w:rPr>
          <w:rFonts w:ascii="Arial" w:hAnsi="Arial" w:cs="Arial"/>
          <w:bCs/>
        </w:rPr>
        <w:t>oal</w:t>
      </w:r>
      <w:r>
        <w:rPr>
          <w:rFonts w:ascii="Arial" w:hAnsi="Arial" w:cs="Arial"/>
          <w:bCs/>
        </w:rPr>
        <w:t xml:space="preserve"> </w:t>
      </w:r>
      <w:r w:rsidR="00FC160F">
        <w:rPr>
          <w:rFonts w:ascii="Arial" w:hAnsi="Arial" w:cs="Arial"/>
          <w:bCs/>
        </w:rPr>
        <w:t>is</w:t>
      </w:r>
      <w:r>
        <w:rPr>
          <w:rFonts w:ascii="Arial" w:hAnsi="Arial" w:cs="Arial"/>
          <w:bCs/>
        </w:rPr>
        <w:t xml:space="preserve"> to complete a f</w:t>
      </w:r>
      <w:r w:rsidRPr="00BF6C0C">
        <w:rPr>
          <w:rFonts w:ascii="Arial" w:hAnsi="Arial" w:cs="Arial"/>
          <w:bCs/>
        </w:rPr>
        <w:t xml:space="preserve">loodplain </w:t>
      </w:r>
      <w:r>
        <w:rPr>
          <w:rFonts w:ascii="Arial" w:hAnsi="Arial" w:cs="Arial"/>
          <w:bCs/>
        </w:rPr>
        <w:t>s</w:t>
      </w:r>
      <w:r w:rsidRPr="00BF6C0C">
        <w:rPr>
          <w:rFonts w:ascii="Arial" w:hAnsi="Arial" w:cs="Arial"/>
          <w:bCs/>
        </w:rPr>
        <w:t xml:space="preserve">tudy for </w:t>
      </w:r>
      <w:r>
        <w:rPr>
          <w:rFonts w:ascii="Arial" w:hAnsi="Arial" w:cs="Arial"/>
          <w:bCs/>
        </w:rPr>
        <w:t>l</w:t>
      </w:r>
      <w:r w:rsidRPr="00BF6C0C">
        <w:rPr>
          <w:rFonts w:ascii="Arial" w:hAnsi="Arial" w:cs="Arial"/>
          <w:bCs/>
        </w:rPr>
        <w:t>ower Lake Lafayette</w:t>
      </w:r>
      <w:r>
        <w:rPr>
          <w:rFonts w:ascii="Arial" w:hAnsi="Arial" w:cs="Arial"/>
          <w:bCs/>
        </w:rPr>
        <w:t xml:space="preserve"> and to create c</w:t>
      </w:r>
      <w:r w:rsidRPr="00BF6C0C">
        <w:rPr>
          <w:rFonts w:ascii="Arial" w:hAnsi="Arial" w:cs="Arial"/>
          <w:bCs/>
        </w:rPr>
        <w:t xml:space="preserve">onnections to parks </w:t>
      </w:r>
      <w:r>
        <w:rPr>
          <w:rFonts w:ascii="Arial" w:hAnsi="Arial" w:cs="Arial"/>
          <w:bCs/>
        </w:rPr>
        <w:t>and</w:t>
      </w:r>
      <w:r w:rsidRPr="00BF6C0C">
        <w:rPr>
          <w:rFonts w:ascii="Arial" w:hAnsi="Arial" w:cs="Arial"/>
          <w:bCs/>
        </w:rPr>
        <w:t xml:space="preserve"> trails </w:t>
      </w:r>
      <w:r>
        <w:rPr>
          <w:rFonts w:ascii="Arial" w:hAnsi="Arial" w:cs="Arial"/>
          <w:bCs/>
        </w:rPr>
        <w:t xml:space="preserve">on the </w:t>
      </w:r>
      <w:r w:rsidRPr="00BF6C0C">
        <w:rPr>
          <w:rFonts w:ascii="Arial" w:hAnsi="Arial" w:cs="Arial"/>
          <w:bCs/>
        </w:rPr>
        <w:t>east</w:t>
      </w:r>
      <w:r>
        <w:rPr>
          <w:rFonts w:ascii="Arial" w:hAnsi="Arial" w:cs="Arial"/>
          <w:bCs/>
        </w:rPr>
        <w:t xml:space="preserve"> side</w:t>
      </w:r>
      <w:r w:rsidR="00FC160F">
        <w:rPr>
          <w:rFonts w:ascii="Arial" w:hAnsi="Arial" w:cs="Arial"/>
          <w:bCs/>
        </w:rPr>
        <w:t xml:space="preserve"> </w:t>
      </w:r>
      <w:r>
        <w:rPr>
          <w:rFonts w:ascii="Arial" w:hAnsi="Arial" w:cs="Arial"/>
          <w:bCs/>
        </w:rPr>
        <w:t>of Tallahassee. The current c</w:t>
      </w:r>
      <w:r w:rsidRPr="00BF6C0C">
        <w:rPr>
          <w:rFonts w:ascii="Arial" w:hAnsi="Arial" w:cs="Arial"/>
          <w:bCs/>
        </w:rPr>
        <w:t xml:space="preserve">ost </w:t>
      </w:r>
      <w:r>
        <w:rPr>
          <w:rFonts w:ascii="Arial" w:hAnsi="Arial" w:cs="Arial"/>
          <w:bCs/>
        </w:rPr>
        <w:t>e</w:t>
      </w:r>
      <w:r w:rsidRPr="00BF6C0C">
        <w:rPr>
          <w:rFonts w:ascii="Arial" w:hAnsi="Arial" w:cs="Arial"/>
          <w:bCs/>
        </w:rPr>
        <w:t xml:space="preserve">stimate </w:t>
      </w:r>
      <w:r>
        <w:rPr>
          <w:rFonts w:ascii="Arial" w:hAnsi="Arial" w:cs="Arial"/>
          <w:bCs/>
        </w:rPr>
        <w:t xml:space="preserve">for the Project is </w:t>
      </w:r>
      <w:r w:rsidRPr="00BF6C0C">
        <w:rPr>
          <w:rFonts w:ascii="Arial" w:hAnsi="Arial" w:cs="Arial"/>
          <w:bCs/>
        </w:rPr>
        <w:t>$15.8 Million</w:t>
      </w:r>
      <w:r>
        <w:rPr>
          <w:rFonts w:ascii="Arial" w:hAnsi="Arial" w:cs="Arial"/>
          <w:bCs/>
        </w:rPr>
        <w:t xml:space="preserve">. </w:t>
      </w:r>
      <w:r w:rsidR="00FC160F">
        <w:rPr>
          <w:rFonts w:ascii="Arial" w:hAnsi="Arial" w:cs="Arial"/>
          <w:bCs/>
        </w:rPr>
        <w:t>Director Calder also spoke about the leveraging opportunities for the Project, including funding from FDOT and land contributions from the Fall</w:t>
      </w:r>
      <w:r w:rsidR="0071708E">
        <w:rPr>
          <w:rFonts w:ascii="Arial" w:hAnsi="Arial" w:cs="Arial"/>
          <w:bCs/>
        </w:rPr>
        <w:t>sc</w:t>
      </w:r>
      <w:r w:rsidR="00FC160F">
        <w:rPr>
          <w:rFonts w:ascii="Arial" w:hAnsi="Arial" w:cs="Arial"/>
          <w:bCs/>
        </w:rPr>
        <w:t xml:space="preserve">hase developer. </w:t>
      </w:r>
    </w:p>
    <w:p w14:paraId="5DC00C8F" w14:textId="77777777" w:rsidR="00BF6C0C" w:rsidRPr="00D978E7" w:rsidRDefault="00BF6C0C" w:rsidP="00D978E7">
      <w:pPr>
        <w:ind w:left="1080" w:right="90"/>
        <w:jc w:val="both"/>
        <w:rPr>
          <w:rFonts w:ascii="Arial" w:hAnsi="Arial" w:cs="Arial"/>
          <w:bCs/>
          <w:i/>
          <w:iCs/>
        </w:rPr>
      </w:pPr>
    </w:p>
    <w:p w14:paraId="0E62DA2F" w14:textId="36D445AA" w:rsidR="00D978E7" w:rsidRPr="00D978E7" w:rsidRDefault="00D72C03" w:rsidP="00D978E7">
      <w:pPr>
        <w:ind w:left="1080" w:right="90"/>
        <w:jc w:val="both"/>
        <w:rPr>
          <w:rFonts w:ascii="Arial" w:hAnsi="Arial" w:cs="Arial"/>
          <w:b/>
        </w:rPr>
      </w:pPr>
      <w:r>
        <w:rPr>
          <w:rFonts w:ascii="Arial" w:hAnsi="Arial" w:cs="Arial"/>
          <w:b/>
        </w:rPr>
        <w:t>Commissioner O’Keefe moved to a</w:t>
      </w:r>
      <w:r w:rsidR="00D978E7" w:rsidRPr="00D978E7">
        <w:rPr>
          <w:rFonts w:ascii="Arial" w:hAnsi="Arial" w:cs="Arial"/>
          <w:b/>
        </w:rPr>
        <w:t xml:space="preserve">ccept the </w:t>
      </w:r>
      <w:r w:rsidR="0040091D">
        <w:rPr>
          <w:rFonts w:ascii="Arial" w:hAnsi="Arial" w:cs="Arial"/>
          <w:b/>
        </w:rPr>
        <w:t>Staff</w:t>
      </w:r>
      <w:r w:rsidR="00D978E7" w:rsidRPr="00D978E7">
        <w:rPr>
          <w:rFonts w:ascii="Arial" w:hAnsi="Arial" w:cs="Arial"/>
          <w:b/>
        </w:rPr>
        <w:t xml:space="preserve"> Report and status update on the Lake Lafayette and Linear Park Project.</w:t>
      </w:r>
      <w:r>
        <w:rPr>
          <w:rFonts w:ascii="Arial" w:hAnsi="Arial" w:cs="Arial"/>
          <w:b/>
        </w:rPr>
        <w:t xml:space="preserve"> Commissioner Maddox seconded the motion. </w:t>
      </w:r>
    </w:p>
    <w:p w14:paraId="0159035C" w14:textId="77777777" w:rsidR="00D978E7" w:rsidRPr="00D978E7" w:rsidRDefault="00D978E7" w:rsidP="00D978E7">
      <w:pPr>
        <w:ind w:left="1080" w:right="90"/>
        <w:jc w:val="both"/>
        <w:rPr>
          <w:rFonts w:ascii="Arial" w:hAnsi="Arial" w:cs="Arial"/>
          <w:b/>
        </w:rPr>
      </w:pPr>
    </w:p>
    <w:p w14:paraId="4EE2A26F" w14:textId="77777777" w:rsidR="00D978E7" w:rsidRPr="00D978E7" w:rsidRDefault="00D978E7" w:rsidP="00D978E7">
      <w:pPr>
        <w:ind w:left="1080" w:right="90"/>
        <w:jc w:val="both"/>
        <w:rPr>
          <w:rFonts w:ascii="Arial" w:hAnsi="Arial" w:cs="Arial"/>
          <w:b/>
          <w:u w:val="single"/>
        </w:rPr>
      </w:pPr>
      <w:r w:rsidRPr="00D978E7">
        <w:rPr>
          <w:rFonts w:ascii="Arial" w:hAnsi="Arial" w:cs="Arial"/>
          <w:b/>
          <w:u w:val="single"/>
        </w:rPr>
        <w:t>Passed 10-0 (weighted 58-0)</w:t>
      </w:r>
    </w:p>
    <w:p w14:paraId="677E5723" w14:textId="77777777" w:rsidR="00D978E7" w:rsidRPr="00D978E7" w:rsidRDefault="00D978E7" w:rsidP="00D978E7">
      <w:pPr>
        <w:ind w:left="1080" w:right="90"/>
        <w:jc w:val="both"/>
        <w:rPr>
          <w:rFonts w:ascii="Arial" w:hAnsi="Arial" w:cs="Arial"/>
          <w:b/>
        </w:rPr>
      </w:pPr>
      <w:r w:rsidRPr="00D978E7">
        <w:rPr>
          <w:rFonts w:ascii="Arial" w:hAnsi="Arial" w:cs="Arial"/>
          <w:b/>
        </w:rPr>
        <w:t>Commissioners Richardson and Proctor were not online at the time of the vote.</w:t>
      </w:r>
    </w:p>
    <w:p w14:paraId="74E1C4B6" w14:textId="77777777" w:rsidR="00D978E7" w:rsidRPr="00D978E7" w:rsidRDefault="00D978E7" w:rsidP="00D978E7">
      <w:pPr>
        <w:ind w:left="1080" w:right="90"/>
        <w:jc w:val="both"/>
        <w:rPr>
          <w:rFonts w:ascii="Arial" w:hAnsi="Arial" w:cs="Arial"/>
          <w:b/>
        </w:rPr>
      </w:pPr>
    </w:p>
    <w:p w14:paraId="144462A5" w14:textId="7BBBEB75" w:rsidR="00D978E7" w:rsidRDefault="00D978E7" w:rsidP="00D978E7">
      <w:pPr>
        <w:ind w:left="1080" w:right="90"/>
        <w:jc w:val="both"/>
        <w:rPr>
          <w:rFonts w:ascii="Arial" w:hAnsi="Arial" w:cs="Arial"/>
          <w:bCs/>
          <w:i/>
          <w:iCs/>
        </w:rPr>
      </w:pPr>
      <w:r w:rsidRPr="00D978E7">
        <w:rPr>
          <w:rFonts w:ascii="Arial" w:hAnsi="Arial" w:cs="Arial"/>
          <w:bCs/>
          <w:i/>
          <w:iCs/>
        </w:rPr>
        <w:t xml:space="preserve">Item 8: Consideration of Non-Competitive Project Funding Request by </w:t>
      </w:r>
      <w:bookmarkStart w:id="1" w:name="_Hlk147392321"/>
      <w:r w:rsidRPr="00D978E7">
        <w:rPr>
          <w:rFonts w:ascii="Arial" w:hAnsi="Arial" w:cs="Arial"/>
          <w:bCs/>
          <w:i/>
          <w:iCs/>
        </w:rPr>
        <w:t>South Monroe Walls and Walls Distilling Company</w:t>
      </w:r>
      <w:bookmarkEnd w:id="1"/>
    </w:p>
    <w:p w14:paraId="65C603AB" w14:textId="77777777" w:rsidR="00D978E7" w:rsidRPr="00D978E7" w:rsidRDefault="00D978E7" w:rsidP="00D978E7">
      <w:pPr>
        <w:ind w:left="1080" w:right="90"/>
        <w:jc w:val="both"/>
        <w:rPr>
          <w:rFonts w:ascii="Arial" w:hAnsi="Arial" w:cs="Arial"/>
          <w:bCs/>
          <w:i/>
          <w:iCs/>
        </w:rPr>
      </w:pPr>
    </w:p>
    <w:p w14:paraId="0C3ADF94" w14:textId="02562BA9" w:rsidR="00E83BD2" w:rsidRPr="00FC160F" w:rsidRDefault="00E83BD2" w:rsidP="00E83BD2">
      <w:pPr>
        <w:ind w:left="1080" w:right="90"/>
        <w:jc w:val="both"/>
        <w:rPr>
          <w:rFonts w:ascii="Arial" w:hAnsi="Arial" w:cs="Arial"/>
          <w:bCs/>
        </w:rPr>
      </w:pPr>
      <w:r w:rsidRPr="00FC160F">
        <w:rPr>
          <w:rFonts w:ascii="Arial" w:hAnsi="Arial" w:cs="Arial"/>
          <w:bCs/>
        </w:rPr>
        <w:t>Stanley Sims spoke against the for the South Monroe Walls and Walls Distilling Company.</w:t>
      </w:r>
    </w:p>
    <w:p w14:paraId="499FEAD6" w14:textId="77777777" w:rsidR="00E83BD2" w:rsidRPr="00FC160F" w:rsidRDefault="00E83BD2" w:rsidP="00E83BD2">
      <w:pPr>
        <w:ind w:left="1080" w:right="90"/>
        <w:jc w:val="both"/>
        <w:rPr>
          <w:rFonts w:ascii="Arial" w:hAnsi="Arial" w:cs="Arial"/>
          <w:bCs/>
        </w:rPr>
      </w:pPr>
    </w:p>
    <w:p w14:paraId="1700E4D1" w14:textId="63EC7BCC" w:rsidR="00E83BD2" w:rsidRDefault="00E83BD2" w:rsidP="00E83BD2">
      <w:pPr>
        <w:ind w:left="1080" w:right="90"/>
        <w:jc w:val="both"/>
        <w:rPr>
          <w:rFonts w:ascii="Arial" w:hAnsi="Arial" w:cs="Arial"/>
          <w:bCs/>
        </w:rPr>
      </w:pPr>
      <w:r w:rsidRPr="00FC160F">
        <w:rPr>
          <w:rFonts w:ascii="Arial" w:hAnsi="Arial" w:cs="Arial"/>
          <w:bCs/>
        </w:rPr>
        <w:t>Max Epstein</w:t>
      </w:r>
      <w:r>
        <w:rPr>
          <w:rFonts w:ascii="Arial" w:hAnsi="Arial" w:cs="Arial"/>
          <w:bCs/>
        </w:rPr>
        <w:t xml:space="preserve"> spoke against the noncompetitive economic development funding request.</w:t>
      </w:r>
    </w:p>
    <w:p w14:paraId="1856EDEF" w14:textId="77777777" w:rsidR="00E83BD2" w:rsidRPr="00FC160F" w:rsidRDefault="00E83BD2" w:rsidP="00E83BD2">
      <w:pPr>
        <w:ind w:left="1080" w:right="90"/>
        <w:jc w:val="both"/>
        <w:rPr>
          <w:rFonts w:ascii="Arial" w:hAnsi="Arial" w:cs="Arial"/>
          <w:bCs/>
        </w:rPr>
      </w:pPr>
      <w:r>
        <w:rPr>
          <w:rFonts w:ascii="Arial" w:hAnsi="Arial" w:cs="Arial"/>
          <w:bCs/>
        </w:rPr>
        <w:t xml:space="preserve"> </w:t>
      </w:r>
    </w:p>
    <w:p w14:paraId="59F2B2A7" w14:textId="77777777" w:rsidR="00E83BD2" w:rsidRDefault="00E83BD2" w:rsidP="00E83BD2">
      <w:pPr>
        <w:ind w:left="1080" w:right="90"/>
        <w:jc w:val="both"/>
        <w:rPr>
          <w:rFonts w:ascii="Arial" w:hAnsi="Arial" w:cs="Arial"/>
          <w:bCs/>
        </w:rPr>
      </w:pPr>
      <w:r>
        <w:rPr>
          <w:rFonts w:ascii="Arial" w:hAnsi="Arial" w:cs="Arial"/>
          <w:bCs/>
        </w:rPr>
        <w:t>Anita Bushnyakova spoke in favor of funding the noncompetitive economic development funding request.</w:t>
      </w:r>
    </w:p>
    <w:p w14:paraId="4EBC9FC9" w14:textId="77777777" w:rsidR="00E83BD2" w:rsidRDefault="00E83BD2" w:rsidP="00E83BD2">
      <w:pPr>
        <w:ind w:left="1080" w:right="90"/>
        <w:jc w:val="both"/>
        <w:rPr>
          <w:rFonts w:ascii="Arial" w:hAnsi="Arial" w:cs="Arial"/>
          <w:bCs/>
        </w:rPr>
      </w:pPr>
    </w:p>
    <w:p w14:paraId="354ACA2C" w14:textId="77777777" w:rsidR="00E83BD2" w:rsidRDefault="00E83BD2" w:rsidP="00E83BD2">
      <w:pPr>
        <w:ind w:left="1080" w:right="90"/>
        <w:jc w:val="both"/>
        <w:rPr>
          <w:rFonts w:ascii="Arial" w:hAnsi="Arial" w:cs="Arial"/>
          <w:bCs/>
        </w:rPr>
      </w:pPr>
      <w:r>
        <w:rPr>
          <w:rFonts w:ascii="Arial" w:hAnsi="Arial" w:cs="Arial"/>
          <w:bCs/>
        </w:rPr>
        <w:t xml:space="preserve">Jordan Scott on behalf of the Northwest Florida Federation of Labor against funding the noncompetitive economic development funding request. </w:t>
      </w:r>
    </w:p>
    <w:p w14:paraId="5FAA9DA0" w14:textId="77777777" w:rsidR="00E83BD2" w:rsidRDefault="00E83BD2" w:rsidP="00E83BD2">
      <w:pPr>
        <w:ind w:left="1080" w:right="90"/>
        <w:jc w:val="both"/>
        <w:rPr>
          <w:rFonts w:ascii="Arial" w:hAnsi="Arial" w:cs="Arial"/>
          <w:bCs/>
        </w:rPr>
      </w:pPr>
    </w:p>
    <w:p w14:paraId="25555ACF" w14:textId="4550A7E1" w:rsidR="00E83BD2" w:rsidRDefault="00E83BD2" w:rsidP="00E83BD2">
      <w:pPr>
        <w:ind w:left="1080" w:right="90"/>
        <w:jc w:val="both"/>
        <w:rPr>
          <w:rFonts w:ascii="Arial" w:hAnsi="Arial" w:cs="Arial"/>
          <w:bCs/>
        </w:rPr>
      </w:pPr>
      <w:r>
        <w:rPr>
          <w:rFonts w:ascii="Arial" w:hAnsi="Arial" w:cs="Arial"/>
          <w:bCs/>
        </w:rPr>
        <w:t>Dot Inman-Johnson spoke against the noncompetitive economic development funding request.</w:t>
      </w:r>
    </w:p>
    <w:p w14:paraId="26F85A4A" w14:textId="77777777" w:rsidR="00E83BD2" w:rsidRDefault="00E83BD2" w:rsidP="00E83BD2">
      <w:pPr>
        <w:ind w:left="1080" w:right="90"/>
        <w:jc w:val="both"/>
        <w:rPr>
          <w:rFonts w:ascii="Arial" w:hAnsi="Arial" w:cs="Arial"/>
          <w:bCs/>
        </w:rPr>
      </w:pPr>
    </w:p>
    <w:p w14:paraId="16E627AC" w14:textId="4279A846" w:rsidR="00E83BD2" w:rsidRDefault="00E83BD2" w:rsidP="00E83BD2">
      <w:pPr>
        <w:ind w:left="1080" w:right="90"/>
        <w:jc w:val="both"/>
        <w:rPr>
          <w:rFonts w:ascii="Arial" w:hAnsi="Arial" w:cs="Arial"/>
          <w:bCs/>
        </w:rPr>
      </w:pPr>
      <w:r>
        <w:rPr>
          <w:rFonts w:ascii="Arial" w:hAnsi="Arial" w:cs="Arial"/>
          <w:bCs/>
        </w:rPr>
        <w:t xml:space="preserve">Serenity Williams spoke against the noncompetitive economic development funding request. </w:t>
      </w:r>
    </w:p>
    <w:p w14:paraId="113ABFE5" w14:textId="77777777" w:rsidR="00E83BD2" w:rsidRDefault="00E83BD2" w:rsidP="00E83BD2">
      <w:pPr>
        <w:ind w:left="1080" w:right="90"/>
        <w:jc w:val="both"/>
        <w:rPr>
          <w:rFonts w:ascii="Arial" w:hAnsi="Arial" w:cs="Arial"/>
          <w:bCs/>
        </w:rPr>
      </w:pPr>
    </w:p>
    <w:p w14:paraId="1263971F" w14:textId="1978E189" w:rsidR="00E83BD2" w:rsidRDefault="00E83BD2" w:rsidP="00D978E7">
      <w:pPr>
        <w:ind w:left="1080" w:right="90"/>
        <w:jc w:val="both"/>
        <w:rPr>
          <w:rFonts w:ascii="Arial" w:hAnsi="Arial" w:cs="Arial"/>
          <w:bCs/>
        </w:rPr>
      </w:pPr>
      <w:r>
        <w:rPr>
          <w:rFonts w:ascii="Arial" w:hAnsi="Arial" w:cs="Arial"/>
          <w:bCs/>
        </w:rPr>
        <w:t>Abdelilah Skhiv spoke against the noncompetitive economic development funding request.</w:t>
      </w:r>
    </w:p>
    <w:p w14:paraId="48BDDE7A" w14:textId="77777777" w:rsidR="00E83BD2" w:rsidRDefault="00E83BD2" w:rsidP="00D978E7">
      <w:pPr>
        <w:ind w:left="1080" w:right="90"/>
        <w:jc w:val="both"/>
        <w:rPr>
          <w:rFonts w:ascii="Arial" w:hAnsi="Arial" w:cs="Arial"/>
          <w:bCs/>
        </w:rPr>
      </w:pPr>
    </w:p>
    <w:p w14:paraId="0212D903" w14:textId="7042BCA3" w:rsidR="00E83BD2" w:rsidRDefault="00E83BD2" w:rsidP="00D978E7">
      <w:pPr>
        <w:ind w:left="1080" w:right="90"/>
        <w:jc w:val="both"/>
        <w:rPr>
          <w:rFonts w:ascii="Arial" w:hAnsi="Arial" w:cs="Arial"/>
          <w:bCs/>
        </w:rPr>
      </w:pPr>
      <w:r>
        <w:rPr>
          <w:rFonts w:ascii="Arial" w:hAnsi="Arial" w:cs="Arial"/>
          <w:bCs/>
        </w:rPr>
        <w:lastRenderedPageBreak/>
        <w:t>Lucia Sommer stated that Mike Goldstein of Capital City Pedi</w:t>
      </w:r>
      <w:r w:rsidR="0039601A">
        <w:rPr>
          <w:rFonts w:ascii="Arial" w:hAnsi="Arial" w:cs="Arial"/>
          <w:bCs/>
        </w:rPr>
        <w:t>-</w:t>
      </w:r>
      <w:r>
        <w:rPr>
          <w:rFonts w:ascii="Arial" w:hAnsi="Arial" w:cs="Arial"/>
          <w:bCs/>
        </w:rPr>
        <w:t>cabs</w:t>
      </w:r>
      <w:r w:rsidR="0039601A">
        <w:rPr>
          <w:rFonts w:ascii="Arial" w:hAnsi="Arial" w:cs="Arial"/>
          <w:bCs/>
        </w:rPr>
        <w:t xml:space="preserve"> wished to present comments in opposition of the funding request but had to leave the meeting. Ms. Sommers also spoke against the noncompetitive economic development funding request.</w:t>
      </w:r>
    </w:p>
    <w:p w14:paraId="41897DBF" w14:textId="77777777" w:rsidR="0039601A" w:rsidRDefault="0039601A" w:rsidP="00D978E7">
      <w:pPr>
        <w:ind w:left="1080" w:right="90"/>
        <w:jc w:val="both"/>
        <w:rPr>
          <w:rFonts w:ascii="Arial" w:hAnsi="Arial" w:cs="Arial"/>
          <w:bCs/>
        </w:rPr>
      </w:pPr>
    </w:p>
    <w:p w14:paraId="784F104E" w14:textId="3AE92726" w:rsidR="0039601A" w:rsidRDefault="000C59F4" w:rsidP="00D978E7">
      <w:pPr>
        <w:ind w:left="1080" w:right="90"/>
        <w:jc w:val="both"/>
        <w:rPr>
          <w:rFonts w:ascii="Arial" w:hAnsi="Arial" w:cs="Arial"/>
          <w:bCs/>
        </w:rPr>
      </w:pPr>
      <w:r>
        <w:rPr>
          <w:rFonts w:ascii="Arial" w:hAnsi="Arial" w:cs="Arial"/>
          <w:bCs/>
        </w:rPr>
        <w:t>Bugra</w:t>
      </w:r>
      <w:r w:rsidR="0039601A">
        <w:rPr>
          <w:rFonts w:ascii="Arial" w:hAnsi="Arial" w:cs="Arial"/>
          <w:bCs/>
        </w:rPr>
        <w:t xml:space="preserve"> Demirel summarized the details of his noncompetitive economic development funding request. He highlighted the project</w:t>
      </w:r>
      <w:r w:rsidR="0071708E">
        <w:rPr>
          <w:rFonts w:ascii="Arial" w:hAnsi="Arial" w:cs="Arial"/>
          <w:bCs/>
        </w:rPr>
        <w:t>’s</w:t>
      </w:r>
      <w:r w:rsidR="0039601A">
        <w:rPr>
          <w:rFonts w:ascii="Arial" w:hAnsi="Arial" w:cs="Arial"/>
          <w:bCs/>
        </w:rPr>
        <w:t xml:space="preserve"> fiscal impacts to the Tallahassee community, their company’s commitment to MWSBE utilization, and the committed rental units within the project. </w:t>
      </w:r>
    </w:p>
    <w:p w14:paraId="3293B583" w14:textId="1E7AA356" w:rsidR="0039601A" w:rsidRDefault="0039601A" w:rsidP="00D978E7">
      <w:pPr>
        <w:ind w:left="1080" w:right="90"/>
        <w:jc w:val="both"/>
        <w:rPr>
          <w:rFonts w:ascii="Arial" w:hAnsi="Arial" w:cs="Arial"/>
          <w:bCs/>
        </w:rPr>
      </w:pPr>
    </w:p>
    <w:p w14:paraId="588EF887" w14:textId="3C76B4CE" w:rsidR="0039601A" w:rsidRDefault="0039601A" w:rsidP="00D978E7">
      <w:pPr>
        <w:ind w:left="1080" w:right="90"/>
        <w:jc w:val="both"/>
        <w:rPr>
          <w:rFonts w:ascii="Arial" w:hAnsi="Arial" w:cs="Arial"/>
          <w:bCs/>
        </w:rPr>
      </w:pPr>
      <w:r>
        <w:rPr>
          <w:rFonts w:ascii="Arial" w:hAnsi="Arial" w:cs="Arial"/>
          <w:bCs/>
        </w:rPr>
        <w:t>Michael Gagliardi spoke against the noncompetitive economic development funding request.</w:t>
      </w:r>
    </w:p>
    <w:p w14:paraId="5BEF29DF" w14:textId="77777777" w:rsidR="0039601A" w:rsidRDefault="0039601A" w:rsidP="00D978E7">
      <w:pPr>
        <w:ind w:left="1080" w:right="90"/>
        <w:jc w:val="both"/>
        <w:rPr>
          <w:rFonts w:ascii="Arial" w:hAnsi="Arial" w:cs="Arial"/>
          <w:bCs/>
        </w:rPr>
      </w:pPr>
    </w:p>
    <w:p w14:paraId="5D4BBC26" w14:textId="08816DAB" w:rsidR="00A82C91" w:rsidRDefault="007D423C" w:rsidP="007D423C">
      <w:pPr>
        <w:ind w:left="1080" w:right="90"/>
        <w:jc w:val="both"/>
        <w:rPr>
          <w:rFonts w:ascii="Arial" w:hAnsi="Arial" w:cs="Arial"/>
          <w:bCs/>
        </w:rPr>
      </w:pPr>
      <w:r>
        <w:rPr>
          <w:rFonts w:ascii="Arial" w:hAnsi="Arial" w:cs="Arial"/>
          <w:bCs/>
        </w:rPr>
        <w:t xml:space="preserve">OEV Director, Keith Bowers gave a presentation that outlined the </w:t>
      </w:r>
      <w:r w:rsidRPr="007D423C">
        <w:rPr>
          <w:rFonts w:ascii="Arial" w:hAnsi="Arial" w:cs="Arial"/>
          <w:bCs/>
        </w:rPr>
        <w:t xml:space="preserve">Non-Competitive Economic Development Project </w:t>
      </w:r>
      <w:r>
        <w:rPr>
          <w:rFonts w:ascii="Arial" w:hAnsi="Arial" w:cs="Arial"/>
          <w:bCs/>
        </w:rPr>
        <w:t xml:space="preserve">Policy. He explained that a proposal seeking </w:t>
      </w:r>
      <w:r w:rsidRPr="007D423C">
        <w:rPr>
          <w:rFonts w:ascii="Arial" w:hAnsi="Arial" w:cs="Arial"/>
          <w:bCs/>
        </w:rPr>
        <w:t xml:space="preserve">Non-Competitive Economic Development </w:t>
      </w:r>
      <w:r>
        <w:rPr>
          <w:rFonts w:ascii="Arial" w:hAnsi="Arial" w:cs="Arial"/>
          <w:bCs/>
        </w:rPr>
        <w:t xml:space="preserve">funds must </w:t>
      </w:r>
      <w:r w:rsidRPr="007D423C">
        <w:rPr>
          <w:rFonts w:ascii="Arial" w:hAnsi="Arial" w:cs="Arial"/>
          <w:bCs/>
        </w:rPr>
        <w:t>support</w:t>
      </w:r>
      <w:r>
        <w:rPr>
          <w:rFonts w:ascii="Arial" w:hAnsi="Arial" w:cs="Arial"/>
          <w:bCs/>
        </w:rPr>
        <w:t xml:space="preserve"> and </w:t>
      </w:r>
      <w:r w:rsidRPr="007D423C">
        <w:rPr>
          <w:rFonts w:ascii="Arial" w:hAnsi="Arial" w:cs="Arial"/>
          <w:bCs/>
        </w:rPr>
        <w:t>improv</w:t>
      </w:r>
      <w:r>
        <w:rPr>
          <w:rFonts w:ascii="Arial" w:hAnsi="Arial" w:cs="Arial"/>
          <w:bCs/>
        </w:rPr>
        <w:t>e</w:t>
      </w:r>
      <w:r w:rsidRPr="007D423C">
        <w:rPr>
          <w:rFonts w:ascii="Arial" w:hAnsi="Arial" w:cs="Arial"/>
          <w:bCs/>
        </w:rPr>
        <w:t xml:space="preserve"> the Tallahassee-Leon County economy</w:t>
      </w:r>
      <w:r>
        <w:rPr>
          <w:rFonts w:ascii="Arial" w:hAnsi="Arial" w:cs="Arial"/>
          <w:bCs/>
        </w:rPr>
        <w:t xml:space="preserve"> while aligning with the OEV’s Strategic Plan and Targeted Industries.</w:t>
      </w:r>
      <w:r w:rsidRPr="007D423C">
        <w:rPr>
          <w:rFonts w:ascii="Arial" w:hAnsi="Arial" w:cs="Arial"/>
          <w:bCs/>
        </w:rPr>
        <w:t xml:space="preserve"> OEV </w:t>
      </w:r>
      <w:r w:rsidR="0040091D">
        <w:rPr>
          <w:rFonts w:ascii="Arial" w:hAnsi="Arial" w:cs="Arial"/>
          <w:bCs/>
        </w:rPr>
        <w:t>Staff</w:t>
      </w:r>
      <w:r w:rsidRPr="007D423C">
        <w:rPr>
          <w:rFonts w:ascii="Arial" w:hAnsi="Arial" w:cs="Arial"/>
          <w:bCs/>
        </w:rPr>
        <w:t xml:space="preserve"> evaluates all Non-Competitive Economic Development Project proposals using the criteria outlined in Blueprint IA Policy </w:t>
      </w:r>
      <w:r w:rsidR="0071708E">
        <w:rPr>
          <w:rFonts w:ascii="Arial" w:hAnsi="Arial" w:cs="Arial"/>
          <w:bCs/>
        </w:rPr>
        <w:t>#</w:t>
      </w:r>
      <w:r w:rsidRPr="007D423C">
        <w:rPr>
          <w:rFonts w:ascii="Arial" w:hAnsi="Arial" w:cs="Arial"/>
          <w:bCs/>
        </w:rPr>
        <w:t>114</w:t>
      </w:r>
      <w:r>
        <w:rPr>
          <w:rFonts w:ascii="Arial" w:hAnsi="Arial" w:cs="Arial"/>
          <w:bCs/>
        </w:rPr>
        <w:t xml:space="preserve"> which includes </w:t>
      </w:r>
      <w:r w:rsidRPr="007D423C">
        <w:rPr>
          <w:rFonts w:ascii="Arial" w:hAnsi="Arial" w:cs="Arial"/>
          <w:bCs/>
        </w:rPr>
        <w:t xml:space="preserve">a </w:t>
      </w:r>
      <w:r w:rsidR="0071708E">
        <w:rPr>
          <w:rFonts w:ascii="Arial" w:hAnsi="Arial" w:cs="Arial"/>
          <w:bCs/>
        </w:rPr>
        <w:t>s</w:t>
      </w:r>
      <w:r w:rsidRPr="007D423C">
        <w:rPr>
          <w:rFonts w:ascii="Arial" w:hAnsi="Arial" w:cs="Arial"/>
          <w:bCs/>
        </w:rPr>
        <w:t xml:space="preserve">coring </w:t>
      </w:r>
      <w:r w:rsidR="0071708E">
        <w:rPr>
          <w:rFonts w:ascii="Arial" w:hAnsi="Arial" w:cs="Arial"/>
          <w:bCs/>
        </w:rPr>
        <w:t>m</w:t>
      </w:r>
      <w:r w:rsidRPr="007D423C">
        <w:rPr>
          <w:rFonts w:ascii="Arial" w:hAnsi="Arial" w:cs="Arial"/>
          <w:bCs/>
        </w:rPr>
        <w:t>atrix to provide a fair and impartial analysis of all Non-Competitive Economic Development Project proposals.</w:t>
      </w:r>
      <w:r>
        <w:rPr>
          <w:rFonts w:ascii="Arial" w:hAnsi="Arial" w:cs="Arial"/>
          <w:bCs/>
        </w:rPr>
        <w:t xml:space="preserve"> </w:t>
      </w:r>
    </w:p>
    <w:p w14:paraId="1FBE0701" w14:textId="77777777" w:rsidR="00A82C91" w:rsidRDefault="00A82C91" w:rsidP="007D423C">
      <w:pPr>
        <w:ind w:left="1080" w:right="90"/>
        <w:jc w:val="both"/>
        <w:rPr>
          <w:rFonts w:ascii="Arial" w:hAnsi="Arial" w:cs="Arial"/>
          <w:bCs/>
        </w:rPr>
      </w:pPr>
    </w:p>
    <w:p w14:paraId="7268E9DF" w14:textId="7AE99F8E" w:rsidR="00A82C91" w:rsidRDefault="00A82C91" w:rsidP="007D423C">
      <w:pPr>
        <w:ind w:left="1080" w:right="90"/>
        <w:jc w:val="both"/>
        <w:rPr>
          <w:rFonts w:ascii="Arial" w:hAnsi="Arial" w:cs="Arial"/>
          <w:bCs/>
        </w:rPr>
      </w:pPr>
      <w:r>
        <w:rPr>
          <w:rFonts w:ascii="Arial" w:hAnsi="Arial" w:cs="Arial"/>
          <w:bCs/>
        </w:rPr>
        <w:t>Director</w:t>
      </w:r>
      <w:r w:rsidR="007D423C">
        <w:rPr>
          <w:rFonts w:ascii="Arial" w:hAnsi="Arial" w:cs="Arial"/>
          <w:bCs/>
        </w:rPr>
        <w:t xml:space="preserve"> Bowers explained that the </w:t>
      </w:r>
      <w:r w:rsidR="007D423C" w:rsidRPr="007D423C">
        <w:rPr>
          <w:rFonts w:ascii="Arial" w:hAnsi="Arial" w:cs="Arial"/>
          <w:bCs/>
        </w:rPr>
        <w:t xml:space="preserve">SoMo Walls </w:t>
      </w:r>
      <w:r>
        <w:rPr>
          <w:rFonts w:ascii="Arial" w:hAnsi="Arial" w:cs="Arial"/>
          <w:bCs/>
        </w:rPr>
        <w:t>P</w:t>
      </w:r>
      <w:r w:rsidR="007D423C" w:rsidRPr="007D423C">
        <w:rPr>
          <w:rFonts w:ascii="Arial" w:hAnsi="Arial" w:cs="Arial"/>
          <w:bCs/>
        </w:rPr>
        <w:t xml:space="preserve">roject </w:t>
      </w:r>
      <w:r w:rsidR="007D423C">
        <w:rPr>
          <w:rFonts w:ascii="Arial" w:hAnsi="Arial" w:cs="Arial"/>
          <w:bCs/>
        </w:rPr>
        <w:t>was</w:t>
      </w:r>
      <w:r w:rsidR="007D423C" w:rsidRPr="007D423C">
        <w:rPr>
          <w:rFonts w:ascii="Arial" w:hAnsi="Arial" w:cs="Arial"/>
          <w:bCs/>
        </w:rPr>
        <w:t xml:space="preserve"> designed to be an approximately 30,000 s</w:t>
      </w:r>
      <w:r w:rsidR="005812B6">
        <w:rPr>
          <w:rFonts w:ascii="Arial" w:hAnsi="Arial" w:cs="Arial"/>
          <w:bCs/>
        </w:rPr>
        <w:t>quare foot</w:t>
      </w:r>
      <w:r w:rsidR="007D423C" w:rsidRPr="007D423C">
        <w:rPr>
          <w:rFonts w:ascii="Arial" w:hAnsi="Arial" w:cs="Arial"/>
          <w:bCs/>
        </w:rPr>
        <w:t xml:space="preserve"> facility housing a distillery, art venues, retail stores, and restaurants positioned at the beginning of South Monroe from downtown.</w:t>
      </w:r>
      <w:r w:rsidR="007D423C">
        <w:rPr>
          <w:rFonts w:ascii="Arial" w:hAnsi="Arial" w:cs="Arial"/>
          <w:bCs/>
        </w:rPr>
        <w:t xml:space="preserve"> The Applicant is seeking</w:t>
      </w:r>
      <w:r w:rsidR="007D423C" w:rsidRPr="007D423C">
        <w:rPr>
          <w:rFonts w:ascii="Arial" w:hAnsi="Arial" w:cs="Arial"/>
          <w:bCs/>
        </w:rPr>
        <w:t xml:space="preserve"> $1,759,289</w:t>
      </w:r>
      <w:r w:rsidR="007D423C">
        <w:rPr>
          <w:rFonts w:ascii="Arial" w:hAnsi="Arial" w:cs="Arial"/>
          <w:bCs/>
        </w:rPr>
        <w:t xml:space="preserve"> for the SoMo Walls Project</w:t>
      </w:r>
      <w:r w:rsidR="007D423C" w:rsidRPr="007D423C">
        <w:rPr>
          <w:rFonts w:ascii="Arial" w:hAnsi="Arial" w:cs="Arial"/>
          <w:bCs/>
        </w:rPr>
        <w:t xml:space="preserve">, which would be </w:t>
      </w:r>
      <w:r w:rsidR="007D423C">
        <w:rPr>
          <w:rFonts w:ascii="Arial" w:hAnsi="Arial" w:cs="Arial"/>
          <w:bCs/>
        </w:rPr>
        <w:t>used</w:t>
      </w:r>
      <w:r w:rsidR="007D423C" w:rsidRPr="007D423C">
        <w:rPr>
          <w:rFonts w:ascii="Arial" w:hAnsi="Arial" w:cs="Arial"/>
          <w:bCs/>
        </w:rPr>
        <w:t xml:space="preserve"> to cover a funding gap for a portion of the construction and equipment costs. </w:t>
      </w:r>
      <w:r w:rsidR="007D423C">
        <w:rPr>
          <w:rFonts w:ascii="Arial" w:hAnsi="Arial" w:cs="Arial"/>
          <w:bCs/>
        </w:rPr>
        <w:t xml:space="preserve">He explained that </w:t>
      </w:r>
      <w:r w:rsidR="0040091D">
        <w:rPr>
          <w:rFonts w:ascii="Arial" w:hAnsi="Arial" w:cs="Arial"/>
          <w:bCs/>
        </w:rPr>
        <w:t>Staff</w:t>
      </w:r>
      <w:r w:rsidR="007D423C">
        <w:rPr>
          <w:rFonts w:ascii="Arial" w:hAnsi="Arial" w:cs="Arial"/>
          <w:bCs/>
        </w:rPr>
        <w:t xml:space="preserve"> found the project to align</w:t>
      </w:r>
      <w:r w:rsidR="007D423C" w:rsidRPr="007D423C">
        <w:rPr>
          <w:rFonts w:ascii="Arial" w:hAnsi="Arial" w:cs="Arial"/>
          <w:bCs/>
        </w:rPr>
        <w:t xml:space="preserve"> with OEV’s Strategic Plan’s Core Strategies</w:t>
      </w:r>
      <w:r w:rsidR="007D423C">
        <w:rPr>
          <w:rFonts w:ascii="Arial" w:hAnsi="Arial" w:cs="Arial"/>
          <w:bCs/>
        </w:rPr>
        <w:t xml:space="preserve"> because it</w:t>
      </w:r>
      <w:r w:rsidR="007D423C" w:rsidRPr="007D423C">
        <w:rPr>
          <w:rFonts w:ascii="Arial" w:hAnsi="Arial" w:cs="Arial"/>
          <w:bCs/>
        </w:rPr>
        <w:t xml:space="preserve"> aligns with other </w:t>
      </w:r>
      <w:r w:rsidR="005812B6">
        <w:rPr>
          <w:rFonts w:ascii="Arial" w:hAnsi="Arial" w:cs="Arial"/>
          <w:bCs/>
        </w:rPr>
        <w:t xml:space="preserve">Blueprint </w:t>
      </w:r>
      <w:r w:rsidR="007D423C" w:rsidRPr="007D423C">
        <w:rPr>
          <w:rFonts w:ascii="Arial" w:hAnsi="Arial" w:cs="Arial"/>
          <w:bCs/>
        </w:rPr>
        <w:t>South</w:t>
      </w:r>
      <w:r w:rsidR="005812B6">
        <w:rPr>
          <w:rFonts w:ascii="Arial" w:hAnsi="Arial" w:cs="Arial"/>
          <w:bCs/>
        </w:rPr>
        <w:t>s</w:t>
      </w:r>
      <w:r w:rsidR="007D423C" w:rsidRPr="007D423C">
        <w:rPr>
          <w:rFonts w:ascii="Arial" w:hAnsi="Arial" w:cs="Arial"/>
          <w:bCs/>
        </w:rPr>
        <w:t>ide development initiatives such as Capital Cascades Trail Segment 3, Monroe-Adams Placemaking, Magnolia Drive Trail, Orange Meridian Placemaking and the Fairgrounds Beautification.</w:t>
      </w:r>
      <w:r w:rsidR="007D423C">
        <w:rPr>
          <w:rFonts w:ascii="Arial" w:hAnsi="Arial" w:cs="Arial"/>
          <w:bCs/>
        </w:rPr>
        <w:t xml:space="preserve"> H</w:t>
      </w:r>
      <w:r>
        <w:rPr>
          <w:rFonts w:ascii="Arial" w:hAnsi="Arial" w:cs="Arial"/>
          <w:bCs/>
        </w:rPr>
        <w:t>e</w:t>
      </w:r>
      <w:r w:rsidR="007D423C">
        <w:rPr>
          <w:rFonts w:ascii="Arial" w:hAnsi="Arial" w:cs="Arial"/>
          <w:bCs/>
        </w:rPr>
        <w:t xml:space="preserve"> explained that the Project s</w:t>
      </w:r>
      <w:r w:rsidR="007D423C" w:rsidRPr="007D423C">
        <w:rPr>
          <w:rFonts w:ascii="Arial" w:hAnsi="Arial" w:cs="Arial"/>
          <w:bCs/>
        </w:rPr>
        <w:t>upport</w:t>
      </w:r>
      <w:r w:rsidR="007D423C">
        <w:rPr>
          <w:rFonts w:ascii="Arial" w:hAnsi="Arial" w:cs="Arial"/>
          <w:bCs/>
        </w:rPr>
        <w:t>s</w:t>
      </w:r>
      <w:r w:rsidR="007D423C" w:rsidRPr="007D423C">
        <w:rPr>
          <w:rFonts w:ascii="Arial" w:hAnsi="Arial" w:cs="Arial"/>
          <w:bCs/>
        </w:rPr>
        <w:t xml:space="preserve"> the </w:t>
      </w:r>
      <w:r w:rsidR="007D423C">
        <w:rPr>
          <w:rFonts w:ascii="Arial" w:hAnsi="Arial" w:cs="Arial"/>
          <w:bCs/>
        </w:rPr>
        <w:t>d</w:t>
      </w:r>
      <w:r w:rsidR="007D423C" w:rsidRPr="007D423C">
        <w:rPr>
          <w:rFonts w:ascii="Arial" w:hAnsi="Arial" w:cs="Arial"/>
          <w:bCs/>
        </w:rPr>
        <w:t xml:space="preserve">evelopment and </w:t>
      </w:r>
      <w:r w:rsidR="007D423C">
        <w:rPr>
          <w:rFonts w:ascii="Arial" w:hAnsi="Arial" w:cs="Arial"/>
          <w:bCs/>
        </w:rPr>
        <w:t>r</w:t>
      </w:r>
      <w:r w:rsidR="007D423C" w:rsidRPr="007D423C">
        <w:rPr>
          <w:rFonts w:ascii="Arial" w:hAnsi="Arial" w:cs="Arial"/>
          <w:bCs/>
        </w:rPr>
        <w:t>etention of MWSBEs</w:t>
      </w:r>
      <w:r w:rsidR="007D423C">
        <w:rPr>
          <w:rFonts w:ascii="Arial" w:hAnsi="Arial" w:cs="Arial"/>
          <w:bCs/>
        </w:rPr>
        <w:t xml:space="preserve"> as the</w:t>
      </w:r>
      <w:r w:rsidR="007D423C" w:rsidRPr="007D423C">
        <w:rPr>
          <w:rFonts w:ascii="Arial" w:hAnsi="Arial" w:cs="Arial"/>
          <w:bCs/>
        </w:rPr>
        <w:t xml:space="preserve"> developer set an aspirational goal of 35% MWSBE utilization</w:t>
      </w:r>
      <w:r w:rsidR="007D423C">
        <w:rPr>
          <w:rFonts w:ascii="Arial" w:hAnsi="Arial" w:cs="Arial"/>
          <w:bCs/>
        </w:rPr>
        <w:t xml:space="preserve"> and</w:t>
      </w:r>
      <w:r w:rsidR="007D423C" w:rsidRPr="007D423C">
        <w:rPr>
          <w:rFonts w:ascii="Arial" w:hAnsi="Arial" w:cs="Arial"/>
          <w:bCs/>
        </w:rPr>
        <w:t xml:space="preserve"> has executed contracts valued at $1.6 million with MWSBEs</w:t>
      </w:r>
      <w:r>
        <w:rPr>
          <w:rFonts w:ascii="Arial" w:hAnsi="Arial" w:cs="Arial"/>
          <w:bCs/>
        </w:rPr>
        <w:t xml:space="preserve"> for a current utilization rate of </w:t>
      </w:r>
      <w:r w:rsidRPr="007D423C">
        <w:rPr>
          <w:rFonts w:ascii="Arial" w:hAnsi="Arial" w:cs="Arial"/>
          <w:bCs/>
        </w:rPr>
        <w:t>34%</w:t>
      </w:r>
      <w:r w:rsidR="007D423C" w:rsidRPr="007D423C">
        <w:rPr>
          <w:rFonts w:ascii="Arial" w:hAnsi="Arial" w:cs="Arial"/>
          <w:bCs/>
        </w:rPr>
        <w:t>.</w:t>
      </w:r>
      <w:r>
        <w:rPr>
          <w:rFonts w:ascii="Arial" w:hAnsi="Arial" w:cs="Arial"/>
          <w:bCs/>
        </w:rPr>
        <w:t xml:space="preserve"> </w:t>
      </w:r>
    </w:p>
    <w:p w14:paraId="7E96BB62" w14:textId="77777777" w:rsidR="00A82C91" w:rsidRDefault="00A82C91" w:rsidP="007D423C">
      <w:pPr>
        <w:ind w:left="1080" w:right="90"/>
        <w:jc w:val="both"/>
        <w:rPr>
          <w:rFonts w:ascii="Arial" w:hAnsi="Arial" w:cs="Arial"/>
          <w:bCs/>
        </w:rPr>
      </w:pPr>
    </w:p>
    <w:p w14:paraId="45DED2C1" w14:textId="069922A5" w:rsidR="007D423C" w:rsidRDefault="00A82C91" w:rsidP="00A82C91">
      <w:pPr>
        <w:ind w:left="1080" w:right="90"/>
        <w:jc w:val="both"/>
        <w:rPr>
          <w:rFonts w:ascii="Arial" w:hAnsi="Arial" w:cs="Arial"/>
          <w:bCs/>
        </w:rPr>
      </w:pPr>
      <w:r>
        <w:rPr>
          <w:rFonts w:ascii="Arial" w:hAnsi="Arial" w:cs="Arial"/>
          <w:bCs/>
        </w:rPr>
        <w:t>Next, Director Bowers explained that the Project aligned with</w:t>
      </w:r>
      <w:r w:rsidR="007D423C" w:rsidRPr="007D423C">
        <w:rPr>
          <w:rFonts w:ascii="Arial" w:hAnsi="Arial" w:cs="Arial"/>
          <w:bCs/>
        </w:rPr>
        <w:t xml:space="preserve"> OEV’s Targeted Industry Study</w:t>
      </w:r>
      <w:r>
        <w:rPr>
          <w:rFonts w:ascii="Arial" w:hAnsi="Arial" w:cs="Arial"/>
          <w:bCs/>
        </w:rPr>
        <w:t xml:space="preserve"> by supporting m</w:t>
      </w:r>
      <w:r w:rsidR="007D423C" w:rsidRPr="007D423C">
        <w:rPr>
          <w:rFonts w:ascii="Arial" w:hAnsi="Arial" w:cs="Arial"/>
          <w:bCs/>
        </w:rPr>
        <w:t xml:space="preserve">anufacturing and </w:t>
      </w:r>
      <w:r>
        <w:rPr>
          <w:rFonts w:ascii="Arial" w:hAnsi="Arial" w:cs="Arial"/>
          <w:bCs/>
        </w:rPr>
        <w:t>t</w:t>
      </w:r>
      <w:r w:rsidR="007D423C" w:rsidRPr="007D423C">
        <w:rPr>
          <w:rFonts w:ascii="Arial" w:hAnsi="Arial" w:cs="Arial"/>
          <w:bCs/>
        </w:rPr>
        <w:t>ransportation</w:t>
      </w:r>
      <w:r>
        <w:rPr>
          <w:rFonts w:ascii="Arial" w:hAnsi="Arial" w:cs="Arial"/>
          <w:bCs/>
        </w:rPr>
        <w:t xml:space="preserve"> with the </w:t>
      </w:r>
      <w:r w:rsidR="007D423C" w:rsidRPr="007D423C">
        <w:rPr>
          <w:rFonts w:ascii="Arial" w:hAnsi="Arial" w:cs="Arial"/>
          <w:bCs/>
        </w:rPr>
        <w:t>advanced manufacturing distillery component</w:t>
      </w:r>
      <w:r>
        <w:rPr>
          <w:rFonts w:ascii="Arial" w:hAnsi="Arial" w:cs="Arial"/>
          <w:bCs/>
        </w:rPr>
        <w:t xml:space="preserve"> that</w:t>
      </w:r>
      <w:r w:rsidR="007D423C" w:rsidRPr="007D423C">
        <w:rPr>
          <w:rFonts w:ascii="Arial" w:hAnsi="Arial" w:cs="Arial"/>
          <w:bCs/>
        </w:rPr>
        <w:t xml:space="preserve"> will merge computers and information systems with the processes that create physical goods</w:t>
      </w:r>
      <w:r>
        <w:rPr>
          <w:rFonts w:ascii="Arial" w:hAnsi="Arial" w:cs="Arial"/>
          <w:bCs/>
        </w:rPr>
        <w:t>. Director Bowers further explained the a</w:t>
      </w:r>
      <w:r w:rsidR="007D423C" w:rsidRPr="007D423C">
        <w:rPr>
          <w:rFonts w:ascii="Arial" w:hAnsi="Arial" w:cs="Arial"/>
          <w:bCs/>
        </w:rPr>
        <w:t xml:space="preserve">nticipated </w:t>
      </w:r>
      <w:r>
        <w:rPr>
          <w:rFonts w:ascii="Arial" w:hAnsi="Arial" w:cs="Arial"/>
          <w:bCs/>
        </w:rPr>
        <w:t>e</w:t>
      </w:r>
      <w:r w:rsidR="007D423C" w:rsidRPr="007D423C">
        <w:rPr>
          <w:rFonts w:ascii="Arial" w:hAnsi="Arial" w:cs="Arial"/>
          <w:bCs/>
        </w:rPr>
        <w:t xml:space="preserve">conomic </w:t>
      </w:r>
      <w:r>
        <w:rPr>
          <w:rFonts w:ascii="Arial" w:hAnsi="Arial" w:cs="Arial"/>
          <w:bCs/>
        </w:rPr>
        <w:t>i</w:t>
      </w:r>
      <w:r w:rsidR="007D423C" w:rsidRPr="007D423C">
        <w:rPr>
          <w:rFonts w:ascii="Arial" w:hAnsi="Arial" w:cs="Arial"/>
          <w:bCs/>
        </w:rPr>
        <w:t>mpact</w:t>
      </w:r>
      <w:r>
        <w:rPr>
          <w:rFonts w:ascii="Arial" w:hAnsi="Arial" w:cs="Arial"/>
          <w:bCs/>
        </w:rPr>
        <w:t xml:space="preserve"> of</w:t>
      </w:r>
      <w:r w:rsidR="007D423C" w:rsidRPr="007D423C">
        <w:rPr>
          <w:rFonts w:ascii="Arial" w:hAnsi="Arial" w:cs="Arial"/>
          <w:bCs/>
        </w:rPr>
        <w:t xml:space="preserve"> $17.8 million as detailed in the IMPLAN Analysis performed by the FSU</w:t>
      </w:r>
      <w:r w:rsidR="0071708E">
        <w:rPr>
          <w:rFonts w:ascii="Arial" w:hAnsi="Arial" w:cs="Arial"/>
          <w:bCs/>
        </w:rPr>
        <w:t>’s</w:t>
      </w:r>
      <w:r w:rsidR="007D423C" w:rsidRPr="007D423C">
        <w:rPr>
          <w:rFonts w:ascii="Arial" w:hAnsi="Arial" w:cs="Arial"/>
          <w:bCs/>
        </w:rPr>
        <w:t xml:space="preserve"> Center for Economic Forecasting and Analysis. The analysis estimates the creation of 79 construction jobs and 47 permanent jobs, with the combined wages totaling $6.4 million.</w:t>
      </w:r>
      <w:r>
        <w:rPr>
          <w:rFonts w:ascii="Arial" w:hAnsi="Arial" w:cs="Arial"/>
          <w:bCs/>
        </w:rPr>
        <w:t xml:space="preserve"> </w:t>
      </w:r>
      <w:r w:rsidR="007D423C" w:rsidRPr="007D423C">
        <w:rPr>
          <w:rFonts w:ascii="Arial" w:hAnsi="Arial" w:cs="Arial"/>
          <w:bCs/>
        </w:rPr>
        <w:t xml:space="preserve">The applicant expressed a desire to return </w:t>
      </w:r>
      <w:r w:rsidRPr="007D423C">
        <w:rPr>
          <w:rFonts w:ascii="Arial" w:hAnsi="Arial" w:cs="Arial"/>
          <w:bCs/>
        </w:rPr>
        <w:t xml:space="preserve">$1 million of the requested $1,759,289 </w:t>
      </w:r>
      <w:r w:rsidR="007D423C" w:rsidRPr="007D423C">
        <w:rPr>
          <w:rFonts w:ascii="Arial" w:hAnsi="Arial" w:cs="Arial"/>
          <w:bCs/>
        </w:rPr>
        <w:t xml:space="preserve">if awarded to the </w:t>
      </w:r>
      <w:r>
        <w:rPr>
          <w:rFonts w:ascii="Arial" w:hAnsi="Arial" w:cs="Arial"/>
          <w:bCs/>
        </w:rPr>
        <w:t>P</w:t>
      </w:r>
      <w:r w:rsidR="007D423C" w:rsidRPr="007D423C">
        <w:rPr>
          <w:rFonts w:ascii="Arial" w:hAnsi="Arial" w:cs="Arial"/>
          <w:bCs/>
        </w:rPr>
        <w:t xml:space="preserve">roject once the project is refinanced within </w:t>
      </w:r>
      <w:r>
        <w:rPr>
          <w:rFonts w:ascii="Arial" w:hAnsi="Arial" w:cs="Arial"/>
          <w:bCs/>
        </w:rPr>
        <w:t xml:space="preserve">the next </w:t>
      </w:r>
      <w:r w:rsidR="007D423C" w:rsidRPr="007D423C">
        <w:rPr>
          <w:rFonts w:ascii="Arial" w:hAnsi="Arial" w:cs="Arial"/>
          <w:bCs/>
        </w:rPr>
        <w:t>3 to 5 years.</w:t>
      </w:r>
      <w:r w:rsidR="007D423C">
        <w:rPr>
          <w:rFonts w:ascii="Arial" w:hAnsi="Arial" w:cs="Arial"/>
          <w:bCs/>
        </w:rPr>
        <w:t xml:space="preserve"> </w:t>
      </w:r>
      <w:r>
        <w:rPr>
          <w:rFonts w:ascii="Arial" w:hAnsi="Arial" w:cs="Arial"/>
          <w:bCs/>
        </w:rPr>
        <w:t>Director Bowers concluded by stating that the proposal</w:t>
      </w:r>
      <w:r w:rsidR="007D423C" w:rsidRPr="007D423C">
        <w:rPr>
          <w:rFonts w:ascii="Arial" w:hAnsi="Arial" w:cs="Arial"/>
          <w:bCs/>
        </w:rPr>
        <w:t xml:space="preserve"> </w:t>
      </w:r>
      <w:r>
        <w:rPr>
          <w:rFonts w:ascii="Arial" w:hAnsi="Arial" w:cs="Arial"/>
          <w:bCs/>
        </w:rPr>
        <w:t>scored</w:t>
      </w:r>
      <w:r w:rsidR="007D423C" w:rsidRPr="007D423C">
        <w:rPr>
          <w:rFonts w:ascii="Arial" w:hAnsi="Arial" w:cs="Arial"/>
          <w:bCs/>
        </w:rPr>
        <w:t xml:space="preserve"> 93 out of a possible 95 points</w:t>
      </w:r>
      <w:r>
        <w:rPr>
          <w:rFonts w:ascii="Arial" w:hAnsi="Arial" w:cs="Arial"/>
          <w:bCs/>
        </w:rPr>
        <w:t xml:space="preserve"> using the approved evaluation matrix</w:t>
      </w:r>
      <w:r w:rsidR="007D423C" w:rsidRPr="007D423C">
        <w:rPr>
          <w:rFonts w:ascii="Arial" w:hAnsi="Arial" w:cs="Arial"/>
          <w:bCs/>
        </w:rPr>
        <w:t>.</w:t>
      </w:r>
    </w:p>
    <w:p w14:paraId="39777DD1" w14:textId="77777777" w:rsidR="007D423C" w:rsidRDefault="007D423C" w:rsidP="007D423C">
      <w:pPr>
        <w:ind w:left="1080" w:right="90"/>
        <w:jc w:val="both"/>
        <w:rPr>
          <w:rFonts w:ascii="Arial" w:hAnsi="Arial" w:cs="Arial"/>
          <w:bCs/>
        </w:rPr>
      </w:pPr>
    </w:p>
    <w:p w14:paraId="71F2AC57" w14:textId="225E2CD8" w:rsidR="00343D70" w:rsidRPr="004A7529" w:rsidRDefault="00343D70" w:rsidP="00D978E7">
      <w:pPr>
        <w:ind w:left="1080" w:right="90"/>
        <w:jc w:val="both"/>
        <w:rPr>
          <w:rFonts w:ascii="Arial" w:hAnsi="Arial" w:cs="Arial"/>
          <w:b/>
        </w:rPr>
      </w:pPr>
      <w:r w:rsidRPr="004A7529">
        <w:rPr>
          <w:rFonts w:ascii="Arial" w:hAnsi="Arial" w:cs="Arial"/>
          <w:b/>
        </w:rPr>
        <w:lastRenderedPageBreak/>
        <w:t xml:space="preserve">Commissioner O’Keefe moved to table the item until </w:t>
      </w:r>
      <w:r w:rsidR="004A7529" w:rsidRPr="004A7529">
        <w:rPr>
          <w:rFonts w:ascii="Arial" w:hAnsi="Arial" w:cs="Arial"/>
          <w:b/>
        </w:rPr>
        <w:t>the</w:t>
      </w:r>
      <w:r w:rsidRPr="004A7529">
        <w:rPr>
          <w:rFonts w:ascii="Arial" w:hAnsi="Arial" w:cs="Arial"/>
          <w:b/>
        </w:rPr>
        <w:t xml:space="preserve"> </w:t>
      </w:r>
      <w:r w:rsidR="0071708E">
        <w:rPr>
          <w:rFonts w:ascii="Arial" w:hAnsi="Arial" w:cs="Arial"/>
          <w:b/>
        </w:rPr>
        <w:t>C</w:t>
      </w:r>
      <w:r w:rsidRPr="004A7529">
        <w:rPr>
          <w:rFonts w:ascii="Arial" w:hAnsi="Arial" w:cs="Arial"/>
          <w:b/>
        </w:rPr>
        <w:t xml:space="preserve">ommissioners </w:t>
      </w:r>
      <w:r w:rsidR="004A7529" w:rsidRPr="004A7529">
        <w:rPr>
          <w:rFonts w:ascii="Arial" w:hAnsi="Arial" w:cs="Arial"/>
          <w:b/>
        </w:rPr>
        <w:t>are able to review the financial records of the applicant</w:t>
      </w:r>
      <w:r w:rsidRPr="004A7529">
        <w:rPr>
          <w:rFonts w:ascii="Arial" w:hAnsi="Arial" w:cs="Arial"/>
          <w:b/>
        </w:rPr>
        <w:t>. The motion died for lack of a second.</w:t>
      </w:r>
    </w:p>
    <w:p w14:paraId="2EEEE988" w14:textId="77777777" w:rsidR="00343D70" w:rsidRDefault="00343D70" w:rsidP="00D978E7">
      <w:pPr>
        <w:ind w:left="1080" w:right="90"/>
        <w:jc w:val="both"/>
        <w:rPr>
          <w:rFonts w:ascii="Arial" w:hAnsi="Arial" w:cs="Arial"/>
          <w:b/>
          <w:highlight w:val="cyan"/>
        </w:rPr>
      </w:pPr>
    </w:p>
    <w:p w14:paraId="0C2D4BAE" w14:textId="7E588BE4" w:rsidR="00D978E7" w:rsidRPr="00930B50" w:rsidRDefault="00D95272" w:rsidP="00D978E7">
      <w:pPr>
        <w:ind w:left="1080" w:right="90"/>
        <w:jc w:val="both"/>
        <w:rPr>
          <w:rFonts w:ascii="Arial" w:hAnsi="Arial" w:cs="Arial"/>
          <w:b/>
        </w:rPr>
      </w:pPr>
      <w:r w:rsidRPr="00930B50">
        <w:rPr>
          <w:rFonts w:ascii="Arial" w:hAnsi="Arial" w:cs="Arial"/>
          <w:b/>
        </w:rPr>
        <w:t>Commissioner Williams-Cox moved to a</w:t>
      </w:r>
      <w:r w:rsidR="00D978E7" w:rsidRPr="00930B50">
        <w:rPr>
          <w:rFonts w:ascii="Arial" w:hAnsi="Arial" w:cs="Arial"/>
          <w:b/>
        </w:rPr>
        <w:t>pprove Option 2 to fund the request at $1,759,289 for capital investment, including a $1,000,000 recoverable grant and a $759,289 construction grant.</w:t>
      </w:r>
      <w:r w:rsidRPr="00930B50">
        <w:rPr>
          <w:rFonts w:ascii="Arial" w:hAnsi="Arial" w:cs="Arial"/>
          <w:b/>
        </w:rPr>
        <w:t xml:space="preserve"> The motion was seconded by Mayor </w:t>
      </w:r>
      <w:r w:rsidR="00D978E7" w:rsidRPr="00930B50">
        <w:rPr>
          <w:rFonts w:ascii="Arial" w:hAnsi="Arial" w:cs="Arial"/>
          <w:b/>
        </w:rPr>
        <w:t>Dailey</w:t>
      </w:r>
      <w:r w:rsidRPr="00930B50">
        <w:rPr>
          <w:rFonts w:ascii="Arial" w:hAnsi="Arial" w:cs="Arial"/>
          <w:b/>
        </w:rPr>
        <w:t xml:space="preserve">. </w:t>
      </w:r>
    </w:p>
    <w:p w14:paraId="2352A19C" w14:textId="77777777" w:rsidR="00D95272" w:rsidRDefault="00D95272" w:rsidP="00D95272">
      <w:pPr>
        <w:ind w:left="1080" w:right="90"/>
        <w:jc w:val="both"/>
        <w:rPr>
          <w:rFonts w:ascii="Arial" w:hAnsi="Arial" w:cs="Arial"/>
          <w:bCs/>
          <w:highlight w:val="cyan"/>
        </w:rPr>
      </w:pPr>
    </w:p>
    <w:p w14:paraId="6ADC47BF" w14:textId="361378C3" w:rsidR="00D95272" w:rsidRDefault="004A7529" w:rsidP="00D95272">
      <w:pPr>
        <w:ind w:left="1080" w:right="90"/>
        <w:jc w:val="both"/>
        <w:rPr>
          <w:rFonts w:ascii="Arial" w:hAnsi="Arial" w:cs="Arial"/>
          <w:bCs/>
        </w:rPr>
      </w:pPr>
      <w:r>
        <w:rPr>
          <w:rFonts w:ascii="Arial" w:hAnsi="Arial" w:cs="Arial"/>
          <w:bCs/>
        </w:rPr>
        <w:t xml:space="preserve">Commissioner Williams-Cox </w:t>
      </w:r>
      <w:r w:rsidR="0071708E">
        <w:rPr>
          <w:rFonts w:ascii="Arial" w:hAnsi="Arial" w:cs="Arial"/>
          <w:bCs/>
        </w:rPr>
        <w:t xml:space="preserve">spoke </w:t>
      </w:r>
      <w:r>
        <w:rPr>
          <w:rFonts w:ascii="Arial" w:hAnsi="Arial" w:cs="Arial"/>
          <w:bCs/>
        </w:rPr>
        <w:t xml:space="preserve">in favor of the funding request and development on the southside of Tallahassee. </w:t>
      </w:r>
    </w:p>
    <w:p w14:paraId="377983CD" w14:textId="77777777" w:rsidR="004A7529" w:rsidRDefault="004A7529" w:rsidP="00D95272">
      <w:pPr>
        <w:ind w:left="1080" w:right="90"/>
        <w:jc w:val="both"/>
        <w:rPr>
          <w:rFonts w:ascii="Arial" w:hAnsi="Arial" w:cs="Arial"/>
          <w:bCs/>
        </w:rPr>
      </w:pPr>
    </w:p>
    <w:p w14:paraId="6F567AA9" w14:textId="2C9B85D3" w:rsidR="004A7529" w:rsidRDefault="004A7529" w:rsidP="00D95272">
      <w:pPr>
        <w:ind w:left="1080" w:right="90"/>
        <w:jc w:val="both"/>
        <w:rPr>
          <w:rFonts w:ascii="Arial" w:hAnsi="Arial" w:cs="Arial"/>
          <w:bCs/>
        </w:rPr>
      </w:pPr>
      <w:r>
        <w:rPr>
          <w:rFonts w:ascii="Arial" w:hAnsi="Arial" w:cs="Arial"/>
          <w:bCs/>
        </w:rPr>
        <w:t xml:space="preserve">Commissioner Caban stated that he would be abstaining from the vote on the item due to a conflict. (See </w:t>
      </w:r>
      <w:r w:rsidR="0071708E">
        <w:rPr>
          <w:rFonts w:ascii="Arial" w:hAnsi="Arial" w:cs="Arial"/>
          <w:bCs/>
        </w:rPr>
        <w:t xml:space="preserve">attached Form </w:t>
      </w:r>
      <w:r w:rsidR="000C59F4">
        <w:rPr>
          <w:rFonts w:ascii="Arial" w:hAnsi="Arial" w:cs="Arial"/>
          <w:bCs/>
        </w:rPr>
        <w:t>8B</w:t>
      </w:r>
      <w:r>
        <w:rPr>
          <w:rFonts w:ascii="Arial" w:hAnsi="Arial" w:cs="Arial"/>
          <w:bCs/>
        </w:rPr>
        <w:t xml:space="preserve">.) He spoke in favor of the funding request and the economic growth the Project could bring to the southside of Tallahassee. He also spoke about the potential jobs the Project would bring to that area of Tallahassee. </w:t>
      </w:r>
    </w:p>
    <w:p w14:paraId="644ADBED" w14:textId="77777777" w:rsidR="004A7529" w:rsidRDefault="004A7529" w:rsidP="00D95272">
      <w:pPr>
        <w:ind w:left="1080" w:right="90"/>
        <w:jc w:val="both"/>
        <w:rPr>
          <w:rFonts w:ascii="Arial" w:hAnsi="Arial" w:cs="Arial"/>
          <w:bCs/>
        </w:rPr>
      </w:pPr>
    </w:p>
    <w:p w14:paraId="1566926D" w14:textId="231FAF70" w:rsidR="004A7529" w:rsidRDefault="004A7529" w:rsidP="00D95272">
      <w:pPr>
        <w:ind w:left="1080" w:right="90"/>
        <w:jc w:val="both"/>
        <w:rPr>
          <w:rFonts w:ascii="Arial" w:hAnsi="Arial" w:cs="Arial"/>
          <w:bCs/>
        </w:rPr>
      </w:pPr>
      <w:r>
        <w:rPr>
          <w:rFonts w:ascii="Arial" w:hAnsi="Arial" w:cs="Arial"/>
          <w:bCs/>
        </w:rPr>
        <w:t xml:space="preserve">Commissioner Matlow </w:t>
      </w:r>
      <w:r w:rsidR="00C41F4C">
        <w:rPr>
          <w:rFonts w:ascii="Arial" w:hAnsi="Arial" w:cs="Arial"/>
          <w:bCs/>
        </w:rPr>
        <w:t xml:space="preserve">requested direction on what actions should be taken if </w:t>
      </w:r>
      <w:r>
        <w:rPr>
          <w:rFonts w:ascii="Arial" w:hAnsi="Arial" w:cs="Arial"/>
          <w:bCs/>
        </w:rPr>
        <w:t xml:space="preserve">he </w:t>
      </w:r>
      <w:r w:rsidR="00C41F4C">
        <w:rPr>
          <w:rFonts w:ascii="Arial" w:hAnsi="Arial" w:cs="Arial"/>
          <w:bCs/>
        </w:rPr>
        <w:t>witnessed</w:t>
      </w:r>
      <w:r>
        <w:rPr>
          <w:rFonts w:ascii="Arial" w:hAnsi="Arial" w:cs="Arial"/>
          <w:bCs/>
        </w:rPr>
        <w:t xml:space="preserve"> two commissioners speaking about the </w:t>
      </w:r>
      <w:r w:rsidR="00C41F4C" w:rsidRPr="00C41F4C">
        <w:rPr>
          <w:rFonts w:ascii="Arial" w:hAnsi="Arial" w:cs="Arial"/>
          <w:bCs/>
        </w:rPr>
        <w:t xml:space="preserve">Non-Competitive Project Funding Request </w:t>
      </w:r>
      <w:r>
        <w:rPr>
          <w:rFonts w:ascii="Arial" w:hAnsi="Arial" w:cs="Arial"/>
          <w:bCs/>
        </w:rPr>
        <w:t>and believe</w:t>
      </w:r>
      <w:r w:rsidR="00C41F4C">
        <w:rPr>
          <w:rFonts w:ascii="Arial" w:hAnsi="Arial" w:cs="Arial"/>
          <w:bCs/>
        </w:rPr>
        <w:t>s</w:t>
      </w:r>
      <w:r>
        <w:rPr>
          <w:rFonts w:ascii="Arial" w:hAnsi="Arial" w:cs="Arial"/>
          <w:bCs/>
        </w:rPr>
        <w:t xml:space="preserve"> there may have been a sunshine violation. Attorney Dawson advised Commissioner Matlow to </w:t>
      </w:r>
      <w:r w:rsidR="00C41F4C">
        <w:rPr>
          <w:rFonts w:ascii="Arial" w:hAnsi="Arial" w:cs="Arial"/>
          <w:bCs/>
        </w:rPr>
        <w:t xml:space="preserve">contact the Florida Commission on Ethics if he believes he witnessed any ethical violations. </w:t>
      </w:r>
    </w:p>
    <w:p w14:paraId="61246ED2" w14:textId="77777777" w:rsidR="00C41F4C" w:rsidRDefault="00C41F4C" w:rsidP="00D95272">
      <w:pPr>
        <w:ind w:left="1080" w:right="90"/>
        <w:jc w:val="both"/>
        <w:rPr>
          <w:rFonts w:ascii="Arial" w:hAnsi="Arial" w:cs="Arial"/>
          <w:bCs/>
        </w:rPr>
      </w:pPr>
    </w:p>
    <w:p w14:paraId="4DF68B54" w14:textId="6F9AF881" w:rsidR="00C41F4C" w:rsidRPr="00D95272" w:rsidRDefault="00C41F4C" w:rsidP="00D95272">
      <w:pPr>
        <w:ind w:left="1080" w:right="90"/>
        <w:jc w:val="both"/>
        <w:rPr>
          <w:rFonts w:ascii="Arial" w:hAnsi="Arial" w:cs="Arial"/>
          <w:bCs/>
        </w:rPr>
      </w:pPr>
      <w:r>
        <w:rPr>
          <w:rFonts w:ascii="Arial" w:hAnsi="Arial" w:cs="Arial"/>
          <w:bCs/>
        </w:rPr>
        <w:t xml:space="preserve">Commissioner Matlow inquired as to the definition and parameters of a “recoverable grant.” Director Bowers explained that OEV had not issued a recoverable grant before and that </w:t>
      </w:r>
      <w:r w:rsidR="0040091D">
        <w:rPr>
          <w:rFonts w:ascii="Arial" w:hAnsi="Arial" w:cs="Arial"/>
          <w:bCs/>
        </w:rPr>
        <w:t>Staff</w:t>
      </w:r>
      <w:r>
        <w:rPr>
          <w:rFonts w:ascii="Arial" w:hAnsi="Arial" w:cs="Arial"/>
          <w:bCs/>
        </w:rPr>
        <w:t xml:space="preserve"> would work to clarify the details and procedures for awarding a recoverable grant and insuring repayment following Board direction on the item. </w:t>
      </w:r>
    </w:p>
    <w:p w14:paraId="40BD1905" w14:textId="77777777" w:rsidR="00D978E7" w:rsidRDefault="00D978E7" w:rsidP="00D978E7">
      <w:pPr>
        <w:ind w:left="1080" w:right="90"/>
        <w:jc w:val="both"/>
        <w:rPr>
          <w:rFonts w:ascii="Arial" w:hAnsi="Arial" w:cs="Arial"/>
          <w:b/>
          <w:highlight w:val="green"/>
        </w:rPr>
      </w:pPr>
    </w:p>
    <w:p w14:paraId="0F0DFC58" w14:textId="273C58B0" w:rsidR="002D087C" w:rsidRDefault="002D087C" w:rsidP="00D978E7">
      <w:pPr>
        <w:ind w:left="1080" w:right="90"/>
        <w:jc w:val="both"/>
        <w:rPr>
          <w:rFonts w:ascii="Arial" w:hAnsi="Arial" w:cs="Arial"/>
          <w:bCs/>
        </w:rPr>
      </w:pPr>
      <w:r w:rsidRPr="002D087C">
        <w:rPr>
          <w:rFonts w:ascii="Arial" w:hAnsi="Arial" w:cs="Arial"/>
          <w:bCs/>
        </w:rPr>
        <w:t xml:space="preserve">Commissioner Matlow questioned Mr. </w:t>
      </w:r>
      <w:r w:rsidR="005812B6">
        <w:rPr>
          <w:rFonts w:ascii="Arial" w:hAnsi="Arial" w:cs="Arial"/>
          <w:bCs/>
        </w:rPr>
        <w:t>Demirel</w:t>
      </w:r>
      <w:r w:rsidRPr="002D087C">
        <w:rPr>
          <w:rFonts w:ascii="Arial" w:hAnsi="Arial" w:cs="Arial"/>
          <w:bCs/>
        </w:rPr>
        <w:t xml:space="preserve"> about the details of the funding proposal application</w:t>
      </w:r>
      <w:r>
        <w:rPr>
          <w:rFonts w:ascii="Arial" w:hAnsi="Arial" w:cs="Arial"/>
          <w:bCs/>
        </w:rPr>
        <w:t>, the organization</w:t>
      </w:r>
      <w:r w:rsidR="0071708E">
        <w:rPr>
          <w:rFonts w:ascii="Arial" w:hAnsi="Arial" w:cs="Arial"/>
          <w:bCs/>
        </w:rPr>
        <w:t>al</w:t>
      </w:r>
      <w:r>
        <w:rPr>
          <w:rFonts w:ascii="Arial" w:hAnsi="Arial" w:cs="Arial"/>
          <w:bCs/>
        </w:rPr>
        <w:t xml:space="preserve"> structure </w:t>
      </w:r>
      <w:r w:rsidR="0071708E">
        <w:rPr>
          <w:rFonts w:ascii="Arial" w:hAnsi="Arial" w:cs="Arial"/>
          <w:bCs/>
        </w:rPr>
        <w:t xml:space="preserve">of </w:t>
      </w:r>
      <w:r>
        <w:rPr>
          <w:rFonts w:ascii="Arial" w:hAnsi="Arial" w:cs="Arial"/>
          <w:bCs/>
        </w:rPr>
        <w:t>his holding companies, and other financial investors of the SoMo Wall</w:t>
      </w:r>
      <w:r w:rsidR="0071708E">
        <w:rPr>
          <w:rFonts w:ascii="Arial" w:hAnsi="Arial" w:cs="Arial"/>
          <w:bCs/>
        </w:rPr>
        <w:t>s</w:t>
      </w:r>
      <w:r>
        <w:rPr>
          <w:rFonts w:ascii="Arial" w:hAnsi="Arial" w:cs="Arial"/>
          <w:bCs/>
        </w:rPr>
        <w:t xml:space="preserve"> Project</w:t>
      </w:r>
      <w:r w:rsidRPr="002D087C">
        <w:rPr>
          <w:rFonts w:ascii="Arial" w:hAnsi="Arial" w:cs="Arial"/>
          <w:bCs/>
        </w:rPr>
        <w:t>.</w:t>
      </w:r>
    </w:p>
    <w:p w14:paraId="11FA0007" w14:textId="49D7B8EF" w:rsidR="002D087C" w:rsidRDefault="002D087C" w:rsidP="00D978E7">
      <w:pPr>
        <w:ind w:left="1080" w:right="90"/>
        <w:jc w:val="both"/>
        <w:rPr>
          <w:rFonts w:ascii="Arial" w:hAnsi="Arial" w:cs="Arial"/>
          <w:bCs/>
        </w:rPr>
      </w:pPr>
    </w:p>
    <w:p w14:paraId="3928295E" w14:textId="6B3E3E8E" w:rsidR="00060350" w:rsidRDefault="00060350" w:rsidP="00D978E7">
      <w:pPr>
        <w:ind w:left="1080" w:right="90"/>
        <w:jc w:val="both"/>
        <w:rPr>
          <w:rFonts w:ascii="Arial" w:hAnsi="Arial" w:cs="Arial"/>
          <w:bCs/>
        </w:rPr>
      </w:pPr>
      <w:r>
        <w:rPr>
          <w:rFonts w:ascii="Arial" w:hAnsi="Arial" w:cs="Arial"/>
          <w:bCs/>
        </w:rPr>
        <w:t>Commissioner Matlow stated that he would not be supporting the funding request to construct a distillery in the southside.</w:t>
      </w:r>
    </w:p>
    <w:p w14:paraId="76E76EE3" w14:textId="77777777" w:rsidR="00060350" w:rsidRDefault="00060350" w:rsidP="00D978E7">
      <w:pPr>
        <w:ind w:left="1080" w:right="90"/>
        <w:jc w:val="both"/>
        <w:rPr>
          <w:rFonts w:ascii="Arial" w:hAnsi="Arial" w:cs="Arial"/>
          <w:bCs/>
        </w:rPr>
      </w:pPr>
    </w:p>
    <w:p w14:paraId="3FDDE285" w14:textId="3B48050D" w:rsidR="00060350" w:rsidRDefault="00060350" w:rsidP="00D978E7">
      <w:pPr>
        <w:ind w:left="1080" w:right="90"/>
        <w:jc w:val="both"/>
        <w:rPr>
          <w:rFonts w:ascii="Arial" w:hAnsi="Arial" w:cs="Arial"/>
          <w:bCs/>
        </w:rPr>
      </w:pPr>
      <w:r>
        <w:rPr>
          <w:rFonts w:ascii="Arial" w:hAnsi="Arial" w:cs="Arial"/>
          <w:bCs/>
        </w:rPr>
        <w:t xml:space="preserve">Mayor Dailey stated that he did not violate any </w:t>
      </w:r>
      <w:r w:rsidR="0071708E">
        <w:rPr>
          <w:rFonts w:ascii="Arial" w:hAnsi="Arial" w:cs="Arial"/>
          <w:bCs/>
        </w:rPr>
        <w:t>S</w:t>
      </w:r>
      <w:r>
        <w:rPr>
          <w:rFonts w:ascii="Arial" w:hAnsi="Arial" w:cs="Arial"/>
          <w:bCs/>
        </w:rPr>
        <w:t xml:space="preserve">unshine </w:t>
      </w:r>
      <w:r w:rsidR="0071708E">
        <w:rPr>
          <w:rFonts w:ascii="Arial" w:hAnsi="Arial" w:cs="Arial"/>
          <w:bCs/>
        </w:rPr>
        <w:t>L</w:t>
      </w:r>
      <w:r>
        <w:rPr>
          <w:rFonts w:ascii="Arial" w:hAnsi="Arial" w:cs="Arial"/>
          <w:bCs/>
        </w:rPr>
        <w:t xml:space="preserve">aws when talking with Commissioner Richardson and apologized to Mr. Demirel for the inadvertent release of </w:t>
      </w:r>
      <w:r w:rsidR="0071708E">
        <w:rPr>
          <w:rFonts w:ascii="Arial" w:hAnsi="Arial" w:cs="Arial"/>
          <w:bCs/>
        </w:rPr>
        <w:t xml:space="preserve">documents marked </w:t>
      </w:r>
      <w:r>
        <w:rPr>
          <w:rFonts w:ascii="Arial" w:hAnsi="Arial" w:cs="Arial"/>
          <w:bCs/>
        </w:rPr>
        <w:t xml:space="preserve">confidential with the meeting materials that were originally posted to the City’s website.  </w:t>
      </w:r>
    </w:p>
    <w:p w14:paraId="4B8B7D25" w14:textId="77777777" w:rsidR="00060350" w:rsidRDefault="00060350" w:rsidP="00D978E7">
      <w:pPr>
        <w:ind w:left="1080" w:right="90"/>
        <w:jc w:val="both"/>
        <w:rPr>
          <w:rFonts w:ascii="Arial" w:hAnsi="Arial" w:cs="Arial"/>
          <w:bCs/>
        </w:rPr>
      </w:pPr>
    </w:p>
    <w:p w14:paraId="3AC34FA1" w14:textId="33DB7769" w:rsidR="00060350" w:rsidRDefault="00060350" w:rsidP="00D978E7">
      <w:pPr>
        <w:ind w:left="1080" w:right="90"/>
        <w:jc w:val="both"/>
        <w:rPr>
          <w:rFonts w:ascii="Arial" w:hAnsi="Arial" w:cs="Arial"/>
          <w:bCs/>
        </w:rPr>
      </w:pPr>
      <w:r>
        <w:rPr>
          <w:rFonts w:ascii="Arial" w:hAnsi="Arial" w:cs="Arial"/>
          <w:bCs/>
        </w:rPr>
        <w:t>Commissioner Maddox inquired as to whether he had a conflict of interest from acting on the agenda item as a result of his campaign being support</w:t>
      </w:r>
      <w:r w:rsidR="00A47E6B">
        <w:rPr>
          <w:rFonts w:ascii="Arial" w:hAnsi="Arial" w:cs="Arial"/>
          <w:bCs/>
        </w:rPr>
        <w:t>ed</w:t>
      </w:r>
      <w:r>
        <w:rPr>
          <w:rFonts w:ascii="Arial" w:hAnsi="Arial" w:cs="Arial"/>
          <w:bCs/>
        </w:rPr>
        <w:t xml:space="preserve"> by Grow Tallahassee</w:t>
      </w:r>
      <w:r w:rsidR="005812B6">
        <w:rPr>
          <w:rFonts w:ascii="Arial" w:hAnsi="Arial" w:cs="Arial"/>
          <w:bCs/>
        </w:rPr>
        <w:t>,</w:t>
      </w:r>
      <w:r>
        <w:rPr>
          <w:rFonts w:ascii="Arial" w:hAnsi="Arial" w:cs="Arial"/>
          <w:bCs/>
        </w:rPr>
        <w:t xml:space="preserve"> which is associated with Mr. Demirel. </w:t>
      </w:r>
      <w:r w:rsidR="00A47E6B">
        <w:rPr>
          <w:rFonts w:ascii="Arial" w:hAnsi="Arial" w:cs="Arial"/>
          <w:bCs/>
        </w:rPr>
        <w:t>Attorney</w:t>
      </w:r>
      <w:r>
        <w:rPr>
          <w:rFonts w:ascii="Arial" w:hAnsi="Arial" w:cs="Arial"/>
          <w:bCs/>
        </w:rPr>
        <w:t xml:space="preserve"> Dawson explained the Florida Commission on Ethics has found that campaign contributions are not deemed to create a conflict of interest unless such donations were made with the </w:t>
      </w:r>
      <w:r w:rsidR="00A47E6B">
        <w:rPr>
          <w:rFonts w:ascii="Arial" w:hAnsi="Arial" w:cs="Arial"/>
          <w:bCs/>
        </w:rPr>
        <w:t>understanding that official conduct would be influenced by the donation. Commissioner Maddox then spoke about the details of the proposal stating that the Project has a current MWSBE utilization of 34% and projected economic impact of $17.8 million with 79 construction jobs and 47 permanent job</w:t>
      </w:r>
      <w:r w:rsidR="00CB08A2">
        <w:rPr>
          <w:rFonts w:ascii="Arial" w:hAnsi="Arial" w:cs="Arial"/>
          <w:bCs/>
        </w:rPr>
        <w:t>s</w:t>
      </w:r>
      <w:r w:rsidR="00A47E6B">
        <w:rPr>
          <w:rFonts w:ascii="Arial" w:hAnsi="Arial" w:cs="Arial"/>
          <w:bCs/>
        </w:rPr>
        <w:t>. Commissioner Maddox concluded by stating that he intended to support the funding request.</w:t>
      </w:r>
    </w:p>
    <w:p w14:paraId="3B3ED674" w14:textId="77777777" w:rsidR="00060350" w:rsidRDefault="00060350" w:rsidP="00D978E7">
      <w:pPr>
        <w:ind w:left="1080" w:right="90"/>
        <w:jc w:val="both"/>
        <w:rPr>
          <w:rFonts w:ascii="Arial" w:hAnsi="Arial" w:cs="Arial"/>
          <w:bCs/>
        </w:rPr>
      </w:pPr>
    </w:p>
    <w:p w14:paraId="213CA78D" w14:textId="6DC4D7AB" w:rsidR="00CB08A2" w:rsidRDefault="00CB08A2" w:rsidP="00D978E7">
      <w:pPr>
        <w:ind w:left="1080" w:right="90"/>
        <w:jc w:val="both"/>
        <w:rPr>
          <w:rFonts w:ascii="Arial" w:hAnsi="Arial" w:cs="Arial"/>
          <w:bCs/>
        </w:rPr>
      </w:pPr>
      <w:r>
        <w:rPr>
          <w:rFonts w:ascii="Arial" w:hAnsi="Arial" w:cs="Arial"/>
          <w:bCs/>
        </w:rPr>
        <w:t xml:space="preserve">Commissioner O’Keefe inquired as to whether OEV intended to place a </w:t>
      </w:r>
      <w:r w:rsidR="0071708E">
        <w:rPr>
          <w:rFonts w:ascii="Arial" w:hAnsi="Arial" w:cs="Arial"/>
          <w:bCs/>
        </w:rPr>
        <w:t>lien</w:t>
      </w:r>
      <w:r>
        <w:rPr>
          <w:rFonts w:ascii="Arial" w:hAnsi="Arial" w:cs="Arial"/>
          <w:bCs/>
        </w:rPr>
        <w:t xml:space="preserve"> against the mortgage if the recoverable grant were awarded. Director Bowers stated that OEV did not intend to place a </w:t>
      </w:r>
      <w:r w:rsidR="0071708E">
        <w:rPr>
          <w:rFonts w:ascii="Arial" w:hAnsi="Arial" w:cs="Arial"/>
          <w:bCs/>
        </w:rPr>
        <w:t>lien</w:t>
      </w:r>
      <w:r>
        <w:rPr>
          <w:rFonts w:ascii="Arial" w:hAnsi="Arial" w:cs="Arial"/>
          <w:bCs/>
        </w:rPr>
        <w:t xml:space="preserve"> but would explore options such as a performance bond. </w:t>
      </w:r>
      <w:r w:rsidR="00A243F7">
        <w:rPr>
          <w:rFonts w:ascii="Arial" w:hAnsi="Arial" w:cs="Arial"/>
          <w:bCs/>
        </w:rPr>
        <w:t xml:space="preserve">Commissioner O’Keefe inquired as </w:t>
      </w:r>
      <w:r w:rsidR="0071708E">
        <w:rPr>
          <w:rFonts w:ascii="Arial" w:hAnsi="Arial" w:cs="Arial"/>
          <w:bCs/>
        </w:rPr>
        <w:t xml:space="preserve">to </w:t>
      </w:r>
      <w:r w:rsidR="00A243F7">
        <w:rPr>
          <w:rFonts w:ascii="Arial" w:hAnsi="Arial" w:cs="Arial"/>
          <w:bCs/>
        </w:rPr>
        <w:t xml:space="preserve">the risk assessment for the recoverable grant. Director Bowers explained that </w:t>
      </w:r>
      <w:r w:rsidR="0040091D">
        <w:rPr>
          <w:rFonts w:ascii="Arial" w:hAnsi="Arial" w:cs="Arial"/>
          <w:bCs/>
        </w:rPr>
        <w:t>Staff</w:t>
      </w:r>
      <w:r w:rsidR="00A243F7">
        <w:rPr>
          <w:rFonts w:ascii="Arial" w:hAnsi="Arial" w:cs="Arial"/>
          <w:bCs/>
        </w:rPr>
        <w:t xml:space="preserve"> had not taken steps to determine risk nor had </w:t>
      </w:r>
      <w:r w:rsidR="0040091D">
        <w:rPr>
          <w:rFonts w:ascii="Arial" w:hAnsi="Arial" w:cs="Arial"/>
          <w:bCs/>
        </w:rPr>
        <w:t>Staff</w:t>
      </w:r>
      <w:r w:rsidR="00A243F7">
        <w:rPr>
          <w:rFonts w:ascii="Arial" w:hAnsi="Arial" w:cs="Arial"/>
          <w:bCs/>
        </w:rPr>
        <w:t xml:space="preserve"> developed the recovery mechanism for the funds since </w:t>
      </w:r>
      <w:r w:rsidR="0040091D">
        <w:rPr>
          <w:rFonts w:ascii="Arial" w:hAnsi="Arial" w:cs="Arial"/>
          <w:bCs/>
        </w:rPr>
        <w:t>Staff</w:t>
      </w:r>
      <w:r w:rsidR="00A243F7">
        <w:rPr>
          <w:rFonts w:ascii="Arial" w:hAnsi="Arial" w:cs="Arial"/>
          <w:bCs/>
        </w:rPr>
        <w:t xml:space="preserve"> wanted Board direction on the request.</w:t>
      </w:r>
    </w:p>
    <w:p w14:paraId="51AA2154" w14:textId="77777777" w:rsidR="00E416AE" w:rsidRDefault="00E416AE" w:rsidP="00D978E7">
      <w:pPr>
        <w:ind w:left="1080" w:right="90"/>
        <w:jc w:val="both"/>
        <w:rPr>
          <w:rFonts w:ascii="Arial" w:hAnsi="Arial" w:cs="Arial"/>
          <w:bCs/>
        </w:rPr>
      </w:pPr>
    </w:p>
    <w:p w14:paraId="111A170C" w14:textId="1182C780" w:rsidR="00E416AE" w:rsidRDefault="00E416AE" w:rsidP="00D978E7">
      <w:pPr>
        <w:ind w:left="1080" w:right="90"/>
        <w:jc w:val="both"/>
        <w:rPr>
          <w:rFonts w:ascii="Arial" w:hAnsi="Arial" w:cs="Arial"/>
          <w:bCs/>
        </w:rPr>
      </w:pPr>
      <w:r>
        <w:rPr>
          <w:rFonts w:ascii="Arial" w:hAnsi="Arial" w:cs="Arial"/>
          <w:bCs/>
        </w:rPr>
        <w:t xml:space="preserve">Commissioner O’Keefe expressed concerns about the funding request citing the timing of the request, the financial risk of the Project, and Board’s inability to review the financial documents of the Applicant. Commissioner O’Keefe stated that he would not be supporting the item. </w:t>
      </w:r>
    </w:p>
    <w:p w14:paraId="768B93E9" w14:textId="77777777" w:rsidR="00CB08A2" w:rsidRDefault="00CB08A2" w:rsidP="00D978E7">
      <w:pPr>
        <w:ind w:left="1080" w:right="90"/>
        <w:jc w:val="both"/>
        <w:rPr>
          <w:rFonts w:ascii="Arial" w:hAnsi="Arial" w:cs="Arial"/>
          <w:bCs/>
        </w:rPr>
      </w:pPr>
    </w:p>
    <w:p w14:paraId="79E56089" w14:textId="3AF03836" w:rsidR="00E416AE" w:rsidRDefault="00E416AE" w:rsidP="00D978E7">
      <w:pPr>
        <w:ind w:left="1080" w:right="90"/>
        <w:jc w:val="both"/>
        <w:rPr>
          <w:rFonts w:ascii="Arial" w:hAnsi="Arial" w:cs="Arial"/>
          <w:bCs/>
        </w:rPr>
      </w:pPr>
      <w:r>
        <w:rPr>
          <w:rFonts w:ascii="Arial" w:hAnsi="Arial" w:cs="Arial"/>
          <w:bCs/>
        </w:rPr>
        <w:t xml:space="preserve">Commissioner Minor spoke in favor of the Project stating that he wants to see development of the southside but wants to balance the financial interest of the Agency and the need for the Project. </w:t>
      </w:r>
    </w:p>
    <w:p w14:paraId="11FC7AD9" w14:textId="77777777" w:rsidR="00E416AE" w:rsidRPr="002D087C" w:rsidRDefault="00E416AE" w:rsidP="00D978E7">
      <w:pPr>
        <w:ind w:left="1080" w:right="90"/>
        <w:jc w:val="both"/>
        <w:rPr>
          <w:rFonts w:ascii="Arial" w:hAnsi="Arial" w:cs="Arial"/>
          <w:bCs/>
        </w:rPr>
      </w:pPr>
    </w:p>
    <w:p w14:paraId="5E394A4A" w14:textId="25FBA922" w:rsidR="00D95272" w:rsidRDefault="00D95272" w:rsidP="00D95272">
      <w:pPr>
        <w:ind w:left="1080" w:right="90"/>
        <w:jc w:val="both"/>
        <w:rPr>
          <w:rFonts w:ascii="Arial" w:hAnsi="Arial" w:cs="Arial"/>
          <w:b/>
        </w:rPr>
      </w:pPr>
      <w:r>
        <w:rPr>
          <w:rFonts w:ascii="Arial" w:hAnsi="Arial" w:cs="Arial"/>
          <w:b/>
        </w:rPr>
        <w:t xml:space="preserve">Commissioner Minor made a substitute motion to fund the request the full amount as a recoverable grant to be backed by a Performance Bond with the full amount to be repaid over a reasonable time. The substitute motion was seconded by Commissioner Welch. </w:t>
      </w:r>
    </w:p>
    <w:p w14:paraId="65D4E44B" w14:textId="77777777" w:rsidR="00D95272" w:rsidRDefault="00D95272" w:rsidP="00D95272">
      <w:pPr>
        <w:ind w:left="1080" w:right="90"/>
        <w:jc w:val="both"/>
        <w:rPr>
          <w:rFonts w:ascii="Arial" w:hAnsi="Arial" w:cs="Arial"/>
          <w:b/>
        </w:rPr>
      </w:pPr>
    </w:p>
    <w:p w14:paraId="7FCD632E" w14:textId="39D5D9F2" w:rsidR="00FF2EA4" w:rsidRDefault="00FF2EA4" w:rsidP="00D95272">
      <w:pPr>
        <w:ind w:left="1080" w:right="90"/>
        <w:jc w:val="both"/>
        <w:rPr>
          <w:rFonts w:ascii="Arial" w:hAnsi="Arial" w:cs="Arial"/>
          <w:bCs/>
        </w:rPr>
      </w:pPr>
      <w:r w:rsidRPr="00FF2EA4">
        <w:rPr>
          <w:rFonts w:ascii="Arial" w:hAnsi="Arial" w:cs="Arial"/>
          <w:bCs/>
        </w:rPr>
        <w:t>Commissioner Welch spoke in favor of the Project</w:t>
      </w:r>
      <w:r>
        <w:rPr>
          <w:rFonts w:ascii="Arial" w:hAnsi="Arial" w:cs="Arial"/>
          <w:bCs/>
        </w:rPr>
        <w:t xml:space="preserve"> but expressed concern about the amount of the funding request</w:t>
      </w:r>
      <w:r w:rsidRPr="00FF2EA4">
        <w:rPr>
          <w:rFonts w:ascii="Arial" w:hAnsi="Arial" w:cs="Arial"/>
          <w:bCs/>
        </w:rPr>
        <w:t>.</w:t>
      </w:r>
    </w:p>
    <w:p w14:paraId="77B0A4AE" w14:textId="77777777" w:rsidR="00FF2EA4" w:rsidRDefault="00FF2EA4" w:rsidP="00D95272">
      <w:pPr>
        <w:ind w:left="1080" w:right="90"/>
        <w:jc w:val="both"/>
        <w:rPr>
          <w:rFonts w:ascii="Arial" w:hAnsi="Arial" w:cs="Arial"/>
          <w:bCs/>
        </w:rPr>
      </w:pPr>
    </w:p>
    <w:p w14:paraId="00814651" w14:textId="4D9A125E" w:rsidR="00FF2EA4" w:rsidRDefault="00FF2EA4" w:rsidP="00D95272">
      <w:pPr>
        <w:ind w:left="1080" w:right="90"/>
        <w:jc w:val="both"/>
        <w:rPr>
          <w:rFonts w:ascii="Arial" w:hAnsi="Arial" w:cs="Arial"/>
          <w:bCs/>
        </w:rPr>
      </w:pPr>
      <w:r>
        <w:rPr>
          <w:rFonts w:ascii="Arial" w:hAnsi="Arial" w:cs="Arial"/>
          <w:bCs/>
        </w:rPr>
        <w:t xml:space="preserve">Commissioner Proctor spoke in favor of the Project and expressed concern about the treatment of the Applicant and the Project. </w:t>
      </w:r>
    </w:p>
    <w:p w14:paraId="6D08F1BA" w14:textId="77777777" w:rsidR="00FF2EA4" w:rsidRDefault="00FF2EA4" w:rsidP="00D95272">
      <w:pPr>
        <w:ind w:left="1080" w:right="90"/>
        <w:jc w:val="both"/>
        <w:rPr>
          <w:rFonts w:ascii="Arial" w:hAnsi="Arial" w:cs="Arial"/>
          <w:bCs/>
        </w:rPr>
      </w:pPr>
    </w:p>
    <w:p w14:paraId="0E8E5F93" w14:textId="199314A7" w:rsidR="00FF2EA4" w:rsidRDefault="00FF2EA4" w:rsidP="00D95272">
      <w:pPr>
        <w:ind w:left="1080" w:right="90"/>
        <w:jc w:val="both"/>
        <w:rPr>
          <w:rFonts w:ascii="Arial" w:hAnsi="Arial" w:cs="Arial"/>
          <w:bCs/>
        </w:rPr>
      </w:pPr>
      <w:r>
        <w:rPr>
          <w:rFonts w:ascii="Arial" w:hAnsi="Arial" w:cs="Arial"/>
          <w:bCs/>
        </w:rPr>
        <w:t xml:space="preserve">Commissioner Richardson spoke in favor of the Project and the economic development of the southside. </w:t>
      </w:r>
    </w:p>
    <w:p w14:paraId="17241DD9" w14:textId="77777777" w:rsidR="001233B6" w:rsidRDefault="001233B6" w:rsidP="00D95272">
      <w:pPr>
        <w:ind w:left="1080" w:right="90"/>
        <w:jc w:val="both"/>
        <w:rPr>
          <w:rFonts w:ascii="Arial" w:hAnsi="Arial" w:cs="Arial"/>
          <w:bCs/>
        </w:rPr>
      </w:pPr>
    </w:p>
    <w:p w14:paraId="479DFD5B" w14:textId="77777777" w:rsidR="001233B6" w:rsidRDefault="001233B6" w:rsidP="00D95272">
      <w:pPr>
        <w:ind w:left="1080" w:right="90"/>
        <w:jc w:val="both"/>
        <w:rPr>
          <w:rFonts w:ascii="Arial" w:hAnsi="Arial" w:cs="Arial"/>
          <w:bCs/>
        </w:rPr>
      </w:pPr>
      <w:r>
        <w:rPr>
          <w:rFonts w:ascii="Arial" w:hAnsi="Arial" w:cs="Arial"/>
          <w:bCs/>
        </w:rPr>
        <w:t>Commissioner Matlow suggested that the recoverable grant be backed by a personal guarantee from the Applicant and inquired as to whether OEV could fund the proposal as one of the entities owned by the Applicant which will also be located on the property is a campaign media production company. Attorney Dawson explained that OEV policy does prohibit the use of OEV funds to support any political campaign but explained that the funding request proposal that is before the Board was not for any political activity.</w:t>
      </w:r>
    </w:p>
    <w:p w14:paraId="05F6841E" w14:textId="77777777" w:rsidR="001233B6" w:rsidRDefault="001233B6" w:rsidP="00D95272">
      <w:pPr>
        <w:ind w:left="1080" w:right="90"/>
        <w:jc w:val="both"/>
        <w:rPr>
          <w:rFonts w:ascii="Arial" w:hAnsi="Arial" w:cs="Arial"/>
          <w:bCs/>
        </w:rPr>
      </w:pPr>
    </w:p>
    <w:p w14:paraId="27635357" w14:textId="3392AC6A" w:rsidR="001233B6" w:rsidRPr="00FF2EA4" w:rsidRDefault="001233B6" w:rsidP="00D95272">
      <w:pPr>
        <w:ind w:left="1080" w:right="90"/>
        <w:jc w:val="both"/>
        <w:rPr>
          <w:rFonts w:ascii="Arial" w:hAnsi="Arial" w:cs="Arial"/>
          <w:bCs/>
        </w:rPr>
      </w:pPr>
      <w:r>
        <w:rPr>
          <w:rFonts w:ascii="Arial" w:hAnsi="Arial" w:cs="Arial"/>
          <w:bCs/>
        </w:rPr>
        <w:t xml:space="preserve">Commissioner O’Keefe asked whether the project would continue if the Board decided not approve the funding request. Director Bowers explained that type of determination is for the business owner and that </w:t>
      </w:r>
      <w:r w:rsidR="0040091D">
        <w:rPr>
          <w:rFonts w:ascii="Arial" w:hAnsi="Arial" w:cs="Arial"/>
          <w:bCs/>
        </w:rPr>
        <w:t>Staff</w:t>
      </w:r>
      <w:r>
        <w:rPr>
          <w:rFonts w:ascii="Arial" w:hAnsi="Arial" w:cs="Arial"/>
          <w:bCs/>
        </w:rPr>
        <w:t xml:space="preserve"> did not make that determination in its review. </w:t>
      </w:r>
    </w:p>
    <w:p w14:paraId="2E7F706E" w14:textId="77777777" w:rsidR="00FF2EA4" w:rsidRPr="00FF2EA4" w:rsidRDefault="00FF2EA4" w:rsidP="00D95272">
      <w:pPr>
        <w:ind w:left="1080" w:right="90"/>
        <w:jc w:val="both"/>
        <w:rPr>
          <w:rFonts w:ascii="Arial" w:hAnsi="Arial" w:cs="Arial"/>
          <w:bCs/>
        </w:rPr>
      </w:pPr>
    </w:p>
    <w:p w14:paraId="7F8D588E" w14:textId="09A89580" w:rsidR="00D95272" w:rsidRPr="00D95272" w:rsidRDefault="00D95272" w:rsidP="00D95272">
      <w:pPr>
        <w:ind w:left="1080" w:right="90"/>
        <w:jc w:val="both"/>
        <w:rPr>
          <w:rFonts w:ascii="Arial" w:hAnsi="Arial" w:cs="Arial"/>
          <w:b/>
          <w:u w:val="single"/>
        </w:rPr>
      </w:pPr>
      <w:r w:rsidRPr="00D95272">
        <w:rPr>
          <w:rFonts w:ascii="Arial" w:hAnsi="Arial" w:cs="Arial"/>
          <w:b/>
          <w:u w:val="single"/>
        </w:rPr>
        <w:t xml:space="preserve">The Substitute Motion Failed </w:t>
      </w:r>
      <w:r w:rsidR="00FF2EA4">
        <w:rPr>
          <w:rFonts w:ascii="Arial" w:hAnsi="Arial" w:cs="Arial"/>
          <w:b/>
          <w:u w:val="single"/>
        </w:rPr>
        <w:t>2-9</w:t>
      </w:r>
      <w:r w:rsidRPr="00D95272">
        <w:rPr>
          <w:rFonts w:ascii="Arial" w:hAnsi="Arial" w:cs="Arial"/>
          <w:b/>
          <w:u w:val="single"/>
        </w:rPr>
        <w:t xml:space="preserve"> (weighted </w:t>
      </w:r>
      <w:r w:rsidR="00FF2EA4">
        <w:rPr>
          <w:rFonts w:ascii="Arial" w:hAnsi="Arial" w:cs="Arial"/>
          <w:b/>
          <w:u w:val="single"/>
        </w:rPr>
        <w:t>10-</w:t>
      </w:r>
      <w:r w:rsidRPr="00D95272">
        <w:rPr>
          <w:rFonts w:ascii="Arial" w:hAnsi="Arial" w:cs="Arial"/>
          <w:b/>
          <w:u w:val="single"/>
        </w:rPr>
        <w:t>55)</w:t>
      </w:r>
    </w:p>
    <w:p w14:paraId="6C8B2B2E" w14:textId="1CED2A90" w:rsidR="00D95272" w:rsidRDefault="00D95272" w:rsidP="00D95272">
      <w:pPr>
        <w:ind w:left="1080" w:right="90"/>
        <w:jc w:val="both"/>
        <w:rPr>
          <w:rFonts w:ascii="Arial" w:hAnsi="Arial" w:cs="Arial"/>
          <w:b/>
        </w:rPr>
      </w:pPr>
      <w:r>
        <w:rPr>
          <w:rFonts w:ascii="Arial" w:hAnsi="Arial" w:cs="Arial"/>
          <w:b/>
        </w:rPr>
        <w:t xml:space="preserve">Commissioners Minor and </w:t>
      </w:r>
      <w:r w:rsidR="00000DF6">
        <w:rPr>
          <w:rFonts w:ascii="Arial" w:hAnsi="Arial" w:cs="Arial"/>
          <w:b/>
        </w:rPr>
        <w:t>Welch</w:t>
      </w:r>
      <w:r>
        <w:rPr>
          <w:rFonts w:ascii="Arial" w:hAnsi="Arial" w:cs="Arial"/>
          <w:b/>
        </w:rPr>
        <w:t xml:space="preserve"> voted in favor. Commissioner Caban abstained from the vote due to a conflict. (See </w:t>
      </w:r>
      <w:r w:rsidR="000C59F4">
        <w:rPr>
          <w:rFonts w:ascii="Arial" w:hAnsi="Arial" w:cs="Arial"/>
          <w:b/>
        </w:rPr>
        <w:t>Form 8B</w:t>
      </w:r>
      <w:r>
        <w:rPr>
          <w:rFonts w:ascii="Arial" w:hAnsi="Arial" w:cs="Arial"/>
          <w:b/>
        </w:rPr>
        <w:t>.) Commissioners Richardson and Proctor voted vi</w:t>
      </w:r>
      <w:r w:rsidR="005812B6">
        <w:rPr>
          <w:rFonts w:ascii="Arial" w:hAnsi="Arial" w:cs="Arial"/>
          <w:b/>
        </w:rPr>
        <w:t>a</w:t>
      </w:r>
      <w:r>
        <w:rPr>
          <w:rFonts w:ascii="Arial" w:hAnsi="Arial" w:cs="Arial"/>
          <w:b/>
        </w:rPr>
        <w:t xml:space="preserve"> Webex. </w:t>
      </w:r>
    </w:p>
    <w:p w14:paraId="32047D9F" w14:textId="77777777" w:rsidR="00D95272" w:rsidRPr="00D978E7" w:rsidRDefault="00D95272" w:rsidP="00D95272">
      <w:pPr>
        <w:ind w:left="1080" w:right="90"/>
        <w:jc w:val="both"/>
        <w:rPr>
          <w:rFonts w:ascii="Arial" w:hAnsi="Arial" w:cs="Arial"/>
          <w:b/>
        </w:rPr>
      </w:pPr>
    </w:p>
    <w:p w14:paraId="3175A13F" w14:textId="57C54B4B" w:rsidR="00D978E7" w:rsidRPr="00930B50" w:rsidRDefault="00D95272" w:rsidP="00D978E7">
      <w:pPr>
        <w:ind w:left="1080" w:right="90"/>
        <w:jc w:val="both"/>
        <w:rPr>
          <w:rFonts w:ascii="Arial" w:hAnsi="Arial" w:cs="Arial"/>
          <w:b/>
          <w:u w:val="single"/>
        </w:rPr>
      </w:pPr>
      <w:r w:rsidRPr="00930B50">
        <w:rPr>
          <w:rFonts w:ascii="Arial" w:hAnsi="Arial" w:cs="Arial"/>
          <w:b/>
          <w:u w:val="single"/>
        </w:rPr>
        <w:lastRenderedPageBreak/>
        <w:t xml:space="preserve">The </w:t>
      </w:r>
      <w:r w:rsidR="0071708E">
        <w:rPr>
          <w:rFonts w:ascii="Arial" w:hAnsi="Arial" w:cs="Arial"/>
          <w:b/>
          <w:u w:val="single"/>
        </w:rPr>
        <w:t>Main</w:t>
      </w:r>
      <w:r w:rsidRPr="00930B50">
        <w:rPr>
          <w:rFonts w:ascii="Arial" w:hAnsi="Arial" w:cs="Arial"/>
          <w:b/>
          <w:u w:val="single"/>
        </w:rPr>
        <w:t xml:space="preserve"> Motion </w:t>
      </w:r>
      <w:r w:rsidR="00D978E7" w:rsidRPr="00930B50">
        <w:rPr>
          <w:rFonts w:ascii="Arial" w:hAnsi="Arial" w:cs="Arial"/>
          <w:b/>
          <w:u w:val="single"/>
        </w:rPr>
        <w:t>Passed 6-5 (weighted 36-29)</w:t>
      </w:r>
    </w:p>
    <w:p w14:paraId="08B7ABDB" w14:textId="77777777" w:rsidR="00D978E7" w:rsidRPr="00D978E7" w:rsidRDefault="00D978E7" w:rsidP="00D978E7">
      <w:pPr>
        <w:ind w:left="1080" w:right="90"/>
        <w:jc w:val="both"/>
        <w:rPr>
          <w:rFonts w:ascii="Arial" w:hAnsi="Arial" w:cs="Arial"/>
          <w:b/>
        </w:rPr>
      </w:pPr>
      <w:r w:rsidRPr="00930B50">
        <w:rPr>
          <w:rFonts w:ascii="Arial" w:hAnsi="Arial" w:cs="Arial"/>
          <w:b/>
        </w:rPr>
        <w:t>Commissioners Matlow, Porter, O’Keefe, Minor and Welch voted in opposition. Commissioner Caban abstained from the vote due to a conflict. Commissioners Richardson and Proctor voted via Webex.</w:t>
      </w:r>
      <w:r w:rsidRPr="00D978E7">
        <w:rPr>
          <w:rFonts w:ascii="Arial" w:hAnsi="Arial" w:cs="Arial"/>
          <w:b/>
        </w:rPr>
        <w:t xml:space="preserve"> </w:t>
      </w:r>
    </w:p>
    <w:p w14:paraId="0948AC5B" w14:textId="314406AF" w:rsidR="00D978E7" w:rsidRDefault="00D978E7" w:rsidP="00D978E7">
      <w:pPr>
        <w:ind w:left="1080" w:right="90"/>
        <w:jc w:val="both"/>
        <w:rPr>
          <w:rFonts w:ascii="Arial" w:hAnsi="Arial" w:cs="Arial"/>
          <w:b/>
        </w:rPr>
      </w:pPr>
    </w:p>
    <w:p w14:paraId="4408D096" w14:textId="04919661" w:rsidR="00D978E7" w:rsidRDefault="00D978E7" w:rsidP="00D978E7">
      <w:pPr>
        <w:ind w:left="1080" w:right="90"/>
        <w:jc w:val="both"/>
        <w:rPr>
          <w:rFonts w:ascii="Arial" w:hAnsi="Arial" w:cs="Arial"/>
          <w:bCs/>
          <w:i/>
          <w:iCs/>
        </w:rPr>
      </w:pPr>
      <w:r w:rsidRPr="00D978E7">
        <w:rPr>
          <w:rFonts w:ascii="Arial" w:hAnsi="Arial" w:cs="Arial"/>
          <w:bCs/>
          <w:i/>
          <w:iCs/>
        </w:rPr>
        <w:t>Item 9: Consideration of Non-Competitive Project Funding Request by Foodies Take Out and Delivery</w:t>
      </w:r>
    </w:p>
    <w:p w14:paraId="79D11DDC" w14:textId="77777777" w:rsidR="00D978E7" w:rsidRPr="00D978E7" w:rsidRDefault="00D978E7" w:rsidP="00D978E7">
      <w:pPr>
        <w:ind w:left="1080" w:right="90"/>
        <w:jc w:val="both"/>
        <w:rPr>
          <w:rFonts w:ascii="Arial" w:hAnsi="Arial" w:cs="Arial"/>
          <w:bCs/>
          <w:i/>
          <w:iCs/>
        </w:rPr>
      </w:pPr>
    </w:p>
    <w:p w14:paraId="69DEC0FC" w14:textId="3B70FC7D" w:rsidR="00B12759" w:rsidRPr="00000DF6" w:rsidRDefault="00000DF6" w:rsidP="00D978E7">
      <w:pPr>
        <w:ind w:left="1080" w:right="90"/>
        <w:jc w:val="both"/>
        <w:rPr>
          <w:rFonts w:ascii="Arial" w:hAnsi="Arial" w:cs="Arial"/>
          <w:bCs/>
        </w:rPr>
      </w:pPr>
      <w:r>
        <w:rPr>
          <w:rFonts w:ascii="Arial" w:hAnsi="Arial" w:cs="Arial"/>
          <w:bCs/>
        </w:rPr>
        <w:t>Commissioner Maddox expressed concern about some of the missing documents in the Applicant’s proposal which he believes explains the low score of the proposal.</w:t>
      </w:r>
    </w:p>
    <w:p w14:paraId="054F4B0D" w14:textId="77777777" w:rsidR="00B12759" w:rsidRDefault="00B12759" w:rsidP="00D978E7">
      <w:pPr>
        <w:ind w:left="1080" w:right="90"/>
        <w:jc w:val="both"/>
        <w:rPr>
          <w:rFonts w:ascii="Arial" w:hAnsi="Arial" w:cs="Arial"/>
          <w:b/>
        </w:rPr>
      </w:pPr>
    </w:p>
    <w:p w14:paraId="7F1976DF" w14:textId="7C96FB43" w:rsidR="00000DF6" w:rsidRDefault="00B12759" w:rsidP="00000DF6">
      <w:pPr>
        <w:ind w:left="1080" w:right="90"/>
        <w:jc w:val="both"/>
        <w:rPr>
          <w:rFonts w:ascii="Arial" w:hAnsi="Arial" w:cs="Arial"/>
          <w:b/>
        </w:rPr>
      </w:pPr>
      <w:r w:rsidRPr="00000DF6">
        <w:rPr>
          <w:rFonts w:ascii="Arial" w:hAnsi="Arial" w:cs="Arial"/>
          <w:b/>
        </w:rPr>
        <w:t xml:space="preserve">Commissioner Maddox moved to table the item until the next regular IA Board meeting scheduled for November 2, 2023. The motion was seconded by Commissioner Minor. </w:t>
      </w:r>
      <w:r w:rsidR="00000DF6" w:rsidRPr="00000DF6">
        <w:rPr>
          <w:rFonts w:ascii="Arial" w:hAnsi="Arial" w:cs="Arial"/>
          <w:b/>
        </w:rPr>
        <w:t>The motion was withdrawn.</w:t>
      </w:r>
    </w:p>
    <w:p w14:paraId="3EA154E9" w14:textId="0EF232E4" w:rsidR="00B12759" w:rsidRPr="00000DF6" w:rsidRDefault="00B12759" w:rsidP="00D978E7">
      <w:pPr>
        <w:ind w:left="1080" w:right="90"/>
        <w:jc w:val="both"/>
        <w:rPr>
          <w:rFonts w:ascii="Arial" w:hAnsi="Arial" w:cs="Arial"/>
          <w:b/>
        </w:rPr>
      </w:pPr>
    </w:p>
    <w:p w14:paraId="46E43F0E" w14:textId="76FE90D6" w:rsidR="00000DF6" w:rsidRDefault="00000DF6" w:rsidP="00D978E7">
      <w:pPr>
        <w:ind w:left="1080" w:right="90"/>
        <w:jc w:val="both"/>
        <w:rPr>
          <w:rFonts w:ascii="Arial" w:hAnsi="Arial" w:cs="Arial"/>
          <w:bCs/>
        </w:rPr>
      </w:pPr>
      <w:r>
        <w:rPr>
          <w:rFonts w:ascii="Arial" w:hAnsi="Arial" w:cs="Arial"/>
          <w:bCs/>
        </w:rPr>
        <w:t xml:space="preserve">Ron Soloman spoke in favor of the </w:t>
      </w:r>
      <w:r w:rsidRPr="00000DF6">
        <w:rPr>
          <w:rFonts w:ascii="Arial" w:hAnsi="Arial" w:cs="Arial"/>
          <w:bCs/>
        </w:rPr>
        <w:t>Non-Competitive Project Funding Request</w:t>
      </w:r>
      <w:r>
        <w:rPr>
          <w:rFonts w:ascii="Arial" w:hAnsi="Arial" w:cs="Arial"/>
          <w:bCs/>
        </w:rPr>
        <w:t xml:space="preserve"> as a business owner user.</w:t>
      </w:r>
    </w:p>
    <w:p w14:paraId="76FDCCD6" w14:textId="77777777" w:rsidR="00000DF6" w:rsidRDefault="00000DF6" w:rsidP="00D978E7">
      <w:pPr>
        <w:ind w:left="1080" w:right="90"/>
        <w:jc w:val="both"/>
        <w:rPr>
          <w:rFonts w:ascii="Arial" w:hAnsi="Arial" w:cs="Arial"/>
          <w:bCs/>
        </w:rPr>
      </w:pPr>
    </w:p>
    <w:p w14:paraId="2AC99C51" w14:textId="4D19CF77" w:rsidR="00000DF6" w:rsidRDefault="00000DF6" w:rsidP="00D978E7">
      <w:pPr>
        <w:ind w:left="1080" w:right="90"/>
        <w:jc w:val="both"/>
        <w:rPr>
          <w:rFonts w:ascii="Arial" w:hAnsi="Arial" w:cs="Arial"/>
          <w:bCs/>
        </w:rPr>
      </w:pPr>
      <w:r>
        <w:rPr>
          <w:rFonts w:ascii="Arial" w:hAnsi="Arial" w:cs="Arial"/>
          <w:bCs/>
        </w:rPr>
        <w:t>Hinton Battle spoke in favor of the noncompetitive project funding request.</w:t>
      </w:r>
    </w:p>
    <w:p w14:paraId="0E4DBB4C" w14:textId="77777777" w:rsidR="00000DF6" w:rsidRDefault="00000DF6" w:rsidP="00D978E7">
      <w:pPr>
        <w:ind w:left="1080" w:right="90"/>
        <w:jc w:val="both"/>
        <w:rPr>
          <w:rFonts w:ascii="Arial" w:hAnsi="Arial" w:cs="Arial"/>
          <w:bCs/>
        </w:rPr>
      </w:pPr>
    </w:p>
    <w:p w14:paraId="293A4CB3" w14:textId="17920B03" w:rsidR="00000DF6" w:rsidRDefault="00000DF6" w:rsidP="00D978E7">
      <w:pPr>
        <w:ind w:left="1080" w:right="90"/>
        <w:jc w:val="both"/>
        <w:rPr>
          <w:rFonts w:ascii="Arial" w:hAnsi="Arial" w:cs="Arial"/>
          <w:bCs/>
        </w:rPr>
      </w:pPr>
      <w:r>
        <w:rPr>
          <w:rFonts w:ascii="Arial" w:hAnsi="Arial" w:cs="Arial"/>
          <w:bCs/>
        </w:rPr>
        <w:t xml:space="preserve">Dustin Rivest spoke on behalf of his proposal </w:t>
      </w:r>
      <w:r w:rsidR="00DD11B7">
        <w:rPr>
          <w:rFonts w:ascii="Arial" w:hAnsi="Arial" w:cs="Arial"/>
          <w:bCs/>
        </w:rPr>
        <w:t xml:space="preserve">application </w:t>
      </w:r>
      <w:r>
        <w:rPr>
          <w:rFonts w:ascii="Arial" w:hAnsi="Arial" w:cs="Arial"/>
          <w:bCs/>
        </w:rPr>
        <w:t xml:space="preserve">stating that the </w:t>
      </w:r>
      <w:r w:rsidR="00DD11B7">
        <w:rPr>
          <w:rFonts w:ascii="Arial" w:hAnsi="Arial" w:cs="Arial"/>
          <w:bCs/>
        </w:rPr>
        <w:t>proposal</w:t>
      </w:r>
      <w:r>
        <w:rPr>
          <w:rFonts w:ascii="Arial" w:hAnsi="Arial" w:cs="Arial"/>
          <w:bCs/>
        </w:rPr>
        <w:t xml:space="preserve"> was not </w:t>
      </w:r>
      <w:r w:rsidR="0078594F">
        <w:rPr>
          <w:rFonts w:ascii="Arial" w:hAnsi="Arial" w:cs="Arial"/>
          <w:bCs/>
        </w:rPr>
        <w:t xml:space="preserve">being </w:t>
      </w:r>
      <w:r>
        <w:rPr>
          <w:rFonts w:ascii="Arial" w:hAnsi="Arial" w:cs="Arial"/>
          <w:bCs/>
        </w:rPr>
        <w:t xml:space="preserve">recommended </w:t>
      </w:r>
      <w:r w:rsidR="0078594F">
        <w:rPr>
          <w:rFonts w:ascii="Arial" w:hAnsi="Arial" w:cs="Arial"/>
          <w:bCs/>
        </w:rPr>
        <w:t xml:space="preserve">for funding </w:t>
      </w:r>
      <w:r>
        <w:rPr>
          <w:rFonts w:ascii="Arial" w:hAnsi="Arial" w:cs="Arial"/>
          <w:bCs/>
        </w:rPr>
        <w:t xml:space="preserve">because of the low score </w:t>
      </w:r>
      <w:r w:rsidR="0078594F">
        <w:rPr>
          <w:rFonts w:ascii="Arial" w:hAnsi="Arial" w:cs="Arial"/>
          <w:bCs/>
        </w:rPr>
        <w:t>awarded</w:t>
      </w:r>
      <w:r>
        <w:rPr>
          <w:rFonts w:ascii="Arial" w:hAnsi="Arial" w:cs="Arial"/>
          <w:bCs/>
        </w:rPr>
        <w:t xml:space="preserve"> using the scoring matrix. He expressed concern stating that he did not receive </w:t>
      </w:r>
      <w:r w:rsidR="0078594F">
        <w:rPr>
          <w:rFonts w:ascii="Arial" w:hAnsi="Arial" w:cs="Arial"/>
          <w:bCs/>
        </w:rPr>
        <w:t xml:space="preserve">a </w:t>
      </w:r>
      <w:r>
        <w:rPr>
          <w:rFonts w:ascii="Arial" w:hAnsi="Arial" w:cs="Arial"/>
          <w:bCs/>
        </w:rPr>
        <w:t xml:space="preserve">clear explanation on </w:t>
      </w:r>
      <w:r w:rsidR="0078594F">
        <w:rPr>
          <w:rFonts w:ascii="Arial" w:hAnsi="Arial" w:cs="Arial"/>
          <w:bCs/>
        </w:rPr>
        <w:t>the necessary documents to submit and the allocation</w:t>
      </w:r>
      <w:r>
        <w:rPr>
          <w:rFonts w:ascii="Arial" w:hAnsi="Arial" w:cs="Arial"/>
          <w:bCs/>
        </w:rPr>
        <w:t xml:space="preserve"> </w:t>
      </w:r>
      <w:r w:rsidR="0078594F">
        <w:rPr>
          <w:rFonts w:ascii="Arial" w:hAnsi="Arial" w:cs="Arial"/>
          <w:bCs/>
        </w:rPr>
        <w:t xml:space="preserve">of points </w:t>
      </w:r>
      <w:r>
        <w:rPr>
          <w:rFonts w:ascii="Arial" w:hAnsi="Arial" w:cs="Arial"/>
          <w:bCs/>
        </w:rPr>
        <w:t xml:space="preserve">and </w:t>
      </w:r>
      <w:r w:rsidR="0078594F">
        <w:rPr>
          <w:rFonts w:ascii="Arial" w:hAnsi="Arial" w:cs="Arial"/>
          <w:bCs/>
        </w:rPr>
        <w:t xml:space="preserve">stated </w:t>
      </w:r>
      <w:r>
        <w:rPr>
          <w:rFonts w:ascii="Arial" w:hAnsi="Arial" w:cs="Arial"/>
          <w:bCs/>
        </w:rPr>
        <w:t xml:space="preserve">that the comments that were provided </w:t>
      </w:r>
      <w:r w:rsidR="0078594F">
        <w:rPr>
          <w:rFonts w:ascii="Arial" w:hAnsi="Arial" w:cs="Arial"/>
          <w:bCs/>
        </w:rPr>
        <w:t xml:space="preserve">to him </w:t>
      </w:r>
      <w:r>
        <w:rPr>
          <w:rFonts w:ascii="Arial" w:hAnsi="Arial" w:cs="Arial"/>
          <w:bCs/>
        </w:rPr>
        <w:t>wer</w:t>
      </w:r>
      <w:r w:rsidR="00875392">
        <w:rPr>
          <w:rFonts w:ascii="Arial" w:hAnsi="Arial" w:cs="Arial"/>
          <w:bCs/>
        </w:rPr>
        <w:t>e</w:t>
      </w:r>
      <w:r>
        <w:rPr>
          <w:rFonts w:ascii="Arial" w:hAnsi="Arial" w:cs="Arial"/>
          <w:bCs/>
        </w:rPr>
        <w:t xml:space="preserve"> all positive and that the project was supported by the EVLC members</w:t>
      </w:r>
      <w:r w:rsidR="00875392">
        <w:rPr>
          <w:rFonts w:ascii="Arial" w:hAnsi="Arial" w:cs="Arial"/>
          <w:bCs/>
        </w:rPr>
        <w:t xml:space="preserve"> present</w:t>
      </w:r>
      <w:r>
        <w:rPr>
          <w:rFonts w:ascii="Arial" w:hAnsi="Arial" w:cs="Arial"/>
          <w:bCs/>
        </w:rPr>
        <w:t xml:space="preserve"> during the EVLC meeting.</w:t>
      </w:r>
    </w:p>
    <w:p w14:paraId="35BCADEF" w14:textId="2269804B" w:rsidR="00DD11B7" w:rsidRDefault="00DD11B7" w:rsidP="00D978E7">
      <w:pPr>
        <w:ind w:left="1080" w:right="90"/>
        <w:jc w:val="both"/>
        <w:rPr>
          <w:rFonts w:ascii="Arial" w:hAnsi="Arial" w:cs="Arial"/>
          <w:bCs/>
        </w:rPr>
      </w:pPr>
    </w:p>
    <w:p w14:paraId="4AE44D39" w14:textId="46E668BE" w:rsidR="0078594F" w:rsidRPr="0078594F" w:rsidRDefault="0078594F" w:rsidP="0078594F">
      <w:pPr>
        <w:ind w:left="1080" w:right="90"/>
        <w:jc w:val="both"/>
        <w:rPr>
          <w:rFonts w:ascii="Arial" w:hAnsi="Arial" w:cs="Arial"/>
          <w:bCs/>
        </w:rPr>
      </w:pPr>
      <w:r>
        <w:rPr>
          <w:rFonts w:ascii="Arial" w:hAnsi="Arial" w:cs="Arial"/>
          <w:bCs/>
        </w:rPr>
        <w:t>Director Bowers gave a presentation on the Foodies, Inc., noncompetitive economic development funding request. He stated that t</w:t>
      </w:r>
      <w:r w:rsidRPr="0078594F">
        <w:rPr>
          <w:rFonts w:ascii="Arial" w:hAnsi="Arial" w:cs="Arial"/>
          <w:bCs/>
        </w:rPr>
        <w:t>he Foodies project</w:t>
      </w:r>
      <w:r w:rsidR="00050D0B">
        <w:rPr>
          <w:rFonts w:ascii="Arial" w:hAnsi="Arial" w:cs="Arial"/>
          <w:bCs/>
        </w:rPr>
        <w:t xml:space="preserve">’s goal was </w:t>
      </w:r>
      <w:r w:rsidRPr="0078594F">
        <w:rPr>
          <w:rFonts w:ascii="Arial" w:hAnsi="Arial" w:cs="Arial"/>
          <w:bCs/>
        </w:rPr>
        <w:t>to onboard 100 local restaurants to the Foodies online order and delivery service.</w:t>
      </w:r>
      <w:r w:rsidR="00050D0B">
        <w:rPr>
          <w:rFonts w:ascii="Arial" w:hAnsi="Arial" w:cs="Arial"/>
          <w:bCs/>
        </w:rPr>
        <w:t xml:space="preserve"> The Applicant requested </w:t>
      </w:r>
      <w:r w:rsidRPr="0078594F">
        <w:rPr>
          <w:rFonts w:ascii="Arial" w:hAnsi="Arial" w:cs="Arial"/>
          <w:bCs/>
        </w:rPr>
        <w:t xml:space="preserve">$100,000 for the equipment and marketing services </w:t>
      </w:r>
      <w:r w:rsidR="00050D0B">
        <w:rPr>
          <w:rFonts w:ascii="Arial" w:hAnsi="Arial" w:cs="Arial"/>
          <w:bCs/>
        </w:rPr>
        <w:t xml:space="preserve">to be </w:t>
      </w:r>
      <w:r w:rsidRPr="0078594F">
        <w:rPr>
          <w:rFonts w:ascii="Arial" w:hAnsi="Arial" w:cs="Arial"/>
          <w:bCs/>
        </w:rPr>
        <w:t xml:space="preserve">provided to the restaurants during the onboarding process. </w:t>
      </w:r>
      <w:r w:rsidR="00050D0B">
        <w:rPr>
          <w:rFonts w:ascii="Arial" w:hAnsi="Arial" w:cs="Arial"/>
          <w:bCs/>
        </w:rPr>
        <w:t>He explained that</w:t>
      </w:r>
      <w:r w:rsidRPr="0078594F">
        <w:rPr>
          <w:rFonts w:ascii="Arial" w:hAnsi="Arial" w:cs="Arial"/>
          <w:bCs/>
        </w:rPr>
        <w:t xml:space="preserve"> only $55,000 of this request aligns with Blueprint IA Policy </w:t>
      </w:r>
      <w:r w:rsidR="0071708E">
        <w:rPr>
          <w:rFonts w:ascii="Arial" w:hAnsi="Arial" w:cs="Arial"/>
          <w:bCs/>
        </w:rPr>
        <w:t>#</w:t>
      </w:r>
      <w:r w:rsidRPr="0078594F">
        <w:rPr>
          <w:rFonts w:ascii="Arial" w:hAnsi="Arial" w:cs="Arial"/>
          <w:bCs/>
        </w:rPr>
        <w:t>114.</w:t>
      </w:r>
      <w:r w:rsidR="00050D0B">
        <w:rPr>
          <w:rFonts w:ascii="Arial" w:hAnsi="Arial" w:cs="Arial"/>
          <w:bCs/>
        </w:rPr>
        <w:t xml:space="preserve"> He further explained that the </w:t>
      </w:r>
      <w:r w:rsidRPr="0078594F">
        <w:rPr>
          <w:rFonts w:ascii="Arial" w:hAnsi="Arial" w:cs="Arial"/>
          <w:bCs/>
        </w:rPr>
        <w:t xml:space="preserve">Project </w:t>
      </w:r>
      <w:r w:rsidR="00050D0B">
        <w:rPr>
          <w:rFonts w:ascii="Arial" w:hAnsi="Arial" w:cs="Arial"/>
          <w:bCs/>
        </w:rPr>
        <w:t>a</w:t>
      </w:r>
      <w:r w:rsidRPr="0078594F">
        <w:rPr>
          <w:rFonts w:ascii="Arial" w:hAnsi="Arial" w:cs="Arial"/>
          <w:bCs/>
        </w:rPr>
        <w:t>lign</w:t>
      </w:r>
      <w:r w:rsidR="00050D0B">
        <w:rPr>
          <w:rFonts w:ascii="Arial" w:hAnsi="Arial" w:cs="Arial"/>
          <w:bCs/>
        </w:rPr>
        <w:t>ed</w:t>
      </w:r>
      <w:r w:rsidRPr="0078594F">
        <w:rPr>
          <w:rFonts w:ascii="Arial" w:hAnsi="Arial" w:cs="Arial"/>
          <w:bCs/>
        </w:rPr>
        <w:t xml:space="preserve"> with OEV’s Strategic Plan’s Core Strateg</w:t>
      </w:r>
      <w:r w:rsidR="00050D0B">
        <w:rPr>
          <w:rFonts w:ascii="Arial" w:hAnsi="Arial" w:cs="Arial"/>
          <w:bCs/>
        </w:rPr>
        <w:t>y of bu</w:t>
      </w:r>
      <w:r w:rsidRPr="0078594F">
        <w:rPr>
          <w:rFonts w:ascii="Arial" w:hAnsi="Arial" w:cs="Arial"/>
          <w:bCs/>
        </w:rPr>
        <w:t xml:space="preserve">siness </w:t>
      </w:r>
      <w:r w:rsidR="00050D0B">
        <w:rPr>
          <w:rFonts w:ascii="Arial" w:hAnsi="Arial" w:cs="Arial"/>
          <w:bCs/>
        </w:rPr>
        <w:t>r</w:t>
      </w:r>
      <w:r w:rsidRPr="0078594F">
        <w:rPr>
          <w:rFonts w:ascii="Arial" w:hAnsi="Arial" w:cs="Arial"/>
          <w:bCs/>
        </w:rPr>
        <w:t xml:space="preserve">ecruitment, </w:t>
      </w:r>
      <w:r w:rsidR="00050D0B">
        <w:rPr>
          <w:rFonts w:ascii="Arial" w:hAnsi="Arial" w:cs="Arial"/>
          <w:bCs/>
        </w:rPr>
        <w:t>r</w:t>
      </w:r>
      <w:r w:rsidRPr="0078594F">
        <w:rPr>
          <w:rFonts w:ascii="Arial" w:hAnsi="Arial" w:cs="Arial"/>
          <w:bCs/>
        </w:rPr>
        <w:t xml:space="preserve">etention, </w:t>
      </w:r>
      <w:r w:rsidR="00050D0B">
        <w:rPr>
          <w:rFonts w:ascii="Arial" w:hAnsi="Arial" w:cs="Arial"/>
          <w:bCs/>
        </w:rPr>
        <w:t>and</w:t>
      </w:r>
      <w:r w:rsidRPr="0078594F">
        <w:rPr>
          <w:rFonts w:ascii="Arial" w:hAnsi="Arial" w:cs="Arial"/>
          <w:bCs/>
        </w:rPr>
        <w:t xml:space="preserve"> </w:t>
      </w:r>
      <w:r w:rsidR="00050D0B">
        <w:rPr>
          <w:rFonts w:ascii="Arial" w:hAnsi="Arial" w:cs="Arial"/>
          <w:bCs/>
        </w:rPr>
        <w:t>e</w:t>
      </w:r>
      <w:r w:rsidRPr="0078594F">
        <w:rPr>
          <w:rFonts w:ascii="Arial" w:hAnsi="Arial" w:cs="Arial"/>
          <w:bCs/>
        </w:rPr>
        <w:t>xpansion</w:t>
      </w:r>
      <w:r w:rsidR="00050D0B">
        <w:rPr>
          <w:rFonts w:ascii="Arial" w:hAnsi="Arial" w:cs="Arial"/>
          <w:bCs/>
        </w:rPr>
        <w:t xml:space="preserve"> by </w:t>
      </w:r>
      <w:r w:rsidRPr="0078594F">
        <w:rPr>
          <w:rFonts w:ascii="Arial" w:hAnsi="Arial" w:cs="Arial"/>
          <w:bCs/>
        </w:rPr>
        <w:t>allow</w:t>
      </w:r>
      <w:r w:rsidR="00050D0B">
        <w:rPr>
          <w:rFonts w:ascii="Arial" w:hAnsi="Arial" w:cs="Arial"/>
          <w:bCs/>
        </w:rPr>
        <w:t>ing</w:t>
      </w:r>
      <w:r w:rsidRPr="0078594F">
        <w:rPr>
          <w:rFonts w:ascii="Arial" w:hAnsi="Arial" w:cs="Arial"/>
          <w:bCs/>
        </w:rPr>
        <w:t xml:space="preserve"> local restaurants to retain 20 - 30% of revenue generated from delivery orders.</w:t>
      </w:r>
      <w:r w:rsidR="00050D0B">
        <w:rPr>
          <w:rFonts w:ascii="Arial" w:hAnsi="Arial" w:cs="Arial"/>
          <w:bCs/>
        </w:rPr>
        <w:t xml:space="preserve"> He stated that the Project would f</w:t>
      </w:r>
      <w:r w:rsidRPr="0078594F">
        <w:rPr>
          <w:rFonts w:ascii="Arial" w:hAnsi="Arial" w:cs="Arial"/>
          <w:bCs/>
        </w:rPr>
        <w:t xml:space="preserve">oster </w:t>
      </w:r>
      <w:r w:rsidR="00050D0B">
        <w:rPr>
          <w:rFonts w:ascii="Arial" w:hAnsi="Arial" w:cs="Arial"/>
          <w:bCs/>
        </w:rPr>
        <w:t>e</w:t>
      </w:r>
      <w:r w:rsidRPr="0078594F">
        <w:rPr>
          <w:rFonts w:ascii="Arial" w:hAnsi="Arial" w:cs="Arial"/>
          <w:bCs/>
        </w:rPr>
        <w:t xml:space="preserve">ntrepreneurship and </w:t>
      </w:r>
      <w:r w:rsidR="00050D0B">
        <w:rPr>
          <w:rFonts w:ascii="Arial" w:hAnsi="Arial" w:cs="Arial"/>
          <w:bCs/>
        </w:rPr>
        <w:t>b</w:t>
      </w:r>
      <w:r w:rsidRPr="0078594F">
        <w:rPr>
          <w:rFonts w:ascii="Arial" w:hAnsi="Arial" w:cs="Arial"/>
          <w:bCs/>
        </w:rPr>
        <w:t xml:space="preserve">usiness </w:t>
      </w:r>
      <w:r w:rsidR="00050D0B">
        <w:rPr>
          <w:rFonts w:ascii="Arial" w:hAnsi="Arial" w:cs="Arial"/>
          <w:bCs/>
        </w:rPr>
        <w:t>f</w:t>
      </w:r>
      <w:r w:rsidRPr="0078594F">
        <w:rPr>
          <w:rFonts w:ascii="Arial" w:hAnsi="Arial" w:cs="Arial"/>
          <w:bCs/>
        </w:rPr>
        <w:t>ormation</w:t>
      </w:r>
      <w:r w:rsidR="00050D0B">
        <w:rPr>
          <w:rFonts w:ascii="Arial" w:hAnsi="Arial" w:cs="Arial"/>
          <w:bCs/>
        </w:rPr>
        <w:t xml:space="preserve">. The </w:t>
      </w:r>
      <w:r w:rsidRPr="0078594F">
        <w:rPr>
          <w:rFonts w:ascii="Arial" w:hAnsi="Arial" w:cs="Arial"/>
          <w:bCs/>
        </w:rPr>
        <w:t xml:space="preserve">Project </w:t>
      </w:r>
      <w:r w:rsidR="00050D0B">
        <w:rPr>
          <w:rFonts w:ascii="Arial" w:hAnsi="Arial" w:cs="Arial"/>
          <w:bCs/>
        </w:rPr>
        <w:t>also a</w:t>
      </w:r>
      <w:r w:rsidRPr="0078594F">
        <w:rPr>
          <w:rFonts w:ascii="Arial" w:hAnsi="Arial" w:cs="Arial"/>
          <w:bCs/>
        </w:rPr>
        <w:t>lign</w:t>
      </w:r>
      <w:r w:rsidR="00050D0B">
        <w:rPr>
          <w:rFonts w:ascii="Arial" w:hAnsi="Arial" w:cs="Arial"/>
          <w:bCs/>
        </w:rPr>
        <w:t>s</w:t>
      </w:r>
      <w:r w:rsidRPr="0078594F">
        <w:rPr>
          <w:rFonts w:ascii="Arial" w:hAnsi="Arial" w:cs="Arial"/>
          <w:bCs/>
        </w:rPr>
        <w:t xml:space="preserve"> with OEV’s Targeted Industry Study</w:t>
      </w:r>
      <w:r w:rsidR="00050D0B">
        <w:rPr>
          <w:rFonts w:ascii="Arial" w:hAnsi="Arial" w:cs="Arial"/>
          <w:bCs/>
        </w:rPr>
        <w:t xml:space="preserve"> by providing p</w:t>
      </w:r>
      <w:r w:rsidRPr="0078594F">
        <w:rPr>
          <w:rFonts w:ascii="Arial" w:hAnsi="Arial" w:cs="Arial"/>
          <w:bCs/>
        </w:rPr>
        <w:t xml:space="preserve">rofessional </w:t>
      </w:r>
      <w:r w:rsidR="00050D0B">
        <w:rPr>
          <w:rFonts w:ascii="Arial" w:hAnsi="Arial" w:cs="Arial"/>
          <w:bCs/>
        </w:rPr>
        <w:t>s</w:t>
      </w:r>
      <w:r w:rsidRPr="0078594F">
        <w:rPr>
          <w:rFonts w:ascii="Arial" w:hAnsi="Arial" w:cs="Arial"/>
          <w:bCs/>
        </w:rPr>
        <w:t xml:space="preserve">ervices </w:t>
      </w:r>
      <w:r w:rsidR="00050D0B">
        <w:rPr>
          <w:rFonts w:ascii="Arial" w:hAnsi="Arial" w:cs="Arial"/>
          <w:bCs/>
        </w:rPr>
        <w:t>and information technology service as</w:t>
      </w:r>
      <w:r w:rsidRPr="0078594F">
        <w:rPr>
          <w:rFonts w:ascii="Arial" w:hAnsi="Arial" w:cs="Arial"/>
          <w:bCs/>
        </w:rPr>
        <w:t xml:space="preserve"> Foodies.com </w:t>
      </w:r>
      <w:r w:rsidR="00050D0B">
        <w:rPr>
          <w:rFonts w:ascii="Arial" w:hAnsi="Arial" w:cs="Arial"/>
          <w:bCs/>
        </w:rPr>
        <w:t>is</w:t>
      </w:r>
      <w:r w:rsidRPr="0078594F">
        <w:rPr>
          <w:rFonts w:ascii="Arial" w:hAnsi="Arial" w:cs="Arial"/>
          <w:bCs/>
        </w:rPr>
        <w:t xml:space="preserve"> an application-based service provider to restaurants grounded in IT.</w:t>
      </w:r>
      <w:r w:rsidR="00050D0B">
        <w:rPr>
          <w:rFonts w:ascii="Arial" w:hAnsi="Arial" w:cs="Arial"/>
          <w:bCs/>
        </w:rPr>
        <w:t xml:space="preserve"> The Project a</w:t>
      </w:r>
      <w:r w:rsidRPr="0078594F">
        <w:rPr>
          <w:rFonts w:ascii="Arial" w:hAnsi="Arial" w:cs="Arial"/>
          <w:bCs/>
        </w:rPr>
        <w:t>nticipate</w:t>
      </w:r>
      <w:r w:rsidR="00050D0B">
        <w:rPr>
          <w:rFonts w:ascii="Arial" w:hAnsi="Arial" w:cs="Arial"/>
          <w:bCs/>
        </w:rPr>
        <w:t>s an</w:t>
      </w:r>
      <w:r w:rsidRPr="0078594F">
        <w:rPr>
          <w:rFonts w:ascii="Arial" w:hAnsi="Arial" w:cs="Arial"/>
          <w:bCs/>
        </w:rPr>
        <w:t xml:space="preserve"> </w:t>
      </w:r>
      <w:r w:rsidR="00050D0B">
        <w:rPr>
          <w:rFonts w:ascii="Arial" w:hAnsi="Arial" w:cs="Arial"/>
          <w:bCs/>
        </w:rPr>
        <w:t>e</w:t>
      </w:r>
      <w:r w:rsidRPr="0078594F">
        <w:rPr>
          <w:rFonts w:ascii="Arial" w:hAnsi="Arial" w:cs="Arial"/>
          <w:bCs/>
        </w:rPr>
        <w:t xml:space="preserve">conomic </w:t>
      </w:r>
      <w:r w:rsidR="00050D0B">
        <w:rPr>
          <w:rFonts w:ascii="Arial" w:hAnsi="Arial" w:cs="Arial"/>
          <w:bCs/>
        </w:rPr>
        <w:t>i</w:t>
      </w:r>
      <w:r w:rsidRPr="0078594F">
        <w:rPr>
          <w:rFonts w:ascii="Arial" w:hAnsi="Arial" w:cs="Arial"/>
          <w:bCs/>
        </w:rPr>
        <w:t>mpact</w:t>
      </w:r>
      <w:r w:rsidR="00050D0B">
        <w:rPr>
          <w:rFonts w:ascii="Arial" w:hAnsi="Arial" w:cs="Arial"/>
          <w:bCs/>
        </w:rPr>
        <w:t xml:space="preserve"> </w:t>
      </w:r>
      <w:r w:rsidRPr="0078594F">
        <w:rPr>
          <w:rFonts w:ascii="Arial" w:hAnsi="Arial" w:cs="Arial"/>
          <w:bCs/>
        </w:rPr>
        <w:t xml:space="preserve">of $250,000 </w:t>
      </w:r>
      <w:r w:rsidR="00050D0B">
        <w:rPr>
          <w:rFonts w:ascii="Arial" w:hAnsi="Arial" w:cs="Arial"/>
          <w:bCs/>
        </w:rPr>
        <w:t xml:space="preserve">of reinvestment power </w:t>
      </w:r>
      <w:r w:rsidRPr="0078594F">
        <w:rPr>
          <w:rFonts w:ascii="Arial" w:hAnsi="Arial" w:cs="Arial"/>
          <w:bCs/>
        </w:rPr>
        <w:t>per month in Tallahassee.</w:t>
      </w:r>
      <w:r w:rsidR="00050D0B">
        <w:rPr>
          <w:rFonts w:ascii="Arial" w:hAnsi="Arial" w:cs="Arial"/>
          <w:bCs/>
        </w:rPr>
        <w:t xml:space="preserve"> Lastly, Director Bowers explained that the</w:t>
      </w:r>
      <w:r w:rsidRPr="0078594F">
        <w:rPr>
          <w:rFonts w:ascii="Arial" w:hAnsi="Arial" w:cs="Arial"/>
          <w:bCs/>
        </w:rPr>
        <w:t xml:space="preserve"> application lacked the requested documentation, including: </w:t>
      </w:r>
      <w:r w:rsidR="00050D0B">
        <w:rPr>
          <w:rFonts w:ascii="Arial" w:hAnsi="Arial" w:cs="Arial"/>
          <w:bCs/>
        </w:rPr>
        <w:t>f</w:t>
      </w:r>
      <w:r w:rsidRPr="0078594F">
        <w:rPr>
          <w:rFonts w:ascii="Arial" w:hAnsi="Arial" w:cs="Arial"/>
          <w:bCs/>
        </w:rPr>
        <w:t>iled tax returns,</w:t>
      </w:r>
      <w:r w:rsidR="00050D0B">
        <w:rPr>
          <w:rFonts w:ascii="Arial" w:hAnsi="Arial" w:cs="Arial"/>
          <w:bCs/>
        </w:rPr>
        <w:t xml:space="preserve"> </w:t>
      </w:r>
      <w:r w:rsidRPr="0078594F">
        <w:rPr>
          <w:rFonts w:ascii="Arial" w:hAnsi="Arial" w:cs="Arial"/>
          <w:bCs/>
        </w:rPr>
        <w:t>bank statements, audited financial statements</w:t>
      </w:r>
      <w:r w:rsidR="00050D0B">
        <w:rPr>
          <w:rFonts w:ascii="Arial" w:hAnsi="Arial" w:cs="Arial"/>
          <w:bCs/>
        </w:rPr>
        <w:t>; d</w:t>
      </w:r>
      <w:r w:rsidRPr="0078594F">
        <w:rPr>
          <w:rFonts w:ascii="Arial" w:hAnsi="Arial" w:cs="Arial"/>
          <w:bCs/>
        </w:rPr>
        <w:t>emonstrated capital investment</w:t>
      </w:r>
      <w:r w:rsidR="00050D0B">
        <w:rPr>
          <w:rFonts w:ascii="Arial" w:hAnsi="Arial" w:cs="Arial"/>
          <w:bCs/>
        </w:rPr>
        <w:t>; q</w:t>
      </w:r>
      <w:r w:rsidRPr="0078594F">
        <w:rPr>
          <w:rFonts w:ascii="Arial" w:hAnsi="Arial" w:cs="Arial"/>
          <w:bCs/>
        </w:rPr>
        <w:t>uantifiable economic impact</w:t>
      </w:r>
      <w:r w:rsidR="00050D0B">
        <w:rPr>
          <w:rFonts w:ascii="Arial" w:hAnsi="Arial" w:cs="Arial"/>
          <w:bCs/>
        </w:rPr>
        <w:t>; a de</w:t>
      </w:r>
      <w:r w:rsidRPr="0078594F">
        <w:rPr>
          <w:rFonts w:ascii="Arial" w:hAnsi="Arial" w:cs="Arial"/>
          <w:bCs/>
        </w:rPr>
        <w:t>monstrated ability to create</w:t>
      </w:r>
      <w:r w:rsidR="00050D0B">
        <w:rPr>
          <w:rFonts w:ascii="Arial" w:hAnsi="Arial" w:cs="Arial"/>
          <w:bCs/>
        </w:rPr>
        <w:t xml:space="preserve"> and </w:t>
      </w:r>
      <w:r w:rsidRPr="0078594F">
        <w:rPr>
          <w:rFonts w:ascii="Arial" w:hAnsi="Arial" w:cs="Arial"/>
          <w:bCs/>
        </w:rPr>
        <w:t>retain jobs</w:t>
      </w:r>
      <w:r w:rsidR="00050D0B">
        <w:rPr>
          <w:rFonts w:ascii="Arial" w:hAnsi="Arial" w:cs="Arial"/>
          <w:bCs/>
        </w:rPr>
        <w:t>; and d</w:t>
      </w:r>
      <w:r w:rsidRPr="0078594F">
        <w:rPr>
          <w:rFonts w:ascii="Arial" w:hAnsi="Arial" w:cs="Arial"/>
          <w:bCs/>
        </w:rPr>
        <w:t>emonstrated support from local stakeholders</w:t>
      </w:r>
      <w:r w:rsidR="00050D0B">
        <w:rPr>
          <w:rFonts w:ascii="Arial" w:hAnsi="Arial" w:cs="Arial"/>
          <w:bCs/>
        </w:rPr>
        <w:t xml:space="preserve">. </w:t>
      </w:r>
    </w:p>
    <w:p w14:paraId="33735AA0" w14:textId="75B28986" w:rsidR="0078594F" w:rsidRDefault="0078594F" w:rsidP="0078594F">
      <w:pPr>
        <w:ind w:left="1080" w:right="90"/>
        <w:jc w:val="both"/>
        <w:rPr>
          <w:rFonts w:ascii="Arial" w:hAnsi="Arial" w:cs="Arial"/>
          <w:bCs/>
        </w:rPr>
      </w:pPr>
    </w:p>
    <w:p w14:paraId="5D52C01B" w14:textId="445C8F66" w:rsidR="004C7B6A" w:rsidRDefault="004C7B6A" w:rsidP="0078594F">
      <w:pPr>
        <w:ind w:left="1080" w:right="90"/>
        <w:jc w:val="both"/>
        <w:rPr>
          <w:rFonts w:ascii="Arial" w:hAnsi="Arial" w:cs="Arial"/>
          <w:bCs/>
        </w:rPr>
      </w:pPr>
      <w:r>
        <w:rPr>
          <w:rFonts w:ascii="Arial" w:hAnsi="Arial" w:cs="Arial"/>
          <w:bCs/>
        </w:rPr>
        <w:t xml:space="preserve">Commissioner Welch spoke in favor of supporting the funding request stating that he believed this is the type of noncompetitive economic development funding request that </w:t>
      </w:r>
      <w:r>
        <w:rPr>
          <w:rFonts w:ascii="Arial" w:hAnsi="Arial" w:cs="Arial"/>
          <w:bCs/>
        </w:rPr>
        <w:lastRenderedPageBreak/>
        <w:t>he believes was envisioned when the policy was created. He stated that he believes this Project would positively impact local restaurant owners.</w:t>
      </w:r>
    </w:p>
    <w:p w14:paraId="11C00ECE" w14:textId="77777777" w:rsidR="004C7B6A" w:rsidRPr="0078594F" w:rsidRDefault="004C7B6A" w:rsidP="0078594F">
      <w:pPr>
        <w:ind w:left="1080" w:right="90"/>
        <w:jc w:val="both"/>
        <w:rPr>
          <w:rFonts w:ascii="Arial" w:hAnsi="Arial" w:cs="Arial"/>
          <w:bCs/>
        </w:rPr>
      </w:pPr>
    </w:p>
    <w:p w14:paraId="52413E48" w14:textId="0B793D5A" w:rsidR="00D978E7" w:rsidRPr="00930B50" w:rsidRDefault="002B0B5E" w:rsidP="00D978E7">
      <w:pPr>
        <w:ind w:left="1080" w:right="90"/>
        <w:jc w:val="both"/>
        <w:rPr>
          <w:rFonts w:ascii="Arial" w:hAnsi="Arial" w:cs="Arial"/>
          <w:b/>
        </w:rPr>
      </w:pPr>
      <w:bookmarkStart w:id="2" w:name="_Hlk147495612"/>
      <w:r w:rsidRPr="00930B50">
        <w:rPr>
          <w:rFonts w:ascii="Arial" w:hAnsi="Arial" w:cs="Arial"/>
          <w:b/>
        </w:rPr>
        <w:t>Commissioner Welch moved to a</w:t>
      </w:r>
      <w:r w:rsidR="00D978E7" w:rsidRPr="00930B50">
        <w:rPr>
          <w:rFonts w:ascii="Arial" w:hAnsi="Arial" w:cs="Arial"/>
          <w:b/>
        </w:rPr>
        <w:t xml:space="preserve">pprove the funding request </w:t>
      </w:r>
      <w:r w:rsidRPr="00930B50">
        <w:rPr>
          <w:rFonts w:ascii="Arial" w:hAnsi="Arial" w:cs="Arial"/>
          <w:b/>
        </w:rPr>
        <w:t xml:space="preserve">at </w:t>
      </w:r>
      <w:r w:rsidR="00D978E7" w:rsidRPr="00930B50">
        <w:rPr>
          <w:rFonts w:ascii="Arial" w:hAnsi="Arial" w:cs="Arial"/>
          <w:b/>
        </w:rPr>
        <w:t>$55,000 for capital investment</w:t>
      </w:r>
      <w:bookmarkStart w:id="3" w:name="_Hlk147495597"/>
      <w:r w:rsidR="00D978E7" w:rsidRPr="00930B50">
        <w:rPr>
          <w:rFonts w:ascii="Arial" w:hAnsi="Arial" w:cs="Arial"/>
          <w:b/>
        </w:rPr>
        <w:t xml:space="preserve">. </w:t>
      </w:r>
      <w:r w:rsidRPr="00930B50">
        <w:rPr>
          <w:rFonts w:ascii="Arial" w:hAnsi="Arial" w:cs="Arial"/>
          <w:b/>
        </w:rPr>
        <w:t>The motion was seconded by Commissioner Caban.</w:t>
      </w:r>
    </w:p>
    <w:bookmarkEnd w:id="3"/>
    <w:p w14:paraId="2BFF3B01" w14:textId="2DF61A04" w:rsidR="00D978E7" w:rsidRDefault="00D978E7" w:rsidP="00D978E7">
      <w:pPr>
        <w:ind w:left="1080" w:right="90"/>
        <w:jc w:val="both"/>
        <w:rPr>
          <w:rFonts w:ascii="Arial" w:hAnsi="Arial" w:cs="Arial"/>
          <w:b/>
        </w:rPr>
      </w:pPr>
    </w:p>
    <w:bookmarkEnd w:id="2"/>
    <w:p w14:paraId="5550DCC0" w14:textId="78D34AC9" w:rsidR="004C7B6A" w:rsidRDefault="004C7B6A" w:rsidP="00D978E7">
      <w:pPr>
        <w:ind w:left="1080" w:right="90"/>
        <w:jc w:val="both"/>
        <w:rPr>
          <w:rFonts w:ascii="Arial" w:hAnsi="Arial" w:cs="Arial"/>
          <w:bCs/>
        </w:rPr>
      </w:pPr>
      <w:r w:rsidRPr="004C7B6A">
        <w:rPr>
          <w:rFonts w:ascii="Arial" w:hAnsi="Arial" w:cs="Arial"/>
          <w:bCs/>
        </w:rPr>
        <w:t>Commissioner</w:t>
      </w:r>
      <w:r w:rsidR="00CD7450">
        <w:rPr>
          <w:rFonts w:ascii="Arial" w:hAnsi="Arial" w:cs="Arial"/>
          <w:bCs/>
        </w:rPr>
        <w:t>s</w:t>
      </w:r>
      <w:r w:rsidRPr="004C7B6A">
        <w:rPr>
          <w:rFonts w:ascii="Arial" w:hAnsi="Arial" w:cs="Arial"/>
          <w:bCs/>
        </w:rPr>
        <w:t xml:space="preserve"> Williams-Cox</w:t>
      </w:r>
      <w:r>
        <w:rPr>
          <w:rFonts w:ascii="Arial" w:hAnsi="Arial" w:cs="Arial"/>
          <w:bCs/>
        </w:rPr>
        <w:t xml:space="preserve"> and Richardson</w:t>
      </w:r>
      <w:r w:rsidRPr="004C7B6A">
        <w:rPr>
          <w:rFonts w:ascii="Arial" w:hAnsi="Arial" w:cs="Arial"/>
          <w:bCs/>
        </w:rPr>
        <w:t xml:space="preserve"> spoke in favor of the Project but expressed concern with providing funding when the application was incomplete. </w:t>
      </w:r>
      <w:r>
        <w:rPr>
          <w:rFonts w:ascii="Arial" w:hAnsi="Arial" w:cs="Arial"/>
          <w:bCs/>
        </w:rPr>
        <w:t>Commissioner Williams-Cox</w:t>
      </w:r>
      <w:r w:rsidRPr="004C7B6A">
        <w:rPr>
          <w:rFonts w:ascii="Arial" w:hAnsi="Arial" w:cs="Arial"/>
          <w:bCs/>
        </w:rPr>
        <w:t xml:space="preserve"> suggested requesting that the Applicant submit the necessary documents to complete tha</w:t>
      </w:r>
      <w:r>
        <w:rPr>
          <w:rFonts w:ascii="Arial" w:hAnsi="Arial" w:cs="Arial"/>
          <w:bCs/>
        </w:rPr>
        <w:t>t</w:t>
      </w:r>
      <w:r w:rsidRPr="004C7B6A">
        <w:rPr>
          <w:rFonts w:ascii="Arial" w:hAnsi="Arial" w:cs="Arial"/>
          <w:bCs/>
        </w:rPr>
        <w:t xml:space="preserve"> application before the funding is awarded. </w:t>
      </w:r>
    </w:p>
    <w:p w14:paraId="3DCA2DBA" w14:textId="10491F13" w:rsidR="004C7B6A" w:rsidRDefault="004C7B6A" w:rsidP="00D978E7">
      <w:pPr>
        <w:ind w:left="1080" w:right="90"/>
        <w:jc w:val="both"/>
        <w:rPr>
          <w:rFonts w:ascii="Arial" w:hAnsi="Arial" w:cs="Arial"/>
          <w:bCs/>
        </w:rPr>
      </w:pPr>
    </w:p>
    <w:p w14:paraId="6039E1F5" w14:textId="23E40CAA" w:rsidR="004C7B6A" w:rsidRDefault="004C7B6A" w:rsidP="00D978E7">
      <w:pPr>
        <w:ind w:left="1080" w:right="90"/>
        <w:jc w:val="both"/>
        <w:rPr>
          <w:rFonts w:ascii="Arial" w:hAnsi="Arial" w:cs="Arial"/>
          <w:bCs/>
        </w:rPr>
      </w:pPr>
      <w:r>
        <w:rPr>
          <w:rFonts w:ascii="Arial" w:hAnsi="Arial" w:cs="Arial"/>
          <w:bCs/>
        </w:rPr>
        <w:t>Commissioner O’Keefe spoke in favor of the funding the Project proposal</w:t>
      </w:r>
      <w:r w:rsidR="00CE5F17">
        <w:rPr>
          <w:rFonts w:ascii="Arial" w:hAnsi="Arial" w:cs="Arial"/>
          <w:bCs/>
        </w:rPr>
        <w:t>.</w:t>
      </w:r>
    </w:p>
    <w:p w14:paraId="7EC6978B" w14:textId="23B09BC5" w:rsidR="00CE5F17" w:rsidRDefault="00CE5F17" w:rsidP="00D978E7">
      <w:pPr>
        <w:ind w:left="1080" w:right="90"/>
        <w:jc w:val="both"/>
        <w:rPr>
          <w:rFonts w:ascii="Arial" w:hAnsi="Arial" w:cs="Arial"/>
          <w:bCs/>
        </w:rPr>
      </w:pPr>
    </w:p>
    <w:p w14:paraId="49549A2D" w14:textId="0A95D15C" w:rsidR="00CE5F17" w:rsidRDefault="00CE5F17" w:rsidP="00D978E7">
      <w:pPr>
        <w:ind w:left="1080" w:right="90"/>
        <w:jc w:val="both"/>
        <w:rPr>
          <w:rFonts w:ascii="Arial" w:hAnsi="Arial" w:cs="Arial"/>
          <w:bCs/>
        </w:rPr>
      </w:pPr>
      <w:r>
        <w:rPr>
          <w:rFonts w:ascii="Arial" w:hAnsi="Arial" w:cs="Arial"/>
          <w:bCs/>
        </w:rPr>
        <w:t xml:space="preserve">Commissioner Caban spoke in favor of the funding the Project but </w:t>
      </w:r>
      <w:bookmarkStart w:id="4" w:name="_Hlk147496244"/>
      <w:r>
        <w:rPr>
          <w:rFonts w:ascii="Arial" w:hAnsi="Arial" w:cs="Arial"/>
          <w:bCs/>
        </w:rPr>
        <w:t>expressed a desire to have the Applicant to submit the necessary paper</w:t>
      </w:r>
      <w:r w:rsidR="00CD7450">
        <w:rPr>
          <w:rFonts w:ascii="Arial" w:hAnsi="Arial" w:cs="Arial"/>
          <w:bCs/>
        </w:rPr>
        <w:t>work</w:t>
      </w:r>
      <w:r>
        <w:rPr>
          <w:rFonts w:ascii="Arial" w:hAnsi="Arial" w:cs="Arial"/>
          <w:bCs/>
        </w:rPr>
        <w:t xml:space="preserve"> to ensure that the proper precedent was set</w:t>
      </w:r>
      <w:bookmarkEnd w:id="4"/>
      <w:r>
        <w:rPr>
          <w:rFonts w:ascii="Arial" w:hAnsi="Arial" w:cs="Arial"/>
          <w:bCs/>
        </w:rPr>
        <w:t>.</w:t>
      </w:r>
    </w:p>
    <w:p w14:paraId="7C16D048" w14:textId="124142FC" w:rsidR="00CE5F17" w:rsidRDefault="00CE5F17" w:rsidP="00D978E7">
      <w:pPr>
        <w:ind w:left="1080" w:right="90"/>
        <w:jc w:val="both"/>
        <w:rPr>
          <w:rFonts w:ascii="Arial" w:hAnsi="Arial" w:cs="Arial"/>
          <w:bCs/>
        </w:rPr>
      </w:pPr>
    </w:p>
    <w:p w14:paraId="6CB37584" w14:textId="1214C6CC" w:rsidR="00CE5F17" w:rsidRDefault="00CE5F17" w:rsidP="00D978E7">
      <w:pPr>
        <w:ind w:left="1080" w:right="90"/>
        <w:jc w:val="both"/>
        <w:rPr>
          <w:rFonts w:ascii="Arial" w:hAnsi="Arial" w:cs="Arial"/>
          <w:bCs/>
        </w:rPr>
      </w:pPr>
      <w:r>
        <w:rPr>
          <w:rFonts w:ascii="Arial" w:hAnsi="Arial" w:cs="Arial"/>
          <w:bCs/>
        </w:rPr>
        <w:t>Commissioner Matlow also spoke in favor of funding the project and stated that there is a need to clarify the requirements for the noncompetitive economic development funding request application and program. Commissioner Matlow discussed the requirement for an EVLC review of the proposal.</w:t>
      </w:r>
    </w:p>
    <w:p w14:paraId="421B3D7A" w14:textId="2A124218" w:rsidR="00CE5F17" w:rsidRDefault="00CE5F17" w:rsidP="00D978E7">
      <w:pPr>
        <w:ind w:left="1080" w:right="90"/>
        <w:jc w:val="both"/>
        <w:rPr>
          <w:rFonts w:ascii="Arial" w:hAnsi="Arial" w:cs="Arial"/>
          <w:bCs/>
        </w:rPr>
      </w:pPr>
    </w:p>
    <w:p w14:paraId="197E6538" w14:textId="7BB05276" w:rsidR="00CE5F17" w:rsidRPr="004C7B6A" w:rsidRDefault="00CE5F17" w:rsidP="00D978E7">
      <w:pPr>
        <w:ind w:left="1080" w:right="90"/>
        <w:jc w:val="both"/>
        <w:rPr>
          <w:rFonts w:ascii="Arial" w:hAnsi="Arial" w:cs="Arial"/>
          <w:bCs/>
        </w:rPr>
      </w:pPr>
      <w:r>
        <w:rPr>
          <w:rFonts w:ascii="Arial" w:hAnsi="Arial" w:cs="Arial"/>
          <w:bCs/>
        </w:rPr>
        <w:t>Commissioner Minor spoke in favor of funding the project and</w:t>
      </w:r>
      <w:r w:rsidRPr="00CE5F17">
        <w:t xml:space="preserve"> </w:t>
      </w:r>
      <w:r w:rsidRPr="00CE5F17">
        <w:rPr>
          <w:rFonts w:ascii="Arial" w:hAnsi="Arial" w:cs="Arial"/>
          <w:bCs/>
        </w:rPr>
        <w:t xml:space="preserve">expressed a desire to have the Applicant </w:t>
      </w:r>
      <w:r w:rsidR="00CD7450" w:rsidRPr="00CE5F17">
        <w:rPr>
          <w:rFonts w:ascii="Arial" w:hAnsi="Arial" w:cs="Arial"/>
          <w:bCs/>
        </w:rPr>
        <w:t>submit</w:t>
      </w:r>
      <w:r w:rsidRPr="00CE5F17">
        <w:rPr>
          <w:rFonts w:ascii="Arial" w:hAnsi="Arial" w:cs="Arial"/>
          <w:bCs/>
        </w:rPr>
        <w:t xml:space="preserve"> the necessary paper</w:t>
      </w:r>
      <w:r w:rsidR="00CD7450">
        <w:rPr>
          <w:rFonts w:ascii="Arial" w:hAnsi="Arial" w:cs="Arial"/>
          <w:bCs/>
        </w:rPr>
        <w:t>work</w:t>
      </w:r>
      <w:r w:rsidRPr="00CE5F17">
        <w:rPr>
          <w:rFonts w:ascii="Arial" w:hAnsi="Arial" w:cs="Arial"/>
          <w:bCs/>
        </w:rPr>
        <w:t xml:space="preserve"> to ensure that the proper precedent was set</w:t>
      </w:r>
      <w:r>
        <w:rPr>
          <w:rFonts w:ascii="Arial" w:hAnsi="Arial" w:cs="Arial"/>
          <w:bCs/>
        </w:rPr>
        <w:t>.</w:t>
      </w:r>
    </w:p>
    <w:p w14:paraId="33DA435A" w14:textId="77777777" w:rsidR="004C7B6A" w:rsidRPr="004C7B6A" w:rsidRDefault="004C7B6A" w:rsidP="004C7B6A">
      <w:pPr>
        <w:ind w:left="1080"/>
        <w:rPr>
          <w:rFonts w:ascii="Arial" w:hAnsi="Arial" w:cs="Arial"/>
          <w:bCs/>
        </w:rPr>
      </w:pPr>
    </w:p>
    <w:p w14:paraId="61F45F74" w14:textId="400DA254" w:rsidR="004C7B6A" w:rsidRPr="004C7B6A" w:rsidRDefault="004C7B6A" w:rsidP="004C7B6A">
      <w:pPr>
        <w:ind w:left="1080"/>
        <w:rPr>
          <w:rFonts w:ascii="Arial" w:hAnsi="Arial" w:cs="Arial"/>
          <w:b/>
        </w:rPr>
      </w:pPr>
      <w:r w:rsidRPr="004C7B6A">
        <w:rPr>
          <w:rFonts w:ascii="Arial" w:hAnsi="Arial" w:cs="Arial"/>
          <w:b/>
        </w:rPr>
        <w:t xml:space="preserve">Commissioner Welch </w:t>
      </w:r>
      <w:r>
        <w:rPr>
          <w:rFonts w:ascii="Arial" w:hAnsi="Arial" w:cs="Arial"/>
          <w:b/>
        </w:rPr>
        <w:t>amended his motion</w:t>
      </w:r>
      <w:r w:rsidRPr="004C7B6A">
        <w:rPr>
          <w:rFonts w:ascii="Arial" w:hAnsi="Arial" w:cs="Arial"/>
          <w:b/>
        </w:rPr>
        <w:t xml:space="preserve"> to approve the funding request at $55,000 for capital investment and allow Foodies, Inc., 60 days to submit the requested documents necessary to complete the proposal application. The </w:t>
      </w:r>
      <w:r>
        <w:rPr>
          <w:rFonts w:ascii="Arial" w:hAnsi="Arial" w:cs="Arial"/>
          <w:b/>
        </w:rPr>
        <w:t xml:space="preserve">amended </w:t>
      </w:r>
      <w:r w:rsidRPr="004C7B6A">
        <w:rPr>
          <w:rFonts w:ascii="Arial" w:hAnsi="Arial" w:cs="Arial"/>
          <w:b/>
        </w:rPr>
        <w:t>motion was seconded by Commissioner Caban.</w:t>
      </w:r>
    </w:p>
    <w:p w14:paraId="7A3ACC39" w14:textId="2429136B" w:rsidR="004C7B6A" w:rsidRDefault="004C7B6A" w:rsidP="00D978E7">
      <w:pPr>
        <w:ind w:left="1080" w:right="90"/>
        <w:jc w:val="both"/>
        <w:rPr>
          <w:rFonts w:ascii="Arial" w:hAnsi="Arial" w:cs="Arial"/>
          <w:b/>
        </w:rPr>
      </w:pPr>
    </w:p>
    <w:p w14:paraId="56DAC417" w14:textId="19ED6AEB" w:rsidR="00CE5F17" w:rsidRPr="00CE5F17" w:rsidRDefault="00CE5F17" w:rsidP="00D978E7">
      <w:pPr>
        <w:ind w:left="1080" w:right="90"/>
        <w:jc w:val="both"/>
        <w:rPr>
          <w:rFonts w:ascii="Arial" w:hAnsi="Arial" w:cs="Arial"/>
          <w:bCs/>
        </w:rPr>
      </w:pPr>
      <w:r>
        <w:rPr>
          <w:rFonts w:ascii="Arial" w:hAnsi="Arial" w:cs="Arial"/>
          <w:bCs/>
        </w:rPr>
        <w:t>Commissioner Maddox spoke about the insufficiencies in the proposal’s appl</w:t>
      </w:r>
      <w:r w:rsidR="00E82B7E">
        <w:rPr>
          <w:rFonts w:ascii="Arial" w:hAnsi="Arial" w:cs="Arial"/>
          <w:bCs/>
        </w:rPr>
        <w:t>ication</w:t>
      </w:r>
      <w:r>
        <w:rPr>
          <w:rFonts w:ascii="Arial" w:hAnsi="Arial" w:cs="Arial"/>
          <w:bCs/>
        </w:rPr>
        <w:t xml:space="preserve"> and expressed a concern about the setting a precedent about funding </w:t>
      </w:r>
      <w:r w:rsidR="00E82B7E">
        <w:rPr>
          <w:rFonts w:ascii="Arial" w:hAnsi="Arial" w:cs="Arial"/>
          <w:bCs/>
        </w:rPr>
        <w:t xml:space="preserve">incomplete </w:t>
      </w:r>
      <w:r>
        <w:rPr>
          <w:rFonts w:ascii="Arial" w:hAnsi="Arial" w:cs="Arial"/>
          <w:bCs/>
        </w:rPr>
        <w:t>proposals</w:t>
      </w:r>
      <w:r w:rsidR="00E82B7E">
        <w:rPr>
          <w:rFonts w:ascii="Arial" w:hAnsi="Arial" w:cs="Arial"/>
          <w:bCs/>
        </w:rPr>
        <w:t>. He spoke in favor of the Project but cautioned the Board about consistency in noncompetitive economic development proposal reviews and funding awards. Commissioner Maddox requested to have the updated score brought back to the Board following the submission of the missing documentation.</w:t>
      </w:r>
    </w:p>
    <w:p w14:paraId="4CB144F9" w14:textId="77777777" w:rsidR="00CE5F17" w:rsidRPr="00930B50" w:rsidRDefault="00CE5F17" w:rsidP="00D978E7">
      <w:pPr>
        <w:ind w:left="1080" w:right="90"/>
        <w:jc w:val="both"/>
        <w:rPr>
          <w:rFonts w:ascii="Arial" w:hAnsi="Arial" w:cs="Arial"/>
          <w:b/>
        </w:rPr>
      </w:pPr>
    </w:p>
    <w:p w14:paraId="79876FF3" w14:textId="4388AF3D" w:rsidR="00D978E7" w:rsidRPr="00930B50" w:rsidRDefault="004C7B6A" w:rsidP="00D978E7">
      <w:pPr>
        <w:ind w:left="1080" w:right="90"/>
        <w:jc w:val="both"/>
        <w:rPr>
          <w:rFonts w:ascii="Arial" w:hAnsi="Arial" w:cs="Arial"/>
          <w:b/>
          <w:u w:val="single"/>
        </w:rPr>
      </w:pPr>
      <w:r w:rsidRPr="004C7B6A">
        <w:rPr>
          <w:rFonts w:ascii="Arial" w:hAnsi="Arial" w:cs="Arial"/>
          <w:b/>
        </w:rPr>
        <w:t>The amended motion</w:t>
      </w:r>
      <w:r>
        <w:rPr>
          <w:rFonts w:ascii="Arial" w:hAnsi="Arial" w:cs="Arial"/>
          <w:b/>
          <w:u w:val="single"/>
        </w:rPr>
        <w:t xml:space="preserve"> p</w:t>
      </w:r>
      <w:r w:rsidR="00D978E7" w:rsidRPr="00930B50">
        <w:rPr>
          <w:rFonts w:ascii="Arial" w:hAnsi="Arial" w:cs="Arial"/>
          <w:b/>
          <w:u w:val="single"/>
        </w:rPr>
        <w:t>assed 11-0 (weighted 65-0)</w:t>
      </w:r>
    </w:p>
    <w:p w14:paraId="5BDEAE45" w14:textId="77777777" w:rsidR="00D978E7" w:rsidRPr="00D978E7" w:rsidRDefault="00D978E7" w:rsidP="00D978E7">
      <w:pPr>
        <w:ind w:left="1080" w:right="90"/>
        <w:jc w:val="both"/>
        <w:rPr>
          <w:rFonts w:ascii="Arial" w:hAnsi="Arial" w:cs="Arial"/>
          <w:b/>
        </w:rPr>
      </w:pPr>
      <w:r w:rsidRPr="00930B50">
        <w:rPr>
          <w:rFonts w:ascii="Arial" w:hAnsi="Arial" w:cs="Arial"/>
          <w:b/>
        </w:rPr>
        <w:t>Commissioners Richardson and Proctor voted via Webex. Mayor Dailey was absent at the time of the vote.</w:t>
      </w:r>
      <w:r w:rsidRPr="00D978E7">
        <w:rPr>
          <w:rFonts w:ascii="Arial" w:hAnsi="Arial" w:cs="Arial"/>
          <w:b/>
        </w:rPr>
        <w:t xml:space="preserve"> </w:t>
      </w:r>
    </w:p>
    <w:p w14:paraId="6F3CBBEF" w14:textId="77777777" w:rsidR="00791453" w:rsidRPr="00716304" w:rsidRDefault="00791453" w:rsidP="00791453">
      <w:pPr>
        <w:pStyle w:val="ListParagraph"/>
        <w:ind w:left="1440" w:right="90"/>
        <w:jc w:val="both"/>
        <w:rPr>
          <w:rFonts w:ascii="Arial" w:hAnsi="Arial" w:cs="Arial"/>
          <w:b/>
          <w:u w:val="single"/>
        </w:rPr>
      </w:pPr>
    </w:p>
    <w:p w14:paraId="745E46A9" w14:textId="1CBEBE7C" w:rsidR="009C3946" w:rsidRPr="00716304" w:rsidRDefault="009C3946" w:rsidP="00A57596">
      <w:pPr>
        <w:pStyle w:val="ListParagraph"/>
        <w:numPr>
          <w:ilvl w:val="0"/>
          <w:numId w:val="2"/>
        </w:numPr>
        <w:rPr>
          <w:rFonts w:ascii="Arial" w:hAnsi="Arial" w:cs="Arial"/>
          <w:b/>
          <w:u w:val="single"/>
        </w:rPr>
      </w:pPr>
      <w:r w:rsidRPr="00716304">
        <w:rPr>
          <w:rFonts w:ascii="Arial" w:hAnsi="Arial" w:cs="Arial"/>
          <w:b/>
          <w:u w:val="single"/>
        </w:rPr>
        <w:t xml:space="preserve">DIRECTOR DISCUSSION ITEMS </w:t>
      </w:r>
    </w:p>
    <w:p w14:paraId="19CE9EF6" w14:textId="4733EA25" w:rsidR="00674895" w:rsidRDefault="00674895" w:rsidP="00674895">
      <w:pPr>
        <w:pStyle w:val="ListParagraph"/>
        <w:ind w:left="1080" w:right="90"/>
        <w:jc w:val="both"/>
        <w:rPr>
          <w:rFonts w:ascii="Arial" w:hAnsi="Arial" w:cs="Arial"/>
          <w:b/>
          <w:u w:val="single"/>
        </w:rPr>
      </w:pPr>
    </w:p>
    <w:p w14:paraId="7DF6FE37" w14:textId="781B9C76" w:rsidR="00B12759" w:rsidRPr="00B12759" w:rsidRDefault="00E82B7E" w:rsidP="00D978E7">
      <w:pPr>
        <w:pStyle w:val="ListParagraph"/>
        <w:ind w:left="1080" w:right="90"/>
        <w:jc w:val="both"/>
        <w:rPr>
          <w:rFonts w:ascii="Arial" w:hAnsi="Arial" w:cs="Arial"/>
          <w:bCs/>
        </w:rPr>
      </w:pPr>
      <w:r w:rsidRPr="008819BC">
        <w:rPr>
          <w:rFonts w:ascii="Arial" w:hAnsi="Arial" w:cs="Arial"/>
          <w:bCs/>
        </w:rPr>
        <w:t>C</w:t>
      </w:r>
      <w:r w:rsidR="00B12759" w:rsidRPr="008819BC">
        <w:rPr>
          <w:rFonts w:ascii="Arial" w:hAnsi="Arial" w:cs="Arial"/>
          <w:bCs/>
        </w:rPr>
        <w:t xml:space="preserve">ommissioner </w:t>
      </w:r>
      <w:r w:rsidRPr="008819BC">
        <w:rPr>
          <w:rFonts w:ascii="Arial" w:hAnsi="Arial" w:cs="Arial"/>
          <w:bCs/>
        </w:rPr>
        <w:t>Cummings</w:t>
      </w:r>
      <w:r w:rsidR="00B12759" w:rsidRPr="008819BC">
        <w:rPr>
          <w:rFonts w:ascii="Arial" w:hAnsi="Arial" w:cs="Arial"/>
          <w:bCs/>
        </w:rPr>
        <w:t xml:space="preserve"> read a </w:t>
      </w:r>
      <w:r w:rsidRPr="008819BC">
        <w:rPr>
          <w:rFonts w:ascii="Arial" w:hAnsi="Arial" w:cs="Arial"/>
          <w:bCs/>
        </w:rPr>
        <w:t>letter</w:t>
      </w:r>
      <w:r w:rsidR="00B12759" w:rsidRPr="008819BC">
        <w:rPr>
          <w:rFonts w:ascii="Arial" w:hAnsi="Arial" w:cs="Arial"/>
          <w:bCs/>
        </w:rPr>
        <w:t xml:space="preserve"> from FAMU President, Dr. Larry Robinson</w:t>
      </w:r>
      <w:r w:rsidRPr="008819BC">
        <w:rPr>
          <w:rFonts w:ascii="Arial" w:hAnsi="Arial" w:cs="Arial"/>
          <w:bCs/>
        </w:rPr>
        <w:t xml:space="preserve"> requesting that </w:t>
      </w:r>
      <w:r w:rsidR="0040091D">
        <w:rPr>
          <w:rFonts w:ascii="Arial" w:hAnsi="Arial" w:cs="Arial"/>
          <w:bCs/>
        </w:rPr>
        <w:t>Staff</w:t>
      </w:r>
      <w:r w:rsidRPr="008819BC">
        <w:rPr>
          <w:rFonts w:ascii="Arial" w:hAnsi="Arial" w:cs="Arial"/>
          <w:bCs/>
        </w:rPr>
        <w:t xml:space="preserve"> be</w:t>
      </w:r>
      <w:r w:rsidR="006D4518" w:rsidRPr="008819BC">
        <w:rPr>
          <w:rFonts w:ascii="Arial" w:hAnsi="Arial" w:cs="Arial"/>
          <w:bCs/>
        </w:rPr>
        <w:t xml:space="preserve"> </w:t>
      </w:r>
      <w:r w:rsidRPr="008819BC">
        <w:rPr>
          <w:rFonts w:ascii="Arial" w:hAnsi="Arial" w:cs="Arial"/>
          <w:bCs/>
        </w:rPr>
        <w:t xml:space="preserve">directed to meet with FAMU </w:t>
      </w:r>
      <w:r w:rsidR="0040091D">
        <w:rPr>
          <w:rFonts w:ascii="Arial" w:hAnsi="Arial" w:cs="Arial"/>
          <w:bCs/>
        </w:rPr>
        <w:t>Staff</w:t>
      </w:r>
      <w:r w:rsidR="008819BC" w:rsidRPr="008819BC">
        <w:rPr>
          <w:rFonts w:ascii="Arial" w:hAnsi="Arial" w:cs="Arial"/>
          <w:bCs/>
        </w:rPr>
        <w:t xml:space="preserve"> </w:t>
      </w:r>
      <w:r w:rsidRPr="008819BC">
        <w:rPr>
          <w:rFonts w:ascii="Arial" w:hAnsi="Arial" w:cs="Arial"/>
          <w:bCs/>
        </w:rPr>
        <w:t xml:space="preserve">to </w:t>
      </w:r>
      <w:r w:rsidR="008819BC" w:rsidRPr="008819BC">
        <w:rPr>
          <w:rFonts w:ascii="Arial" w:hAnsi="Arial" w:cs="Arial"/>
          <w:bCs/>
        </w:rPr>
        <w:t>work with them about a $15 million funding request for Bragg Memorial Stadium.</w:t>
      </w:r>
      <w:r w:rsidR="008819BC">
        <w:rPr>
          <w:rFonts w:ascii="Arial" w:hAnsi="Arial" w:cs="Arial"/>
          <w:bCs/>
        </w:rPr>
        <w:t xml:space="preserve"> </w:t>
      </w:r>
    </w:p>
    <w:p w14:paraId="474559D6" w14:textId="77777777" w:rsidR="00B12759" w:rsidRDefault="00B12759" w:rsidP="00D978E7">
      <w:pPr>
        <w:pStyle w:val="ListParagraph"/>
        <w:ind w:left="1080" w:right="90"/>
        <w:jc w:val="both"/>
        <w:rPr>
          <w:rFonts w:ascii="Arial" w:hAnsi="Arial" w:cs="Arial"/>
          <w:b/>
        </w:rPr>
      </w:pPr>
    </w:p>
    <w:p w14:paraId="403F1C4E" w14:textId="564E439E" w:rsidR="00D978E7" w:rsidRPr="00930B50" w:rsidRDefault="002B0B5E" w:rsidP="00D978E7">
      <w:pPr>
        <w:pStyle w:val="ListParagraph"/>
        <w:ind w:left="1080" w:right="90"/>
        <w:jc w:val="both"/>
        <w:rPr>
          <w:rFonts w:ascii="Arial" w:hAnsi="Arial" w:cs="Arial"/>
          <w:b/>
        </w:rPr>
      </w:pPr>
      <w:r w:rsidRPr="00930B50">
        <w:rPr>
          <w:rFonts w:ascii="Arial" w:hAnsi="Arial" w:cs="Arial"/>
          <w:b/>
        </w:rPr>
        <w:lastRenderedPageBreak/>
        <w:t>Commissioner Williams-Cox moved to d</w:t>
      </w:r>
      <w:r w:rsidR="00D978E7" w:rsidRPr="00930B50">
        <w:rPr>
          <w:rFonts w:ascii="Arial" w:hAnsi="Arial" w:cs="Arial"/>
          <w:b/>
        </w:rPr>
        <w:t xml:space="preserve">irect </w:t>
      </w:r>
      <w:r w:rsidR="0040091D">
        <w:rPr>
          <w:rFonts w:ascii="Arial" w:hAnsi="Arial" w:cs="Arial"/>
          <w:b/>
        </w:rPr>
        <w:t>Staff</w:t>
      </w:r>
      <w:r w:rsidR="00D978E7" w:rsidRPr="00930B50">
        <w:rPr>
          <w:rFonts w:ascii="Arial" w:hAnsi="Arial" w:cs="Arial"/>
          <w:b/>
        </w:rPr>
        <w:t xml:space="preserve"> to work with FAMU to evaluate their $15 million funding request for the Bragg Memorial stadium. </w:t>
      </w:r>
      <w:r w:rsidRPr="00930B50">
        <w:rPr>
          <w:rFonts w:ascii="Arial" w:hAnsi="Arial" w:cs="Arial"/>
          <w:b/>
        </w:rPr>
        <w:t xml:space="preserve">The motion was seconded by Commissioner Maddox. </w:t>
      </w:r>
    </w:p>
    <w:p w14:paraId="502DAF6E" w14:textId="77777777" w:rsidR="00D978E7" w:rsidRPr="00930B50" w:rsidRDefault="00D978E7" w:rsidP="00D978E7">
      <w:pPr>
        <w:pStyle w:val="ListParagraph"/>
        <w:ind w:left="1080" w:right="90"/>
        <w:jc w:val="both"/>
        <w:rPr>
          <w:rFonts w:ascii="Arial" w:hAnsi="Arial" w:cs="Arial"/>
          <w:b/>
        </w:rPr>
      </w:pPr>
    </w:p>
    <w:p w14:paraId="03AFF9AA" w14:textId="0E310A02" w:rsidR="00D978E7" w:rsidRPr="00930B50" w:rsidRDefault="008819BC" w:rsidP="00D978E7">
      <w:pPr>
        <w:pStyle w:val="ListParagraph"/>
        <w:ind w:left="1080" w:right="90"/>
        <w:jc w:val="both"/>
        <w:rPr>
          <w:rFonts w:ascii="Arial" w:hAnsi="Arial" w:cs="Arial"/>
          <w:b/>
          <w:u w:val="single"/>
        </w:rPr>
      </w:pPr>
      <w:r w:rsidRPr="008819BC">
        <w:rPr>
          <w:rFonts w:ascii="Arial" w:hAnsi="Arial" w:cs="Arial"/>
          <w:b/>
        </w:rPr>
        <w:t xml:space="preserve">The motion </w:t>
      </w:r>
      <w:r>
        <w:rPr>
          <w:rFonts w:ascii="Arial" w:hAnsi="Arial" w:cs="Arial"/>
          <w:b/>
          <w:u w:val="single"/>
        </w:rPr>
        <w:t>p</w:t>
      </w:r>
      <w:r w:rsidR="00D978E7" w:rsidRPr="00930B50">
        <w:rPr>
          <w:rFonts w:ascii="Arial" w:hAnsi="Arial" w:cs="Arial"/>
          <w:b/>
          <w:u w:val="single"/>
        </w:rPr>
        <w:t>assed 8-3 (weighted 44-19)</w:t>
      </w:r>
    </w:p>
    <w:p w14:paraId="1109950D" w14:textId="77777777" w:rsidR="00D978E7" w:rsidRPr="00D978E7" w:rsidRDefault="00D978E7" w:rsidP="00D978E7">
      <w:pPr>
        <w:pStyle w:val="ListParagraph"/>
        <w:ind w:left="1080" w:right="90"/>
        <w:jc w:val="both"/>
        <w:rPr>
          <w:rFonts w:ascii="Arial" w:hAnsi="Arial" w:cs="Arial"/>
          <w:b/>
        </w:rPr>
      </w:pPr>
      <w:r w:rsidRPr="00930B50">
        <w:rPr>
          <w:rFonts w:ascii="Arial" w:hAnsi="Arial" w:cs="Arial"/>
          <w:b/>
        </w:rPr>
        <w:t>Commissioners Matlow, Porter, and O’Keefe voted in opposition. Mayor Dailey was absent at the time of the vote. Commissioners Richardson and Proctor voted via Webex.</w:t>
      </w:r>
      <w:r w:rsidRPr="00D978E7">
        <w:rPr>
          <w:rFonts w:ascii="Arial" w:hAnsi="Arial" w:cs="Arial"/>
          <w:b/>
        </w:rPr>
        <w:t xml:space="preserve"> </w:t>
      </w:r>
    </w:p>
    <w:p w14:paraId="37A7C03B" w14:textId="77777777" w:rsidR="00D978E7" w:rsidRPr="00D978E7" w:rsidRDefault="00D978E7" w:rsidP="00D978E7">
      <w:pPr>
        <w:pStyle w:val="ListParagraph"/>
        <w:ind w:left="1080" w:right="90"/>
        <w:jc w:val="both"/>
        <w:rPr>
          <w:rFonts w:ascii="Arial" w:hAnsi="Arial" w:cs="Arial"/>
          <w:b/>
        </w:rPr>
      </w:pPr>
    </w:p>
    <w:p w14:paraId="1F73A518" w14:textId="4EA265DB" w:rsidR="00B12759" w:rsidRPr="00B12759" w:rsidRDefault="008819BC" w:rsidP="00D978E7">
      <w:pPr>
        <w:pStyle w:val="ListParagraph"/>
        <w:ind w:left="1080" w:right="90"/>
        <w:jc w:val="both"/>
        <w:rPr>
          <w:rFonts w:ascii="Arial" w:hAnsi="Arial" w:cs="Arial"/>
          <w:bCs/>
        </w:rPr>
      </w:pPr>
      <w:r w:rsidRPr="008819BC">
        <w:rPr>
          <w:rFonts w:ascii="Arial" w:hAnsi="Arial" w:cs="Arial"/>
          <w:bCs/>
        </w:rPr>
        <w:t>C</w:t>
      </w:r>
      <w:r w:rsidR="00B12759" w:rsidRPr="008819BC">
        <w:rPr>
          <w:rFonts w:ascii="Arial" w:hAnsi="Arial" w:cs="Arial"/>
          <w:bCs/>
        </w:rPr>
        <w:t>ommissioner Williams-</w:t>
      </w:r>
      <w:r w:rsidR="00FC4541">
        <w:rPr>
          <w:rFonts w:ascii="Arial" w:hAnsi="Arial" w:cs="Arial"/>
          <w:bCs/>
        </w:rPr>
        <w:t>C</w:t>
      </w:r>
      <w:r w:rsidR="00B12759" w:rsidRPr="008819BC">
        <w:rPr>
          <w:rFonts w:ascii="Arial" w:hAnsi="Arial" w:cs="Arial"/>
          <w:bCs/>
        </w:rPr>
        <w:t xml:space="preserve">ox spoke about </w:t>
      </w:r>
      <w:r w:rsidRPr="008819BC">
        <w:rPr>
          <w:rFonts w:ascii="Arial" w:hAnsi="Arial" w:cs="Arial"/>
          <w:bCs/>
        </w:rPr>
        <w:t xml:space="preserve">a proposal from </w:t>
      </w:r>
      <w:r w:rsidR="00B12759" w:rsidRPr="008819BC">
        <w:rPr>
          <w:rFonts w:ascii="Arial" w:hAnsi="Arial" w:cs="Arial"/>
          <w:bCs/>
        </w:rPr>
        <w:t>Bethel Baptist</w:t>
      </w:r>
      <w:r w:rsidRPr="008819BC">
        <w:rPr>
          <w:rFonts w:ascii="Arial" w:hAnsi="Arial" w:cs="Arial"/>
          <w:bCs/>
        </w:rPr>
        <w:t xml:space="preserve"> </w:t>
      </w:r>
      <w:r w:rsidR="00FC4541">
        <w:rPr>
          <w:rFonts w:ascii="Arial" w:hAnsi="Arial" w:cs="Arial"/>
          <w:bCs/>
        </w:rPr>
        <w:t>concerning</w:t>
      </w:r>
      <w:r w:rsidRPr="008819BC">
        <w:rPr>
          <w:rFonts w:ascii="Arial" w:hAnsi="Arial" w:cs="Arial"/>
          <w:bCs/>
        </w:rPr>
        <w:t xml:space="preserve"> affordable housing locations.</w:t>
      </w:r>
    </w:p>
    <w:p w14:paraId="788AD10D" w14:textId="7218C9A2" w:rsidR="00B12759" w:rsidRPr="008819BC" w:rsidRDefault="00B12759" w:rsidP="00D978E7">
      <w:pPr>
        <w:pStyle w:val="ListParagraph"/>
        <w:ind w:left="1080" w:right="90"/>
        <w:jc w:val="both"/>
        <w:rPr>
          <w:rFonts w:ascii="Arial" w:hAnsi="Arial" w:cs="Arial"/>
          <w:bCs/>
        </w:rPr>
      </w:pPr>
    </w:p>
    <w:p w14:paraId="3BFC45B0" w14:textId="1384DBD8" w:rsidR="008819BC" w:rsidRPr="008819BC" w:rsidRDefault="008819BC" w:rsidP="00D978E7">
      <w:pPr>
        <w:pStyle w:val="ListParagraph"/>
        <w:ind w:left="1080" w:right="90"/>
        <w:jc w:val="both"/>
        <w:rPr>
          <w:rFonts w:ascii="Arial" w:hAnsi="Arial" w:cs="Arial"/>
          <w:bCs/>
        </w:rPr>
      </w:pPr>
      <w:r w:rsidRPr="008819BC">
        <w:rPr>
          <w:rFonts w:ascii="Arial" w:hAnsi="Arial" w:cs="Arial"/>
          <w:bCs/>
        </w:rPr>
        <w:t xml:space="preserve">Commissioner O’Keefe stated that he would like to wait to take any action towards affordable housing until the Affordable Housing agenda item is returned from </w:t>
      </w:r>
      <w:r w:rsidR="0040091D">
        <w:rPr>
          <w:rFonts w:ascii="Arial" w:hAnsi="Arial" w:cs="Arial"/>
          <w:bCs/>
        </w:rPr>
        <w:t>Staff</w:t>
      </w:r>
      <w:r w:rsidRPr="008819BC">
        <w:rPr>
          <w:rFonts w:ascii="Arial" w:hAnsi="Arial" w:cs="Arial"/>
          <w:bCs/>
        </w:rPr>
        <w:t>.</w:t>
      </w:r>
    </w:p>
    <w:p w14:paraId="4CCD08F3" w14:textId="70DD3E8C" w:rsidR="008819BC" w:rsidRPr="008819BC" w:rsidRDefault="008819BC" w:rsidP="00D978E7">
      <w:pPr>
        <w:pStyle w:val="ListParagraph"/>
        <w:ind w:left="1080" w:right="90"/>
        <w:jc w:val="both"/>
        <w:rPr>
          <w:rFonts w:ascii="Arial" w:hAnsi="Arial" w:cs="Arial"/>
          <w:bCs/>
        </w:rPr>
      </w:pPr>
    </w:p>
    <w:p w14:paraId="1BD034F1" w14:textId="6AF29FF8" w:rsidR="008819BC" w:rsidRDefault="008819BC" w:rsidP="00D978E7">
      <w:pPr>
        <w:pStyle w:val="ListParagraph"/>
        <w:ind w:left="1080" w:right="90"/>
        <w:jc w:val="both"/>
        <w:rPr>
          <w:rFonts w:ascii="Arial" w:hAnsi="Arial" w:cs="Arial"/>
          <w:bCs/>
        </w:rPr>
      </w:pPr>
      <w:r w:rsidRPr="008819BC">
        <w:rPr>
          <w:rFonts w:ascii="Arial" w:hAnsi="Arial" w:cs="Arial"/>
          <w:bCs/>
        </w:rPr>
        <w:t xml:space="preserve">Commissioner Caban stated that he would support the motion to allow </w:t>
      </w:r>
      <w:r w:rsidR="0040091D">
        <w:rPr>
          <w:rFonts w:ascii="Arial" w:hAnsi="Arial" w:cs="Arial"/>
          <w:bCs/>
        </w:rPr>
        <w:t>Staff</w:t>
      </w:r>
      <w:r w:rsidRPr="008819BC">
        <w:rPr>
          <w:rFonts w:ascii="Arial" w:hAnsi="Arial" w:cs="Arial"/>
          <w:bCs/>
        </w:rPr>
        <w:t xml:space="preserve"> to bring back an agenda item but expressed a concern about the Agency becoming involved with affordable housing without see</w:t>
      </w:r>
      <w:r w:rsidR="00FC4541">
        <w:rPr>
          <w:rFonts w:ascii="Arial" w:hAnsi="Arial" w:cs="Arial"/>
          <w:bCs/>
        </w:rPr>
        <w:t>ing</w:t>
      </w:r>
      <w:r w:rsidRPr="008819BC">
        <w:rPr>
          <w:rFonts w:ascii="Arial" w:hAnsi="Arial" w:cs="Arial"/>
          <w:bCs/>
        </w:rPr>
        <w:t xml:space="preserve"> a complete agend</w:t>
      </w:r>
      <w:r>
        <w:rPr>
          <w:rFonts w:ascii="Arial" w:hAnsi="Arial" w:cs="Arial"/>
          <w:bCs/>
        </w:rPr>
        <w:t>a</w:t>
      </w:r>
      <w:r w:rsidRPr="008819BC">
        <w:rPr>
          <w:rFonts w:ascii="Arial" w:hAnsi="Arial" w:cs="Arial"/>
          <w:bCs/>
        </w:rPr>
        <w:t xml:space="preserve"> item on the issue</w:t>
      </w:r>
      <w:r>
        <w:rPr>
          <w:rFonts w:ascii="Arial" w:hAnsi="Arial" w:cs="Arial"/>
          <w:bCs/>
        </w:rPr>
        <w:t xml:space="preserve"> and determining whether Blueprint is the proper entity to handle such issues as opposed to the City or the County</w:t>
      </w:r>
      <w:r w:rsidRPr="008819BC">
        <w:rPr>
          <w:rFonts w:ascii="Arial" w:hAnsi="Arial" w:cs="Arial"/>
          <w:bCs/>
        </w:rPr>
        <w:t>.</w:t>
      </w:r>
    </w:p>
    <w:p w14:paraId="15BAA78D" w14:textId="77777777" w:rsidR="008819BC" w:rsidRDefault="008819BC" w:rsidP="00D978E7">
      <w:pPr>
        <w:pStyle w:val="ListParagraph"/>
        <w:ind w:left="1080" w:right="90"/>
        <w:jc w:val="both"/>
        <w:rPr>
          <w:rFonts w:ascii="Arial" w:hAnsi="Arial" w:cs="Arial"/>
          <w:bCs/>
        </w:rPr>
      </w:pPr>
    </w:p>
    <w:p w14:paraId="6EAFB4EA" w14:textId="24223461" w:rsidR="008819BC" w:rsidRPr="008819BC" w:rsidRDefault="008819BC" w:rsidP="00D978E7">
      <w:pPr>
        <w:pStyle w:val="ListParagraph"/>
        <w:ind w:left="1080" w:right="90"/>
        <w:jc w:val="both"/>
        <w:rPr>
          <w:rFonts w:ascii="Arial" w:hAnsi="Arial" w:cs="Arial"/>
          <w:bCs/>
        </w:rPr>
      </w:pPr>
      <w:r>
        <w:rPr>
          <w:rFonts w:ascii="Arial" w:hAnsi="Arial" w:cs="Arial"/>
          <w:bCs/>
        </w:rPr>
        <w:t xml:space="preserve">Commissioner Matlow spoke against the motion to direct </w:t>
      </w:r>
      <w:r w:rsidR="0040091D">
        <w:rPr>
          <w:rFonts w:ascii="Arial" w:hAnsi="Arial" w:cs="Arial"/>
          <w:bCs/>
        </w:rPr>
        <w:t>Staff</w:t>
      </w:r>
      <w:r>
        <w:rPr>
          <w:rFonts w:ascii="Arial" w:hAnsi="Arial" w:cs="Arial"/>
          <w:bCs/>
        </w:rPr>
        <w:t xml:space="preserve"> to review the proposal stating that he believes such action is premature since </w:t>
      </w:r>
      <w:r w:rsidR="0040091D">
        <w:rPr>
          <w:rFonts w:ascii="Arial" w:hAnsi="Arial" w:cs="Arial"/>
          <w:bCs/>
        </w:rPr>
        <w:t>Staff</w:t>
      </w:r>
      <w:r>
        <w:rPr>
          <w:rFonts w:ascii="Arial" w:hAnsi="Arial" w:cs="Arial"/>
          <w:bCs/>
        </w:rPr>
        <w:t xml:space="preserve"> is currently working on an agenda item to </w:t>
      </w:r>
      <w:r w:rsidR="00D9356C">
        <w:rPr>
          <w:rFonts w:ascii="Arial" w:hAnsi="Arial" w:cs="Arial"/>
          <w:bCs/>
        </w:rPr>
        <w:t>analyze</w:t>
      </w:r>
      <w:r>
        <w:rPr>
          <w:rFonts w:ascii="Arial" w:hAnsi="Arial" w:cs="Arial"/>
          <w:bCs/>
        </w:rPr>
        <w:t xml:space="preserve"> affordable housing </w:t>
      </w:r>
      <w:r w:rsidR="00D9356C">
        <w:rPr>
          <w:rFonts w:ascii="Arial" w:hAnsi="Arial" w:cs="Arial"/>
          <w:bCs/>
        </w:rPr>
        <w:t xml:space="preserve">programming options </w:t>
      </w:r>
      <w:r>
        <w:rPr>
          <w:rFonts w:ascii="Arial" w:hAnsi="Arial" w:cs="Arial"/>
          <w:bCs/>
        </w:rPr>
        <w:t xml:space="preserve">and that the Agency does not have any policies in place for an affordable housing program or funding. </w:t>
      </w:r>
    </w:p>
    <w:p w14:paraId="1A2930E7" w14:textId="77777777" w:rsidR="008819BC" w:rsidRDefault="008819BC" w:rsidP="00D978E7">
      <w:pPr>
        <w:pStyle w:val="ListParagraph"/>
        <w:ind w:left="1080" w:right="90"/>
        <w:jc w:val="both"/>
        <w:rPr>
          <w:rFonts w:ascii="Arial" w:hAnsi="Arial" w:cs="Arial"/>
          <w:b/>
        </w:rPr>
      </w:pPr>
    </w:p>
    <w:p w14:paraId="75192315" w14:textId="4F403DA3" w:rsidR="00D978E7" w:rsidRPr="00930B50" w:rsidRDefault="002B0B5E" w:rsidP="00D978E7">
      <w:pPr>
        <w:pStyle w:val="ListParagraph"/>
        <w:ind w:left="1080" w:right="90"/>
        <w:jc w:val="both"/>
        <w:rPr>
          <w:rFonts w:ascii="Arial" w:hAnsi="Arial" w:cs="Arial"/>
          <w:b/>
        </w:rPr>
      </w:pPr>
      <w:r w:rsidRPr="00930B50">
        <w:rPr>
          <w:rFonts w:ascii="Arial" w:hAnsi="Arial" w:cs="Arial"/>
          <w:b/>
        </w:rPr>
        <w:t>Commissioner Williams-Cox moved to d</w:t>
      </w:r>
      <w:r w:rsidR="00D978E7" w:rsidRPr="00930B50">
        <w:rPr>
          <w:rFonts w:ascii="Arial" w:hAnsi="Arial" w:cs="Arial"/>
          <w:b/>
        </w:rPr>
        <w:t xml:space="preserve">irect </w:t>
      </w:r>
      <w:r w:rsidR="0040091D">
        <w:rPr>
          <w:rFonts w:ascii="Arial" w:hAnsi="Arial" w:cs="Arial"/>
          <w:b/>
        </w:rPr>
        <w:t>Staff</w:t>
      </w:r>
      <w:r w:rsidR="00D978E7" w:rsidRPr="00930B50">
        <w:rPr>
          <w:rFonts w:ascii="Arial" w:hAnsi="Arial" w:cs="Arial"/>
          <w:b/>
        </w:rPr>
        <w:t xml:space="preserve"> to review the affordable housing funding request from Bethel Baptist Church and bring back an agenda item.</w:t>
      </w:r>
      <w:r w:rsidRPr="00930B50">
        <w:rPr>
          <w:rFonts w:ascii="Arial" w:hAnsi="Arial" w:cs="Arial"/>
          <w:b/>
        </w:rPr>
        <w:t xml:space="preserve"> The motion was seconded by Commissioner Minor. </w:t>
      </w:r>
    </w:p>
    <w:p w14:paraId="6063D4BD" w14:textId="77777777" w:rsidR="00D978E7" w:rsidRPr="008819BC" w:rsidRDefault="00D978E7" w:rsidP="00D978E7">
      <w:pPr>
        <w:pStyle w:val="ListParagraph"/>
        <w:ind w:left="1080" w:right="90"/>
        <w:jc w:val="both"/>
        <w:rPr>
          <w:rFonts w:ascii="Arial" w:hAnsi="Arial" w:cs="Arial"/>
          <w:bCs/>
        </w:rPr>
      </w:pPr>
    </w:p>
    <w:p w14:paraId="70E53717" w14:textId="77777777" w:rsidR="00D978E7" w:rsidRPr="00930B50" w:rsidRDefault="00D978E7" w:rsidP="00D978E7">
      <w:pPr>
        <w:pStyle w:val="ListParagraph"/>
        <w:ind w:left="1080" w:right="90"/>
        <w:jc w:val="both"/>
        <w:rPr>
          <w:rFonts w:ascii="Arial" w:hAnsi="Arial" w:cs="Arial"/>
          <w:b/>
          <w:u w:val="single"/>
        </w:rPr>
      </w:pPr>
      <w:r w:rsidRPr="00930B50">
        <w:rPr>
          <w:rFonts w:ascii="Arial" w:hAnsi="Arial" w:cs="Arial"/>
          <w:b/>
          <w:u w:val="single"/>
        </w:rPr>
        <w:t>Passed 8-3 (weighted 44-19)</w:t>
      </w:r>
    </w:p>
    <w:p w14:paraId="247F64CB" w14:textId="77777777" w:rsidR="00D978E7" w:rsidRPr="00D978E7" w:rsidRDefault="00D978E7" w:rsidP="00D978E7">
      <w:pPr>
        <w:pStyle w:val="ListParagraph"/>
        <w:ind w:left="1080" w:right="90"/>
        <w:jc w:val="both"/>
        <w:rPr>
          <w:rFonts w:ascii="Arial" w:hAnsi="Arial" w:cs="Arial"/>
          <w:b/>
        </w:rPr>
      </w:pPr>
      <w:r w:rsidRPr="00930B50">
        <w:rPr>
          <w:rFonts w:ascii="Arial" w:hAnsi="Arial" w:cs="Arial"/>
          <w:b/>
        </w:rPr>
        <w:t>Commissioners Matlow, Porter, and O’Keefe voted in opposition. Mayor Dailey was absent at the time of the vote. Commissioners Richardson and Proctor voted via Webex.</w:t>
      </w:r>
    </w:p>
    <w:p w14:paraId="464A87E7" w14:textId="77777777" w:rsidR="00D978E7" w:rsidRPr="00D978E7" w:rsidRDefault="00D978E7" w:rsidP="00D978E7">
      <w:pPr>
        <w:pStyle w:val="ListParagraph"/>
        <w:ind w:left="1080" w:right="90"/>
        <w:jc w:val="both"/>
        <w:rPr>
          <w:rFonts w:ascii="Arial" w:hAnsi="Arial" w:cs="Arial"/>
          <w:b/>
          <w:u w:val="single"/>
        </w:rPr>
      </w:pPr>
    </w:p>
    <w:p w14:paraId="2C36ED57" w14:textId="6E896C3B" w:rsidR="00951D23" w:rsidRDefault="00D9356C" w:rsidP="00674895">
      <w:pPr>
        <w:pStyle w:val="ListParagraph"/>
        <w:ind w:left="1080" w:right="90"/>
        <w:jc w:val="both"/>
        <w:rPr>
          <w:rFonts w:ascii="Arial" w:hAnsi="Arial" w:cs="Arial"/>
          <w:bCs/>
        </w:rPr>
      </w:pPr>
      <w:r>
        <w:rPr>
          <w:rFonts w:ascii="Arial" w:hAnsi="Arial" w:cs="Arial"/>
          <w:bCs/>
        </w:rPr>
        <w:t xml:space="preserve">Commissioner Caban praised </w:t>
      </w:r>
      <w:r w:rsidR="0040091D">
        <w:rPr>
          <w:rFonts w:ascii="Arial" w:hAnsi="Arial" w:cs="Arial"/>
          <w:bCs/>
        </w:rPr>
        <w:t>Staff</w:t>
      </w:r>
      <w:r>
        <w:rPr>
          <w:rFonts w:ascii="Arial" w:hAnsi="Arial" w:cs="Arial"/>
          <w:bCs/>
        </w:rPr>
        <w:t xml:space="preserve"> for their professionalism and the work that they do for the Agency.</w:t>
      </w:r>
    </w:p>
    <w:p w14:paraId="0B07DBAD" w14:textId="4783267B" w:rsidR="00D9356C" w:rsidRDefault="00D9356C" w:rsidP="00674895">
      <w:pPr>
        <w:pStyle w:val="ListParagraph"/>
        <w:ind w:left="1080" w:right="90"/>
        <w:jc w:val="both"/>
        <w:rPr>
          <w:rFonts w:ascii="Arial" w:hAnsi="Arial" w:cs="Arial"/>
          <w:bCs/>
        </w:rPr>
      </w:pPr>
    </w:p>
    <w:p w14:paraId="0D682417" w14:textId="290A015B" w:rsidR="00D9356C" w:rsidRPr="00D9356C" w:rsidRDefault="00D9356C" w:rsidP="00674895">
      <w:pPr>
        <w:pStyle w:val="ListParagraph"/>
        <w:ind w:left="1080" w:right="90"/>
        <w:jc w:val="both"/>
        <w:rPr>
          <w:rFonts w:ascii="Arial" w:hAnsi="Arial" w:cs="Arial"/>
          <w:b/>
        </w:rPr>
      </w:pPr>
      <w:r w:rsidRPr="00D9356C">
        <w:rPr>
          <w:rFonts w:ascii="Arial" w:hAnsi="Arial" w:cs="Arial"/>
          <w:b/>
        </w:rPr>
        <w:t xml:space="preserve">Commissioner Matlow moved to direct </w:t>
      </w:r>
      <w:r w:rsidR="0040091D">
        <w:rPr>
          <w:rFonts w:ascii="Arial" w:hAnsi="Arial" w:cs="Arial"/>
          <w:b/>
        </w:rPr>
        <w:t>Staff</w:t>
      </w:r>
      <w:r w:rsidRPr="00D9356C">
        <w:rPr>
          <w:rFonts w:ascii="Arial" w:hAnsi="Arial" w:cs="Arial"/>
          <w:b/>
        </w:rPr>
        <w:t xml:space="preserve"> not to enter into any contracts for recoverable grants without requiring the recipient to execute a personal guarantee. The motion was seconded by commissioner O’Keefe.</w:t>
      </w:r>
    </w:p>
    <w:p w14:paraId="43C4674F" w14:textId="60BC177E" w:rsidR="00D9356C" w:rsidRDefault="00D9356C" w:rsidP="00674895">
      <w:pPr>
        <w:pStyle w:val="ListParagraph"/>
        <w:ind w:left="1080" w:right="90"/>
        <w:jc w:val="both"/>
        <w:rPr>
          <w:rFonts w:ascii="Arial" w:hAnsi="Arial" w:cs="Arial"/>
          <w:bCs/>
        </w:rPr>
      </w:pPr>
    </w:p>
    <w:p w14:paraId="2ADE15CA" w14:textId="39C04167" w:rsidR="00D9356C" w:rsidRDefault="00D9356C" w:rsidP="00674895">
      <w:pPr>
        <w:pStyle w:val="ListParagraph"/>
        <w:ind w:left="1080" w:right="90"/>
        <w:jc w:val="both"/>
        <w:rPr>
          <w:rFonts w:ascii="Arial" w:hAnsi="Arial" w:cs="Arial"/>
          <w:bCs/>
        </w:rPr>
      </w:pPr>
      <w:r>
        <w:rPr>
          <w:rFonts w:ascii="Arial" w:hAnsi="Arial" w:cs="Arial"/>
          <w:bCs/>
        </w:rPr>
        <w:t xml:space="preserve">Commissioner Williams-Cox spoke against the motion stating that she didn’t want to limit </w:t>
      </w:r>
      <w:r w:rsidR="0040091D">
        <w:rPr>
          <w:rFonts w:ascii="Arial" w:hAnsi="Arial" w:cs="Arial"/>
          <w:bCs/>
        </w:rPr>
        <w:t>Staff</w:t>
      </w:r>
      <w:r>
        <w:rPr>
          <w:rFonts w:ascii="Arial" w:hAnsi="Arial" w:cs="Arial"/>
          <w:bCs/>
        </w:rPr>
        <w:t xml:space="preserve">’s ability to evaluate the best options for awarding recoverable grants and </w:t>
      </w:r>
      <w:r w:rsidR="001859C5">
        <w:rPr>
          <w:rFonts w:ascii="Arial" w:hAnsi="Arial" w:cs="Arial"/>
          <w:bCs/>
        </w:rPr>
        <w:t xml:space="preserve">receiving the repayment. She also spoke against using </w:t>
      </w:r>
      <w:r w:rsidR="0040091D">
        <w:rPr>
          <w:rFonts w:ascii="Arial" w:hAnsi="Arial" w:cs="Arial"/>
          <w:bCs/>
        </w:rPr>
        <w:t>Staff</w:t>
      </w:r>
      <w:r w:rsidR="001859C5">
        <w:rPr>
          <w:rFonts w:ascii="Arial" w:hAnsi="Arial" w:cs="Arial"/>
          <w:bCs/>
        </w:rPr>
        <w:t>’s time to create policies for recoverable grants when it isn’t likely that OEV will be awarding many recoverable grants in the future</w:t>
      </w:r>
      <w:r>
        <w:rPr>
          <w:rFonts w:ascii="Arial" w:hAnsi="Arial" w:cs="Arial"/>
          <w:bCs/>
        </w:rPr>
        <w:t xml:space="preserve">. </w:t>
      </w:r>
    </w:p>
    <w:p w14:paraId="297CE878" w14:textId="37EEFB0B" w:rsidR="001859C5" w:rsidRDefault="001859C5" w:rsidP="00674895">
      <w:pPr>
        <w:pStyle w:val="ListParagraph"/>
        <w:ind w:left="1080" w:right="90"/>
        <w:jc w:val="both"/>
        <w:rPr>
          <w:rFonts w:ascii="Arial" w:hAnsi="Arial" w:cs="Arial"/>
          <w:bCs/>
        </w:rPr>
      </w:pPr>
    </w:p>
    <w:p w14:paraId="6621985B" w14:textId="2E6B96C2" w:rsidR="001859C5" w:rsidRDefault="001859C5" w:rsidP="00674895">
      <w:pPr>
        <w:pStyle w:val="ListParagraph"/>
        <w:ind w:left="1080" w:right="90"/>
        <w:jc w:val="both"/>
        <w:rPr>
          <w:rFonts w:ascii="Arial" w:hAnsi="Arial" w:cs="Arial"/>
          <w:bCs/>
        </w:rPr>
      </w:pPr>
      <w:r>
        <w:rPr>
          <w:rFonts w:ascii="Arial" w:hAnsi="Arial" w:cs="Arial"/>
          <w:bCs/>
        </w:rPr>
        <w:lastRenderedPageBreak/>
        <w:t>Attorney Dawson explained that because the recoverable grant was not a loan she was not confident that it would be appropriate or enforceable to include a provision for a personal guarantee in the funding contract.</w:t>
      </w:r>
    </w:p>
    <w:p w14:paraId="70835EA0" w14:textId="7AD20B45" w:rsidR="001859C5" w:rsidRDefault="001859C5" w:rsidP="00674895">
      <w:pPr>
        <w:pStyle w:val="ListParagraph"/>
        <w:ind w:left="1080" w:right="90"/>
        <w:jc w:val="both"/>
        <w:rPr>
          <w:rFonts w:ascii="Arial" w:hAnsi="Arial" w:cs="Arial"/>
          <w:bCs/>
        </w:rPr>
      </w:pPr>
    </w:p>
    <w:p w14:paraId="67074CAD" w14:textId="56DE0D02" w:rsidR="001859C5" w:rsidRDefault="001859C5" w:rsidP="00674895">
      <w:pPr>
        <w:pStyle w:val="ListParagraph"/>
        <w:ind w:left="1080" w:right="90"/>
        <w:jc w:val="both"/>
        <w:rPr>
          <w:rFonts w:ascii="Arial" w:hAnsi="Arial" w:cs="Arial"/>
          <w:bCs/>
        </w:rPr>
      </w:pPr>
      <w:r>
        <w:rPr>
          <w:rFonts w:ascii="Arial" w:hAnsi="Arial" w:cs="Arial"/>
          <w:bCs/>
        </w:rPr>
        <w:t>Commissioner Caban spoke against the motion stating that he wants to allow OEV to evaluate and prepare agreements for individual funding awards on an individual bases without a blanket policy.</w:t>
      </w:r>
    </w:p>
    <w:p w14:paraId="29CC3F53" w14:textId="266219E2" w:rsidR="001859C5" w:rsidRDefault="001859C5" w:rsidP="00674895">
      <w:pPr>
        <w:pStyle w:val="ListParagraph"/>
        <w:ind w:left="1080" w:right="90"/>
        <w:jc w:val="both"/>
        <w:rPr>
          <w:rFonts w:ascii="Arial" w:hAnsi="Arial" w:cs="Arial"/>
          <w:bCs/>
        </w:rPr>
      </w:pPr>
    </w:p>
    <w:p w14:paraId="7F861C33" w14:textId="77777777" w:rsidR="000C59F4" w:rsidRPr="000C59F4" w:rsidRDefault="000C59F4" w:rsidP="00674895">
      <w:pPr>
        <w:pStyle w:val="ListParagraph"/>
        <w:ind w:left="1080" w:right="90"/>
        <w:jc w:val="both"/>
        <w:rPr>
          <w:rFonts w:ascii="Arial" w:hAnsi="Arial" w:cs="Arial"/>
          <w:b/>
          <w:u w:val="single"/>
        </w:rPr>
      </w:pPr>
      <w:r>
        <w:rPr>
          <w:rFonts w:ascii="Arial" w:hAnsi="Arial" w:cs="Arial"/>
          <w:b/>
        </w:rPr>
        <w:t xml:space="preserve">The motion </w:t>
      </w:r>
      <w:r w:rsidRPr="000C59F4">
        <w:rPr>
          <w:rFonts w:ascii="Arial" w:hAnsi="Arial" w:cs="Arial"/>
          <w:b/>
          <w:u w:val="single"/>
        </w:rPr>
        <w:t>failed 3-8 (weighted 19-44).</w:t>
      </w:r>
    </w:p>
    <w:p w14:paraId="5AB79E4C" w14:textId="6F59B5AE" w:rsidR="000C59F4" w:rsidRDefault="000C59F4" w:rsidP="00674895">
      <w:pPr>
        <w:pStyle w:val="ListParagraph"/>
        <w:ind w:left="1080" w:right="90"/>
        <w:jc w:val="both"/>
        <w:rPr>
          <w:rFonts w:ascii="Arial" w:hAnsi="Arial" w:cs="Arial"/>
          <w:b/>
        </w:rPr>
      </w:pPr>
      <w:r>
        <w:rPr>
          <w:rFonts w:ascii="Arial" w:hAnsi="Arial" w:cs="Arial"/>
          <w:b/>
        </w:rPr>
        <w:t>Commissioners Matlow, Porter, and O‘Keefe vot</w:t>
      </w:r>
      <w:r w:rsidR="00CD7450">
        <w:rPr>
          <w:rFonts w:ascii="Arial" w:hAnsi="Arial" w:cs="Arial"/>
          <w:b/>
        </w:rPr>
        <w:t>ed</w:t>
      </w:r>
      <w:r>
        <w:rPr>
          <w:rFonts w:ascii="Arial" w:hAnsi="Arial" w:cs="Arial"/>
          <w:b/>
        </w:rPr>
        <w:t xml:space="preserve"> in favor. Commissioners Proctor and Richardson voted via Webex. Mayor Dailey was out of the room at the time of the vote. </w:t>
      </w:r>
    </w:p>
    <w:p w14:paraId="3A52075A" w14:textId="77777777" w:rsidR="000C59F4" w:rsidRDefault="000C59F4" w:rsidP="00674895">
      <w:pPr>
        <w:pStyle w:val="ListParagraph"/>
        <w:ind w:left="1080" w:right="90"/>
        <w:jc w:val="both"/>
        <w:rPr>
          <w:rFonts w:ascii="Arial" w:hAnsi="Arial" w:cs="Arial"/>
          <w:b/>
        </w:rPr>
      </w:pPr>
    </w:p>
    <w:p w14:paraId="3B13999C" w14:textId="5F9BBCE2" w:rsidR="00B12759" w:rsidRPr="001859C5" w:rsidRDefault="00B12759" w:rsidP="00674895">
      <w:pPr>
        <w:pStyle w:val="ListParagraph"/>
        <w:ind w:left="1080" w:right="90"/>
        <w:jc w:val="both"/>
        <w:rPr>
          <w:rFonts w:ascii="Arial" w:hAnsi="Arial" w:cs="Arial"/>
          <w:b/>
        </w:rPr>
      </w:pPr>
      <w:r w:rsidRPr="001859C5">
        <w:rPr>
          <w:rFonts w:ascii="Arial" w:hAnsi="Arial" w:cs="Arial"/>
          <w:b/>
        </w:rPr>
        <w:t xml:space="preserve">Commissioner O’Keefe moved to direct </w:t>
      </w:r>
      <w:r w:rsidR="0040091D">
        <w:rPr>
          <w:rFonts w:ascii="Arial" w:hAnsi="Arial" w:cs="Arial"/>
          <w:b/>
        </w:rPr>
        <w:t>Staff</w:t>
      </w:r>
      <w:r w:rsidRPr="001859C5">
        <w:rPr>
          <w:rFonts w:ascii="Arial" w:hAnsi="Arial" w:cs="Arial"/>
          <w:b/>
        </w:rPr>
        <w:t xml:space="preserve"> to bring back an agenda item </w:t>
      </w:r>
      <w:r w:rsidR="00951D23" w:rsidRPr="001859C5">
        <w:rPr>
          <w:rFonts w:ascii="Arial" w:hAnsi="Arial" w:cs="Arial"/>
          <w:b/>
        </w:rPr>
        <w:t xml:space="preserve">to hire an attorney that directly serves the IA Board Members. The motion was seconded by Commissioner Porter. </w:t>
      </w:r>
    </w:p>
    <w:p w14:paraId="00A0BBFD" w14:textId="77777777" w:rsidR="00951D23" w:rsidRPr="009E5990" w:rsidRDefault="00951D23" w:rsidP="00674895">
      <w:pPr>
        <w:pStyle w:val="ListParagraph"/>
        <w:ind w:left="1080" w:right="90"/>
        <w:jc w:val="both"/>
        <w:rPr>
          <w:rFonts w:ascii="Arial" w:hAnsi="Arial" w:cs="Arial"/>
          <w:bCs/>
        </w:rPr>
      </w:pPr>
    </w:p>
    <w:p w14:paraId="502A110A" w14:textId="74AA20DC" w:rsidR="00930B50" w:rsidRDefault="001859C5" w:rsidP="00674895">
      <w:pPr>
        <w:pStyle w:val="ListParagraph"/>
        <w:ind w:left="1080" w:right="90"/>
        <w:jc w:val="both"/>
        <w:rPr>
          <w:rFonts w:ascii="Arial" w:hAnsi="Arial" w:cs="Arial"/>
          <w:bCs/>
        </w:rPr>
      </w:pPr>
      <w:r>
        <w:rPr>
          <w:rFonts w:ascii="Arial" w:hAnsi="Arial" w:cs="Arial"/>
          <w:bCs/>
        </w:rPr>
        <w:t xml:space="preserve">Commissioner Williams-Cox spoke against the motion stating that the Blueprint Attorney does answer to the Board and </w:t>
      </w:r>
      <w:r w:rsidR="0040091D">
        <w:rPr>
          <w:rFonts w:ascii="Arial" w:hAnsi="Arial" w:cs="Arial"/>
          <w:bCs/>
        </w:rPr>
        <w:t>Staff</w:t>
      </w:r>
      <w:r>
        <w:rPr>
          <w:rFonts w:ascii="Arial" w:hAnsi="Arial" w:cs="Arial"/>
          <w:bCs/>
        </w:rPr>
        <w:t xml:space="preserve"> works at the direction of the Board.</w:t>
      </w:r>
    </w:p>
    <w:p w14:paraId="278B4489" w14:textId="24D11443" w:rsidR="001859C5" w:rsidRDefault="001859C5" w:rsidP="00674895">
      <w:pPr>
        <w:pStyle w:val="ListParagraph"/>
        <w:ind w:left="1080" w:right="90"/>
        <w:jc w:val="both"/>
        <w:rPr>
          <w:rFonts w:ascii="Arial" w:hAnsi="Arial" w:cs="Arial"/>
          <w:bCs/>
        </w:rPr>
      </w:pPr>
    </w:p>
    <w:p w14:paraId="040315AD" w14:textId="4BD1BB06" w:rsidR="001859C5" w:rsidRDefault="001859C5" w:rsidP="00674895">
      <w:pPr>
        <w:pStyle w:val="ListParagraph"/>
        <w:ind w:left="1080" w:right="90"/>
        <w:jc w:val="both"/>
        <w:rPr>
          <w:rFonts w:ascii="Arial" w:hAnsi="Arial" w:cs="Arial"/>
          <w:bCs/>
        </w:rPr>
      </w:pPr>
      <w:r>
        <w:rPr>
          <w:rFonts w:ascii="Arial" w:hAnsi="Arial" w:cs="Arial"/>
          <w:bCs/>
        </w:rPr>
        <w:t xml:space="preserve">Commissioner Richardson spoke against the motion stating that Attorney Dawson </w:t>
      </w:r>
      <w:r w:rsidR="002F29AE">
        <w:rPr>
          <w:rFonts w:ascii="Arial" w:hAnsi="Arial" w:cs="Arial"/>
          <w:bCs/>
        </w:rPr>
        <w:t xml:space="preserve">has been an excellent Blueprint Attorney and has been working at the direction of the Board and has exhibited the highest level of ethics and professionalism. </w:t>
      </w:r>
    </w:p>
    <w:p w14:paraId="4800B0AB" w14:textId="5D8661A4" w:rsidR="002F29AE" w:rsidRDefault="002F29AE" w:rsidP="00674895">
      <w:pPr>
        <w:pStyle w:val="ListParagraph"/>
        <w:ind w:left="1080" w:right="90"/>
        <w:jc w:val="both"/>
        <w:rPr>
          <w:rFonts w:ascii="Arial" w:hAnsi="Arial" w:cs="Arial"/>
          <w:bCs/>
        </w:rPr>
      </w:pPr>
    </w:p>
    <w:p w14:paraId="075CC266" w14:textId="11681E8F" w:rsidR="002F29AE" w:rsidRPr="00930B50" w:rsidRDefault="002F29AE" w:rsidP="00674895">
      <w:pPr>
        <w:pStyle w:val="ListParagraph"/>
        <w:ind w:left="1080" w:right="90"/>
        <w:jc w:val="both"/>
        <w:rPr>
          <w:rFonts w:ascii="Arial" w:hAnsi="Arial" w:cs="Arial"/>
          <w:bCs/>
        </w:rPr>
      </w:pPr>
      <w:r>
        <w:rPr>
          <w:rFonts w:ascii="Arial" w:hAnsi="Arial" w:cs="Arial"/>
          <w:bCs/>
        </w:rPr>
        <w:t>Commissioner Porter stated that she would like the Board to evaluate the structure of the Agency but did not wish to support the motion for a new attorney position.</w:t>
      </w:r>
    </w:p>
    <w:p w14:paraId="7AE1C244" w14:textId="77777777" w:rsidR="002F29AE" w:rsidRDefault="002F29AE" w:rsidP="00674895">
      <w:pPr>
        <w:pStyle w:val="ListParagraph"/>
        <w:ind w:left="1080" w:right="90"/>
        <w:jc w:val="both"/>
        <w:rPr>
          <w:rFonts w:ascii="Arial" w:hAnsi="Arial" w:cs="Arial"/>
          <w:b/>
        </w:rPr>
      </w:pPr>
    </w:p>
    <w:p w14:paraId="0FD6147B" w14:textId="0F589623" w:rsidR="00930B50" w:rsidRDefault="002F29AE" w:rsidP="00674895">
      <w:pPr>
        <w:pStyle w:val="ListParagraph"/>
        <w:ind w:left="1080" w:right="90"/>
        <w:jc w:val="both"/>
        <w:rPr>
          <w:rFonts w:ascii="Arial" w:hAnsi="Arial" w:cs="Arial"/>
          <w:b/>
        </w:rPr>
      </w:pPr>
      <w:r w:rsidRPr="001859C5">
        <w:rPr>
          <w:rFonts w:ascii="Arial" w:hAnsi="Arial" w:cs="Arial"/>
          <w:b/>
        </w:rPr>
        <w:t xml:space="preserve">Commissioner Porter withdrew her second and the motion </w:t>
      </w:r>
      <w:r>
        <w:rPr>
          <w:rFonts w:ascii="Arial" w:hAnsi="Arial" w:cs="Arial"/>
          <w:b/>
        </w:rPr>
        <w:t>was withdrawn</w:t>
      </w:r>
      <w:r w:rsidRPr="001859C5">
        <w:rPr>
          <w:rFonts w:ascii="Arial" w:hAnsi="Arial" w:cs="Arial"/>
          <w:b/>
        </w:rPr>
        <w:t>.</w:t>
      </w:r>
    </w:p>
    <w:p w14:paraId="48965F45" w14:textId="77777777" w:rsidR="002F29AE" w:rsidRPr="00930B50" w:rsidRDefault="002F29AE" w:rsidP="00674895">
      <w:pPr>
        <w:pStyle w:val="ListParagraph"/>
        <w:ind w:left="1080" w:right="90"/>
        <w:jc w:val="both"/>
        <w:rPr>
          <w:rFonts w:ascii="Arial" w:hAnsi="Arial" w:cs="Arial"/>
          <w:bCs/>
        </w:rPr>
      </w:pPr>
    </w:p>
    <w:p w14:paraId="0B5CD890" w14:textId="77777777" w:rsidR="009C3946" w:rsidRPr="00716304" w:rsidRDefault="009C3946" w:rsidP="00674895">
      <w:pPr>
        <w:pStyle w:val="ListParagraph"/>
        <w:numPr>
          <w:ilvl w:val="0"/>
          <w:numId w:val="2"/>
        </w:numPr>
        <w:ind w:right="90"/>
        <w:jc w:val="both"/>
        <w:rPr>
          <w:rFonts w:ascii="Arial" w:hAnsi="Arial" w:cs="Arial"/>
          <w:b/>
          <w:u w:val="single"/>
        </w:rPr>
      </w:pPr>
      <w:r w:rsidRPr="00716304">
        <w:rPr>
          <w:rFonts w:ascii="Arial" w:hAnsi="Arial" w:cs="Arial"/>
          <w:b/>
          <w:u w:val="single"/>
        </w:rPr>
        <w:t xml:space="preserve">ADJOURN </w:t>
      </w:r>
    </w:p>
    <w:p w14:paraId="1ECAA910" w14:textId="23451AE2" w:rsidR="00BA7E4D" w:rsidRPr="00716304" w:rsidRDefault="00BA7E4D" w:rsidP="00674895">
      <w:pPr>
        <w:ind w:left="1800" w:right="90" w:hanging="720"/>
        <w:jc w:val="both"/>
        <w:rPr>
          <w:rFonts w:ascii="Arial" w:hAnsi="Arial" w:cs="Arial"/>
          <w:b/>
        </w:rPr>
      </w:pPr>
      <w:r w:rsidRPr="00716304">
        <w:rPr>
          <w:rFonts w:ascii="Arial" w:hAnsi="Arial" w:cs="Arial"/>
          <w:b/>
        </w:rPr>
        <w:t xml:space="preserve">The meeting adjourned at </w:t>
      </w:r>
      <w:r w:rsidR="002F29AE">
        <w:rPr>
          <w:rFonts w:ascii="Arial" w:hAnsi="Arial" w:cs="Arial"/>
          <w:b/>
        </w:rPr>
        <w:t>10:</w:t>
      </w:r>
      <w:r w:rsidR="00FC4541">
        <w:rPr>
          <w:rFonts w:ascii="Arial" w:hAnsi="Arial" w:cs="Arial"/>
          <w:b/>
        </w:rPr>
        <w:t>16</w:t>
      </w:r>
      <w:r w:rsidR="002F29AE">
        <w:rPr>
          <w:rFonts w:ascii="Arial" w:hAnsi="Arial" w:cs="Arial"/>
          <w:b/>
        </w:rPr>
        <w:t>pm</w:t>
      </w:r>
    </w:p>
    <w:p w14:paraId="68FDDF8B" w14:textId="77777777" w:rsidR="00E67A50" w:rsidRPr="00716304" w:rsidRDefault="00E67A50" w:rsidP="00674895">
      <w:pPr>
        <w:ind w:left="1800" w:right="90" w:hanging="720"/>
        <w:jc w:val="both"/>
        <w:rPr>
          <w:rFonts w:ascii="Arial" w:hAnsi="Arial" w:cs="Arial"/>
        </w:rPr>
      </w:pPr>
    </w:p>
    <w:p w14:paraId="2D3073AA" w14:textId="71ECD1B4" w:rsidR="00756F41" w:rsidRDefault="00BA7E4D" w:rsidP="00531987">
      <w:pPr>
        <w:ind w:left="1080" w:right="90"/>
        <w:jc w:val="both"/>
        <w:rPr>
          <w:rFonts w:ascii="Arial" w:hAnsi="Arial" w:cs="Arial"/>
          <w:b/>
          <w:i/>
          <w:u w:val="single"/>
        </w:rPr>
      </w:pPr>
      <w:r w:rsidRPr="00716304">
        <w:rPr>
          <w:rFonts w:ascii="Arial" w:hAnsi="Arial" w:cs="Arial"/>
          <w:i/>
        </w:rPr>
        <w:t>The next Blueprint Intergovernmental Agency Board of Directors</w:t>
      </w:r>
      <w:r w:rsidR="0087077F" w:rsidRPr="00716304">
        <w:rPr>
          <w:rFonts w:ascii="Arial" w:hAnsi="Arial" w:cs="Arial"/>
          <w:i/>
        </w:rPr>
        <w:t>’</w:t>
      </w:r>
      <w:r w:rsidRPr="00716304">
        <w:rPr>
          <w:rFonts w:ascii="Arial" w:hAnsi="Arial" w:cs="Arial"/>
          <w:i/>
        </w:rPr>
        <w:t xml:space="preserve"> </w:t>
      </w:r>
      <w:r w:rsidR="00531987" w:rsidRPr="00716304">
        <w:rPr>
          <w:rFonts w:ascii="Arial" w:hAnsi="Arial" w:cs="Arial"/>
          <w:i/>
        </w:rPr>
        <w:t xml:space="preserve">Meeting </w:t>
      </w:r>
      <w:r w:rsidRPr="00716304">
        <w:rPr>
          <w:rFonts w:ascii="Arial" w:hAnsi="Arial" w:cs="Arial"/>
          <w:i/>
        </w:rPr>
        <w:t xml:space="preserve">is scheduled for </w:t>
      </w:r>
      <w:r w:rsidR="002F29AE">
        <w:rPr>
          <w:rFonts w:ascii="Arial" w:hAnsi="Arial" w:cs="Arial"/>
          <w:b/>
          <w:i/>
          <w:u w:val="single"/>
        </w:rPr>
        <w:t>November 7, 2023</w:t>
      </w:r>
      <w:r w:rsidR="00791453">
        <w:rPr>
          <w:rFonts w:ascii="Arial" w:hAnsi="Arial" w:cs="Arial"/>
          <w:b/>
          <w:i/>
          <w:u w:val="single"/>
        </w:rPr>
        <w:t xml:space="preserve"> at </w:t>
      </w:r>
      <w:r w:rsidR="002F29AE">
        <w:rPr>
          <w:rFonts w:ascii="Arial" w:hAnsi="Arial" w:cs="Arial"/>
          <w:b/>
          <w:i/>
          <w:u w:val="single"/>
        </w:rPr>
        <w:t>3:00</w:t>
      </w:r>
      <w:r w:rsidR="00791453">
        <w:rPr>
          <w:rFonts w:ascii="Arial" w:hAnsi="Arial" w:cs="Arial"/>
          <w:b/>
          <w:i/>
          <w:u w:val="single"/>
        </w:rPr>
        <w:t>p.m.</w:t>
      </w:r>
    </w:p>
    <w:p w14:paraId="759C4149" w14:textId="26044E27" w:rsidR="00B950AA" w:rsidRDefault="00B950AA">
      <w:pPr>
        <w:rPr>
          <w:rFonts w:ascii="Arial" w:hAnsi="Arial" w:cs="Arial"/>
        </w:rPr>
      </w:pPr>
      <w:r>
        <w:rPr>
          <w:rFonts w:ascii="Arial" w:hAnsi="Arial" w:cs="Arial"/>
        </w:rPr>
        <w:br w:type="page"/>
      </w:r>
      <w:r w:rsidR="000C59F4">
        <w:rPr>
          <w:rFonts w:ascii="Arial" w:hAnsi="Arial" w:cs="Arial"/>
          <w:noProof/>
        </w:rPr>
        <w:lastRenderedPageBreak/>
        <w:drawing>
          <wp:inline distT="0" distB="0" distL="0" distR="0" wp14:anchorId="2695D20B" wp14:editId="7D1438F8">
            <wp:extent cx="6457950" cy="8357870"/>
            <wp:effectExtent l="0" t="0" r="0" b="5080"/>
            <wp:docPr id="3508171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1716" name="Picture 1" descr="A close-up of a documen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57950" cy="8357870"/>
                    </a:xfrm>
                    <a:prstGeom prst="rect">
                      <a:avLst/>
                    </a:prstGeom>
                  </pic:spPr>
                </pic:pic>
              </a:graphicData>
            </a:graphic>
          </wp:inline>
        </w:drawing>
      </w:r>
      <w:r w:rsidR="000C59F4">
        <w:rPr>
          <w:rFonts w:ascii="Arial" w:hAnsi="Arial" w:cs="Arial"/>
          <w:noProof/>
        </w:rPr>
        <w:lastRenderedPageBreak/>
        <w:drawing>
          <wp:inline distT="0" distB="0" distL="0" distR="0" wp14:anchorId="6E3F90CD" wp14:editId="377ACCEC">
            <wp:extent cx="6457950" cy="8357870"/>
            <wp:effectExtent l="0" t="0" r="0" b="5080"/>
            <wp:docPr id="695913324"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13324" name="Picture 2" descr="A close-up of a documen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57950" cy="8357870"/>
                    </a:xfrm>
                    <a:prstGeom prst="rect">
                      <a:avLst/>
                    </a:prstGeom>
                  </pic:spPr>
                </pic:pic>
              </a:graphicData>
            </a:graphic>
          </wp:inline>
        </w:drawing>
      </w:r>
      <w:r w:rsidR="000C59F4">
        <w:rPr>
          <w:rFonts w:ascii="Arial" w:hAnsi="Arial" w:cs="Arial"/>
          <w:noProof/>
        </w:rPr>
        <w:lastRenderedPageBreak/>
        <w:drawing>
          <wp:inline distT="0" distB="0" distL="0" distR="0" wp14:anchorId="0F03B922" wp14:editId="4B4662F0">
            <wp:extent cx="6457950" cy="8354695"/>
            <wp:effectExtent l="0" t="0" r="0" b="8255"/>
            <wp:docPr id="15359976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97647" name="Picture 1535997647"/>
                    <pic:cNvPicPr/>
                  </pic:nvPicPr>
                  <pic:blipFill>
                    <a:blip r:embed="rId10">
                      <a:extLst>
                        <a:ext uri="{28A0092B-C50C-407E-A947-70E740481C1C}">
                          <a14:useLocalDpi xmlns:a14="http://schemas.microsoft.com/office/drawing/2010/main" val="0"/>
                        </a:ext>
                      </a:extLst>
                    </a:blip>
                    <a:stretch>
                      <a:fillRect/>
                    </a:stretch>
                  </pic:blipFill>
                  <pic:spPr>
                    <a:xfrm>
                      <a:off x="0" y="0"/>
                      <a:ext cx="6457950" cy="8354695"/>
                    </a:xfrm>
                    <a:prstGeom prst="rect">
                      <a:avLst/>
                    </a:prstGeom>
                  </pic:spPr>
                </pic:pic>
              </a:graphicData>
            </a:graphic>
          </wp:inline>
        </w:drawing>
      </w:r>
      <w:r w:rsidR="000C59F4">
        <w:rPr>
          <w:rFonts w:ascii="Arial" w:hAnsi="Arial" w:cs="Arial"/>
          <w:noProof/>
        </w:rPr>
        <w:lastRenderedPageBreak/>
        <w:drawing>
          <wp:inline distT="0" distB="0" distL="0" distR="0" wp14:anchorId="0E37041D" wp14:editId="16D9FA29">
            <wp:extent cx="6457950" cy="8351520"/>
            <wp:effectExtent l="0" t="0" r="0" b="0"/>
            <wp:docPr id="94465195" name="Picture 4" descr="A document with text and a p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65195" name="Picture 4" descr="A document with text and a pen&#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57950" cy="8351520"/>
                    </a:xfrm>
                    <a:prstGeom prst="rect">
                      <a:avLst/>
                    </a:prstGeom>
                  </pic:spPr>
                </pic:pic>
              </a:graphicData>
            </a:graphic>
          </wp:inline>
        </w:drawing>
      </w:r>
    </w:p>
    <w:sectPr w:rsidR="00B950AA" w:rsidSect="006725B8">
      <w:headerReference w:type="even" r:id="rId12"/>
      <w:headerReference w:type="default" r:id="rId13"/>
      <w:headerReference w:type="first" r:id="rId14"/>
      <w:type w:val="continuous"/>
      <w:pgSz w:w="12240" w:h="15840" w:code="1"/>
      <w:pgMar w:top="394" w:right="1350" w:bottom="720" w:left="720" w:header="634" w:footer="720" w:gutter="0"/>
      <w:pgBorders w:offsetFrom="page">
        <w:top w:val="thinThickLargeGap" w:sz="24" w:space="24" w:color="3F505A"/>
        <w:left w:val="thinThickLargeGap" w:sz="24" w:space="24" w:color="3F505A"/>
        <w:bottom w:val="thickThinLargeGap" w:sz="24" w:space="24" w:color="3F505A"/>
        <w:right w:val="thickThinLargeGap" w:sz="24" w:space="24" w:color="3F505A"/>
      </w:pgBorders>
      <w:cols w:space="720"/>
      <w:titlePg/>
      <w:docGrid w:linePitch="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1E97B" w14:textId="77777777" w:rsidR="00BC2C81" w:rsidRDefault="00BC2C81">
      <w:r>
        <w:separator/>
      </w:r>
    </w:p>
  </w:endnote>
  <w:endnote w:type="continuationSeparator" w:id="0">
    <w:p w14:paraId="5F17D2A3" w14:textId="77777777" w:rsidR="00BC2C81" w:rsidRDefault="00BC2C81">
      <w:r>
        <w:continuationSeparator/>
      </w:r>
    </w:p>
  </w:endnote>
  <w:endnote w:type="continuationNotice" w:id="1">
    <w:p w14:paraId="6ED8CCA2" w14:textId="77777777" w:rsidR="00BC2C81" w:rsidRDefault="00BC2C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D297B" w14:textId="77777777" w:rsidR="00BC2C81" w:rsidRDefault="00BC2C81">
      <w:r>
        <w:separator/>
      </w:r>
    </w:p>
  </w:footnote>
  <w:footnote w:type="continuationSeparator" w:id="0">
    <w:p w14:paraId="1342ED57" w14:textId="77777777" w:rsidR="00BC2C81" w:rsidRDefault="00BC2C81">
      <w:r>
        <w:continuationSeparator/>
      </w:r>
    </w:p>
  </w:footnote>
  <w:footnote w:type="continuationNotice" w:id="1">
    <w:p w14:paraId="1FA0E4F4" w14:textId="77777777" w:rsidR="00BC2C81" w:rsidRDefault="00BC2C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D7495" w14:textId="77777777" w:rsidR="002D0974" w:rsidRDefault="002D0974" w:rsidP="00C05E94">
    <w:pPr>
      <w:pStyle w:val="Header"/>
      <w:ind w:left="360"/>
    </w:pPr>
    <w:r>
      <w:rPr>
        <w:noProof/>
      </w:rPr>
      <mc:AlternateContent>
        <mc:Choice Requires="wps">
          <w:drawing>
            <wp:anchor distT="0" distB="0" distL="114300" distR="114300" simplePos="0" relativeHeight="251657216" behindDoc="1" locked="0" layoutInCell="0" allowOverlap="1" wp14:anchorId="5422F757" wp14:editId="5C77A08B">
              <wp:simplePos x="0" y="0"/>
              <wp:positionH relativeFrom="margin">
                <wp:align>center</wp:align>
              </wp:positionH>
              <wp:positionV relativeFrom="margin">
                <wp:align>center</wp:align>
              </wp:positionV>
              <wp:extent cx="6906260" cy="2762250"/>
              <wp:effectExtent l="0" t="1752600" r="0" b="1590675"/>
              <wp:wrapNone/>
              <wp:docPr id="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6260" cy="2762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7BB352" w14:textId="77777777" w:rsidR="002D0974" w:rsidRDefault="002D0974" w:rsidP="00BA24FB">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422F757" id="_x0000_t202" coordsize="21600,21600" o:spt="202" path="m,l,21600r21600,l21600,xe">
              <v:stroke joinstyle="miter"/>
              <v:path gradientshapeok="t" o:connecttype="rect"/>
            </v:shapetype>
            <v:shape id="WordArt 3" o:spid="_x0000_s1026" type="#_x0000_t202" style="position:absolute;left:0;text-align:left;margin-left:0;margin-top:0;width:543.8pt;height:217.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wd8wEAAMUDAAAOAAAAZHJzL2Uyb0RvYy54bWysU8tu2zAQvBfoPxC815IFxE0Ey4GbNL2k&#10;bYC4yJnmw1Irctklbcl/3yWt2EV7K6oDIS3J2ZnZ0fJ2tD07aAwduIbPZyVn2klQnds1/Nvm4d01&#10;ZyEKp0QPTjf8qAO/Xb19sxx8rStooVcaGYG4UA++4W2Mvi6KIFttRZiB1442DaAVkT5xVygUA6Hb&#10;vqjKclEMgMojSB0CVe9Pm3yV8Y3RMn41JujI+oYTt5hXzOs2rcVqKeodCt92cqIh/oGFFZ2jpmeo&#10;exEF22P3F5TtJEIAE2cSbAHGdFJnDaRmXv6h5rkVXmctZE7wZ5vC/4OVXw7P/glZHD/ASAPMIoJ/&#10;BPkjMAd3rXA7vUaEodVCUeM5P5czvc3R01hzdaPH+FF15PE8+VoMPtQTfppHqEPqtB0+g6IrYh8h&#10;dxsNWoaQrl3flOnJZfKGESMa2vE8KGrAJBUXN+WiWtCWpL3q/aKqrvIoC1EntDQIjyF+0mBZemk4&#10;UhIyrDg8hpjYXY5MVBO7E884bkc6kihvQR2J9EAJaXj4uReoyYC9vQMKFKk2CPaFIrjGLPu182Z8&#10;Eein3pFoP/WvCckEclQUc8ImJ9R3ArI9Be8genaVLThRnA5PZE+o6W7wa7LvoctKLjwnJZSVLHDK&#10;dQrj79/51OXvW/0CAAD//wMAUEsDBBQABgAIAAAAIQC6B84b2wAAAAYBAAAPAAAAZHJzL2Rvd25y&#10;ZXYueG1sTI/BTsMwEETvSPyDtUjcqA2FUoU4FSLi0GNbxHkbb5OAvQ6x06R8PS4XuKw0mtHM23w1&#10;OSuO1IfWs4bbmQJBXHnTcq3hbfd6swQRIrJB65k0nCjAqri8yDEzfuQNHbexFqmEQ4Yamhi7TMpQ&#10;NeQwzHxHnLyD7x3GJPtamh7HVO6svFNqIR22nBYa7OiloepzOzgN5vtw6ubjuFuvN+XwZduypPcP&#10;ra+vpucnEJGm+BeGM35ChyIx7f3AJgirIT0Sf+/ZU8vHBYi9hvv5gwJZ5PI/fvEDAAD//wMAUEsB&#10;Ai0AFAAGAAgAAAAhALaDOJL+AAAA4QEAABMAAAAAAAAAAAAAAAAAAAAAAFtDb250ZW50X1R5cGVz&#10;XS54bWxQSwECLQAUAAYACAAAACEAOP0h/9YAAACUAQAACwAAAAAAAAAAAAAAAAAvAQAAX3JlbHMv&#10;LnJlbHNQSwECLQAUAAYACAAAACEAonzMHfMBAADFAwAADgAAAAAAAAAAAAAAAAAuAgAAZHJzL2Uy&#10;b0RvYy54bWxQSwECLQAUAAYACAAAACEAugfOG9sAAAAGAQAADwAAAAAAAAAAAAAAAABNBAAAZHJz&#10;L2Rvd25yZXYueG1sUEsFBgAAAAAEAAQA8wAAAFUFAAAAAA==&#10;" o:allowincell="f" filled="f" stroked="f">
              <v:stroke joinstyle="round"/>
              <o:lock v:ext="edit" shapetype="t"/>
              <v:textbox style="mso-fit-shape-to-text:t">
                <w:txbxContent>
                  <w:p w14:paraId="407BB352" w14:textId="77777777" w:rsidR="002D0974" w:rsidRDefault="002D0974" w:rsidP="00BA24FB">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t>Board of County Commissioners</w:t>
    </w:r>
  </w:p>
  <w:p w14:paraId="577E4082" w14:textId="77777777" w:rsidR="002D0974" w:rsidRDefault="002D0974" w:rsidP="00C05E94">
    <w:pPr>
      <w:pStyle w:val="Header"/>
      <w:ind w:left="360"/>
      <w:jc w:val="both"/>
    </w:pPr>
    <w:r>
      <w:t>Regular Public Meeting</w:t>
    </w:r>
    <w:r>
      <w:tab/>
    </w:r>
    <w:r>
      <w:tab/>
      <w:t xml:space="preserve">           </w:t>
    </w:r>
    <w:r>
      <w:tab/>
      <w:t>Agenda</w:t>
    </w:r>
  </w:p>
  <w:p w14:paraId="217DA6E7" w14:textId="77777777" w:rsidR="002D0974" w:rsidRDefault="002D0974" w:rsidP="00C05E94">
    <w:pPr>
      <w:pStyle w:val="Header"/>
      <w:pBdr>
        <w:bottom w:val="single" w:sz="4" w:space="1" w:color="auto"/>
      </w:pBdr>
      <w:ind w:left="360"/>
      <w:jc w:val="both"/>
    </w:pPr>
    <w:r>
      <w:t>June 26, 2007</w:t>
    </w:r>
    <w:r>
      <w:tab/>
    </w:r>
    <w:r>
      <w:tab/>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p w14:paraId="6C78A011" w14:textId="77777777" w:rsidR="002D0974" w:rsidRDefault="002D0974">
    <w:pPr>
      <w:pStyle w:val="Header"/>
    </w:pPr>
  </w:p>
  <w:p w14:paraId="6AA19632" w14:textId="77777777" w:rsidR="002D0974" w:rsidRDefault="002D09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F244" w14:textId="77777777" w:rsidR="002D0974" w:rsidRPr="003D0ADA" w:rsidRDefault="002D0974">
    <w:pPr>
      <w:pStyle w:val="Header"/>
      <w:rPr>
        <w:rFonts w:ascii="Georgia" w:hAnsi="Georgia" w:cs="Arial"/>
        <w:sz w:val="20"/>
      </w:rPr>
    </w:pPr>
    <w:r w:rsidRPr="003D0ADA">
      <w:rPr>
        <w:rFonts w:ascii="Georgia" w:hAnsi="Georgia" w:cs="Arial"/>
        <w:sz w:val="20"/>
      </w:rPr>
      <w:t>Board of Directors Public Meeting</w:t>
    </w:r>
  </w:p>
  <w:p w14:paraId="77FE0F5D" w14:textId="76924D96" w:rsidR="002D0974" w:rsidRPr="003D0ADA" w:rsidRDefault="002D0974" w:rsidP="003C0CDC">
    <w:pPr>
      <w:pStyle w:val="Header"/>
      <w:pBdr>
        <w:bottom w:val="single" w:sz="4" w:space="1" w:color="auto"/>
      </w:pBdr>
      <w:tabs>
        <w:tab w:val="clear" w:pos="8640"/>
        <w:tab w:val="right" w:pos="8190"/>
      </w:tabs>
      <w:rPr>
        <w:rFonts w:ascii="Georgia" w:hAnsi="Georgia" w:cs="Arial"/>
        <w:noProof/>
        <w:sz w:val="20"/>
      </w:rPr>
    </w:pPr>
    <w:r>
      <w:rPr>
        <w:rFonts w:ascii="Georgia" w:hAnsi="Georgia" w:cs="Arial"/>
        <w:sz w:val="20"/>
      </w:rPr>
      <w:tab/>
    </w:r>
    <w:r w:rsidRPr="003D0ADA">
      <w:rPr>
        <w:rFonts w:ascii="Georgia" w:hAnsi="Georgia" w:cs="Arial"/>
        <w:sz w:val="20"/>
      </w:rPr>
      <w:tab/>
    </w:r>
    <w:r w:rsidRPr="003D0ADA">
      <w:rPr>
        <w:rFonts w:ascii="Georgia" w:hAnsi="Georgia" w:cs="Arial"/>
        <w:sz w:val="20"/>
      </w:rPr>
      <w:tab/>
      <w:t xml:space="preserve">Page </w:t>
    </w:r>
    <w:r w:rsidRPr="003D0ADA">
      <w:rPr>
        <w:rFonts w:ascii="Georgia" w:hAnsi="Georgia" w:cs="Arial"/>
        <w:b/>
        <w:bCs/>
        <w:sz w:val="20"/>
      </w:rPr>
      <w:fldChar w:fldCharType="begin"/>
    </w:r>
    <w:r w:rsidRPr="003D0ADA">
      <w:rPr>
        <w:rFonts w:ascii="Georgia" w:hAnsi="Georgia" w:cs="Arial"/>
        <w:b/>
        <w:bCs/>
        <w:sz w:val="20"/>
      </w:rPr>
      <w:instrText xml:space="preserve"> PAGE  \* Arabic  \* MERGEFORMAT </w:instrText>
    </w:r>
    <w:r w:rsidRPr="003D0ADA">
      <w:rPr>
        <w:rFonts w:ascii="Georgia" w:hAnsi="Georgia" w:cs="Arial"/>
        <w:b/>
        <w:bCs/>
        <w:sz w:val="20"/>
      </w:rPr>
      <w:fldChar w:fldCharType="separate"/>
    </w:r>
    <w:r w:rsidR="00883EF1">
      <w:rPr>
        <w:rFonts w:ascii="Georgia" w:hAnsi="Georgia" w:cs="Arial"/>
        <w:b/>
        <w:bCs/>
        <w:noProof/>
        <w:sz w:val="20"/>
      </w:rPr>
      <w:t>5</w:t>
    </w:r>
    <w:r w:rsidRPr="003D0ADA">
      <w:rPr>
        <w:rFonts w:ascii="Georgia" w:hAnsi="Georgia" w:cs="Arial"/>
        <w:b/>
        <w:bCs/>
        <w:sz w:val="20"/>
      </w:rPr>
      <w:fldChar w:fldCharType="end"/>
    </w:r>
    <w:r w:rsidRPr="003D0ADA">
      <w:rPr>
        <w:rFonts w:ascii="Georgia" w:hAnsi="Georgia" w:cs="Arial"/>
        <w:sz w:val="20"/>
      </w:rPr>
      <w:t xml:space="preserve"> of </w:t>
    </w:r>
    <w:r w:rsidRPr="003D0ADA">
      <w:rPr>
        <w:rFonts w:ascii="Georgia" w:hAnsi="Georgia" w:cs="Arial"/>
        <w:b/>
        <w:bCs/>
        <w:sz w:val="20"/>
      </w:rPr>
      <w:fldChar w:fldCharType="begin"/>
    </w:r>
    <w:r w:rsidRPr="003D0ADA">
      <w:rPr>
        <w:rFonts w:ascii="Georgia" w:hAnsi="Georgia" w:cs="Arial"/>
        <w:b/>
        <w:bCs/>
        <w:sz w:val="20"/>
      </w:rPr>
      <w:instrText xml:space="preserve"> NUMPAGES  \* Arabic  \* MERGEFORMAT </w:instrText>
    </w:r>
    <w:r w:rsidRPr="003D0ADA">
      <w:rPr>
        <w:rFonts w:ascii="Georgia" w:hAnsi="Georgia" w:cs="Arial"/>
        <w:b/>
        <w:bCs/>
        <w:sz w:val="20"/>
      </w:rPr>
      <w:fldChar w:fldCharType="separate"/>
    </w:r>
    <w:r w:rsidR="00883EF1">
      <w:rPr>
        <w:rFonts w:ascii="Georgia" w:hAnsi="Georgia" w:cs="Arial"/>
        <w:b/>
        <w:bCs/>
        <w:noProof/>
        <w:sz w:val="20"/>
      </w:rPr>
      <w:t>5</w:t>
    </w:r>
    <w:r w:rsidRPr="003D0ADA">
      <w:rPr>
        <w:rFonts w:ascii="Georgia" w:hAnsi="Georgia" w:cs="Arial"/>
        <w:b/>
        <w:bCs/>
        <w:sz w:val="20"/>
      </w:rPr>
      <w:fldChar w:fldCharType="end"/>
    </w:r>
  </w:p>
  <w:p w14:paraId="68A05BF1" w14:textId="77777777" w:rsidR="002D0974" w:rsidRPr="003D0ADA" w:rsidRDefault="002D0974" w:rsidP="001D0951">
    <w:pPr>
      <w:pStyle w:val="Header"/>
      <w:jc w:val="center"/>
      <w:rPr>
        <w:rFonts w:ascii="Georgia" w:hAnsi="Georgia"/>
        <w:sz w:val="20"/>
      </w:rPr>
    </w:pPr>
  </w:p>
  <w:p w14:paraId="6AF421D0" w14:textId="77777777" w:rsidR="002D0974" w:rsidRPr="003D0ADA" w:rsidRDefault="002D0974">
    <w:pPr>
      <w:rPr>
        <w:rFonts w:ascii="Georgia" w:hAnsi="Georgia"/>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rPr>
      <w:id w:val="-1645889427"/>
      <w:docPartObj>
        <w:docPartGallery w:val="Watermarks"/>
        <w:docPartUnique/>
      </w:docPartObj>
    </w:sdtPr>
    <w:sdtEndPr/>
    <w:sdtContent>
      <w:p w14:paraId="596CC95F" w14:textId="77777777" w:rsidR="002D0974" w:rsidRPr="00242956" w:rsidRDefault="00144285" w:rsidP="00242956">
        <w:pPr>
          <w:pStyle w:val="Header"/>
          <w:jc w:val="right"/>
          <w:rPr>
            <w:b/>
          </w:rPr>
        </w:pPr>
        <w:r>
          <w:rPr>
            <w:b/>
            <w:noProof/>
          </w:rPr>
          <w:pict w14:anchorId="7456C9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DF2DE4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542F2"/>
    <w:multiLevelType w:val="hybridMultilevel"/>
    <w:tmpl w:val="47A27B88"/>
    <w:lvl w:ilvl="0" w:tplc="6B24DC7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E48258A"/>
    <w:multiLevelType w:val="hybridMultilevel"/>
    <w:tmpl w:val="9CA03480"/>
    <w:lvl w:ilvl="0" w:tplc="C404524C">
      <w:start w:val="1"/>
      <w:numFmt w:val="decimal"/>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E61419A"/>
    <w:multiLevelType w:val="hybridMultilevel"/>
    <w:tmpl w:val="002A912C"/>
    <w:lvl w:ilvl="0" w:tplc="0DC49596">
      <w:start w:val="7"/>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99482D"/>
    <w:multiLevelType w:val="hybridMultilevel"/>
    <w:tmpl w:val="3990BC72"/>
    <w:lvl w:ilvl="0" w:tplc="A1908DD8">
      <w:start w:val="2"/>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E87CF6"/>
    <w:multiLevelType w:val="hybridMultilevel"/>
    <w:tmpl w:val="9D8465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3C7531"/>
    <w:multiLevelType w:val="hybridMultilevel"/>
    <w:tmpl w:val="3F506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473E43"/>
    <w:multiLevelType w:val="hybridMultilevel"/>
    <w:tmpl w:val="11763A10"/>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1FE6CC6"/>
    <w:multiLevelType w:val="hybridMultilevel"/>
    <w:tmpl w:val="9EF4A28A"/>
    <w:lvl w:ilvl="0" w:tplc="04090005">
      <w:start w:val="1"/>
      <w:numFmt w:val="bullet"/>
      <w:lvlText w:val=""/>
      <w:lvlJc w:val="left"/>
      <w:pPr>
        <w:ind w:left="1440" w:hanging="360"/>
      </w:pPr>
      <w:rPr>
        <w:rFonts w:ascii="Wingdings" w:hAnsi="Wingdings" w:hint="default"/>
        <w:u w:val="no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43D74A7E"/>
    <w:multiLevelType w:val="hybridMultilevel"/>
    <w:tmpl w:val="4D7CDFD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6FB20B2"/>
    <w:multiLevelType w:val="hybridMultilevel"/>
    <w:tmpl w:val="2E7CA04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B18762E"/>
    <w:multiLevelType w:val="hybridMultilevel"/>
    <w:tmpl w:val="ECFE53D8"/>
    <w:lvl w:ilvl="0" w:tplc="E01AED9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7720A4"/>
    <w:multiLevelType w:val="hybridMultilevel"/>
    <w:tmpl w:val="C8A284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6AD66CA9"/>
    <w:multiLevelType w:val="hybridMultilevel"/>
    <w:tmpl w:val="002E20C4"/>
    <w:lvl w:ilvl="0" w:tplc="1BE45A0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6DB74E26"/>
    <w:multiLevelType w:val="hybridMultilevel"/>
    <w:tmpl w:val="1C902FD8"/>
    <w:lvl w:ilvl="0" w:tplc="03CC10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3728D0"/>
    <w:multiLevelType w:val="hybridMultilevel"/>
    <w:tmpl w:val="FF6444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B76927"/>
    <w:multiLevelType w:val="hybridMultilevel"/>
    <w:tmpl w:val="1A7C5330"/>
    <w:lvl w:ilvl="0" w:tplc="FFFFFFFF">
      <w:start w:val="1"/>
      <w:numFmt w:val="decimal"/>
      <w:lvlText w:val="%1."/>
      <w:lvlJc w:val="left"/>
      <w:pPr>
        <w:ind w:left="1530" w:hanging="360"/>
      </w:pPr>
      <w:rPr>
        <w:rFonts w:eastAsia="Times New Roman" w:hint="default"/>
        <w:i/>
      </w:r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17" w15:restartNumberingAfterBreak="0">
    <w:nsid w:val="7D573645"/>
    <w:multiLevelType w:val="hybridMultilevel"/>
    <w:tmpl w:val="4D52A326"/>
    <w:lvl w:ilvl="0" w:tplc="D110CBA2">
      <w:start w:val="4"/>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24718F"/>
    <w:multiLevelType w:val="hybridMultilevel"/>
    <w:tmpl w:val="8F509610"/>
    <w:lvl w:ilvl="0" w:tplc="2154F89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787241022">
    <w:abstractNumId w:val="0"/>
  </w:num>
  <w:num w:numId="2" w16cid:durableId="1016426445">
    <w:abstractNumId w:val="14"/>
  </w:num>
  <w:num w:numId="3" w16cid:durableId="1175069317">
    <w:abstractNumId w:val="9"/>
  </w:num>
  <w:num w:numId="4" w16cid:durableId="527379389">
    <w:abstractNumId w:val="15"/>
  </w:num>
  <w:num w:numId="5" w16cid:durableId="128402927">
    <w:abstractNumId w:val="11"/>
  </w:num>
  <w:num w:numId="6" w16cid:durableId="1631592242">
    <w:abstractNumId w:val="3"/>
  </w:num>
  <w:num w:numId="7" w16cid:durableId="1469468946">
    <w:abstractNumId w:val="7"/>
  </w:num>
  <w:num w:numId="8" w16cid:durableId="1531918709">
    <w:abstractNumId w:val="17"/>
  </w:num>
  <w:num w:numId="9" w16cid:durableId="1006056837">
    <w:abstractNumId w:val="5"/>
  </w:num>
  <w:num w:numId="10" w16cid:durableId="2072385367">
    <w:abstractNumId w:val="10"/>
  </w:num>
  <w:num w:numId="11" w16cid:durableId="1045133044">
    <w:abstractNumId w:val="1"/>
  </w:num>
  <w:num w:numId="12" w16cid:durableId="530727297">
    <w:abstractNumId w:val="16"/>
  </w:num>
  <w:num w:numId="13" w16cid:durableId="1103112416">
    <w:abstractNumId w:val="6"/>
  </w:num>
  <w:num w:numId="14" w16cid:durableId="185683169">
    <w:abstractNumId w:val="4"/>
  </w:num>
  <w:num w:numId="15" w16cid:durableId="523976878">
    <w:abstractNumId w:val="18"/>
  </w:num>
  <w:num w:numId="16" w16cid:durableId="1609702347">
    <w:abstractNumId w:val="12"/>
  </w:num>
  <w:num w:numId="17" w16cid:durableId="1980839364">
    <w:abstractNumId w:val="2"/>
  </w:num>
  <w:num w:numId="18" w16cid:durableId="649944697">
    <w:abstractNumId w:val="13"/>
  </w:num>
  <w:num w:numId="19" w16cid:durableId="926495729">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US" w:vendorID="64" w:dllVersion="6" w:nlCheck="1" w:checkStyle="1"/>
  <w:activeWritingStyle w:appName="MSWord" w:lang="en-CA" w:vendorID="64" w:dllVersion="6" w:nlCheck="1" w:checkStyle="1"/>
  <w:activeWritingStyle w:appName="MSWord" w:lang="en-GB" w:vendorID="64" w:dllVersion="6" w:nlCheck="1" w:checkStyle="1"/>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57"/>
  <w:drawingGridVerticalSpacing w:val="39"/>
  <w:displayHorizontalDrawingGridEvery w:val="0"/>
  <w:displayVerticalDrawingGridEvery w:val="2"/>
  <w:noPunctuationKerning/>
  <w:characterSpacingControl w:val="doNotCompress"/>
  <w:hdrShapeDefaults>
    <o:shapedefaults v:ext="edit" spidmax="2050" fill="f" fillcolor="white" stroke="f">
      <v:fill color="white" on="f"/>
      <v:stroke on="f"/>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wNDa3NDA3MjA2NzZQ0lEKTi0uzszPAykwNKwFAG635nMtAAAA"/>
  </w:docVars>
  <w:rsids>
    <w:rsidRoot w:val="00B5649B"/>
    <w:rsid w:val="00000069"/>
    <w:rsid w:val="000000F0"/>
    <w:rsid w:val="00000376"/>
    <w:rsid w:val="000006EF"/>
    <w:rsid w:val="000009D9"/>
    <w:rsid w:val="00000A3D"/>
    <w:rsid w:val="00000DF6"/>
    <w:rsid w:val="00000F7A"/>
    <w:rsid w:val="000010D1"/>
    <w:rsid w:val="00001171"/>
    <w:rsid w:val="000011A3"/>
    <w:rsid w:val="000012BA"/>
    <w:rsid w:val="00001975"/>
    <w:rsid w:val="000019E3"/>
    <w:rsid w:val="00001FB1"/>
    <w:rsid w:val="00002020"/>
    <w:rsid w:val="00002182"/>
    <w:rsid w:val="00002197"/>
    <w:rsid w:val="0000264E"/>
    <w:rsid w:val="00002757"/>
    <w:rsid w:val="00002CC8"/>
    <w:rsid w:val="00002D2C"/>
    <w:rsid w:val="000031A5"/>
    <w:rsid w:val="0000365B"/>
    <w:rsid w:val="00003720"/>
    <w:rsid w:val="000037FC"/>
    <w:rsid w:val="000039DB"/>
    <w:rsid w:val="00003A59"/>
    <w:rsid w:val="00003CD7"/>
    <w:rsid w:val="00003E17"/>
    <w:rsid w:val="00004185"/>
    <w:rsid w:val="000041BE"/>
    <w:rsid w:val="00004236"/>
    <w:rsid w:val="00004340"/>
    <w:rsid w:val="00004350"/>
    <w:rsid w:val="00004353"/>
    <w:rsid w:val="000047E1"/>
    <w:rsid w:val="00004977"/>
    <w:rsid w:val="00004A1B"/>
    <w:rsid w:val="00004DD7"/>
    <w:rsid w:val="00004E6F"/>
    <w:rsid w:val="0000513C"/>
    <w:rsid w:val="00005332"/>
    <w:rsid w:val="0000536D"/>
    <w:rsid w:val="00005490"/>
    <w:rsid w:val="000054E4"/>
    <w:rsid w:val="000057D4"/>
    <w:rsid w:val="0000591C"/>
    <w:rsid w:val="00005937"/>
    <w:rsid w:val="00005C02"/>
    <w:rsid w:val="00005C4A"/>
    <w:rsid w:val="00005C6E"/>
    <w:rsid w:val="00005E3F"/>
    <w:rsid w:val="00005F4E"/>
    <w:rsid w:val="000060B7"/>
    <w:rsid w:val="0000640A"/>
    <w:rsid w:val="00006613"/>
    <w:rsid w:val="000066D8"/>
    <w:rsid w:val="00006750"/>
    <w:rsid w:val="00006AB4"/>
    <w:rsid w:val="00006BB0"/>
    <w:rsid w:val="00006D1D"/>
    <w:rsid w:val="00006DF1"/>
    <w:rsid w:val="00006EE7"/>
    <w:rsid w:val="0000715E"/>
    <w:rsid w:val="00007242"/>
    <w:rsid w:val="0000726E"/>
    <w:rsid w:val="0000762A"/>
    <w:rsid w:val="000079B5"/>
    <w:rsid w:val="00007D6B"/>
    <w:rsid w:val="00010021"/>
    <w:rsid w:val="0001014B"/>
    <w:rsid w:val="0001044F"/>
    <w:rsid w:val="000104D7"/>
    <w:rsid w:val="000107EE"/>
    <w:rsid w:val="00010B01"/>
    <w:rsid w:val="00010C0D"/>
    <w:rsid w:val="00010D91"/>
    <w:rsid w:val="00011255"/>
    <w:rsid w:val="000115DA"/>
    <w:rsid w:val="00011672"/>
    <w:rsid w:val="0001183F"/>
    <w:rsid w:val="000118CC"/>
    <w:rsid w:val="0001195B"/>
    <w:rsid w:val="000119B9"/>
    <w:rsid w:val="00011A95"/>
    <w:rsid w:val="00011DB6"/>
    <w:rsid w:val="00011E4F"/>
    <w:rsid w:val="00011F56"/>
    <w:rsid w:val="000120CB"/>
    <w:rsid w:val="00012157"/>
    <w:rsid w:val="00012306"/>
    <w:rsid w:val="000124C2"/>
    <w:rsid w:val="0001258D"/>
    <w:rsid w:val="000125D7"/>
    <w:rsid w:val="0001268D"/>
    <w:rsid w:val="00012814"/>
    <w:rsid w:val="000128DA"/>
    <w:rsid w:val="00012982"/>
    <w:rsid w:val="00012E87"/>
    <w:rsid w:val="00013336"/>
    <w:rsid w:val="00013499"/>
    <w:rsid w:val="0001349E"/>
    <w:rsid w:val="000135B5"/>
    <w:rsid w:val="000136C8"/>
    <w:rsid w:val="00013B3E"/>
    <w:rsid w:val="00013CA9"/>
    <w:rsid w:val="00013FD4"/>
    <w:rsid w:val="000140DA"/>
    <w:rsid w:val="0001420A"/>
    <w:rsid w:val="00014231"/>
    <w:rsid w:val="00014412"/>
    <w:rsid w:val="00014748"/>
    <w:rsid w:val="00014781"/>
    <w:rsid w:val="0001497D"/>
    <w:rsid w:val="00014CF2"/>
    <w:rsid w:val="00014D0F"/>
    <w:rsid w:val="00015113"/>
    <w:rsid w:val="00015129"/>
    <w:rsid w:val="000151A0"/>
    <w:rsid w:val="00015469"/>
    <w:rsid w:val="0001556A"/>
    <w:rsid w:val="00015639"/>
    <w:rsid w:val="000156B2"/>
    <w:rsid w:val="000159D5"/>
    <w:rsid w:val="00015ADF"/>
    <w:rsid w:val="00015C27"/>
    <w:rsid w:val="00015DB0"/>
    <w:rsid w:val="00015F07"/>
    <w:rsid w:val="00016337"/>
    <w:rsid w:val="000163A7"/>
    <w:rsid w:val="00016564"/>
    <w:rsid w:val="00016597"/>
    <w:rsid w:val="00016B56"/>
    <w:rsid w:val="00016C42"/>
    <w:rsid w:val="00016FFC"/>
    <w:rsid w:val="00017251"/>
    <w:rsid w:val="00017278"/>
    <w:rsid w:val="00017281"/>
    <w:rsid w:val="00017393"/>
    <w:rsid w:val="00017542"/>
    <w:rsid w:val="000177C5"/>
    <w:rsid w:val="000178D0"/>
    <w:rsid w:val="00017939"/>
    <w:rsid w:val="00017944"/>
    <w:rsid w:val="00017AFA"/>
    <w:rsid w:val="000200EC"/>
    <w:rsid w:val="0002038F"/>
    <w:rsid w:val="000203F4"/>
    <w:rsid w:val="00020487"/>
    <w:rsid w:val="000204DA"/>
    <w:rsid w:val="00020631"/>
    <w:rsid w:val="00020818"/>
    <w:rsid w:val="00020DEE"/>
    <w:rsid w:val="00020FDB"/>
    <w:rsid w:val="00021226"/>
    <w:rsid w:val="00021788"/>
    <w:rsid w:val="00021F89"/>
    <w:rsid w:val="0002203B"/>
    <w:rsid w:val="00022357"/>
    <w:rsid w:val="0002251B"/>
    <w:rsid w:val="000226A8"/>
    <w:rsid w:val="000228F6"/>
    <w:rsid w:val="00022A9E"/>
    <w:rsid w:val="00022AB9"/>
    <w:rsid w:val="00022CAC"/>
    <w:rsid w:val="00022E2C"/>
    <w:rsid w:val="00022FA9"/>
    <w:rsid w:val="000232E1"/>
    <w:rsid w:val="000232E9"/>
    <w:rsid w:val="0002337F"/>
    <w:rsid w:val="000233C5"/>
    <w:rsid w:val="000235FA"/>
    <w:rsid w:val="00023644"/>
    <w:rsid w:val="00023679"/>
    <w:rsid w:val="00023CB2"/>
    <w:rsid w:val="00023D9A"/>
    <w:rsid w:val="00023E9A"/>
    <w:rsid w:val="0002402E"/>
    <w:rsid w:val="000240E8"/>
    <w:rsid w:val="0002427A"/>
    <w:rsid w:val="0002438B"/>
    <w:rsid w:val="0002447B"/>
    <w:rsid w:val="00024481"/>
    <w:rsid w:val="000247BB"/>
    <w:rsid w:val="00024DDA"/>
    <w:rsid w:val="00024F0D"/>
    <w:rsid w:val="00024F54"/>
    <w:rsid w:val="0002533C"/>
    <w:rsid w:val="00025341"/>
    <w:rsid w:val="00025392"/>
    <w:rsid w:val="000254D1"/>
    <w:rsid w:val="00025840"/>
    <w:rsid w:val="00025969"/>
    <w:rsid w:val="0002598E"/>
    <w:rsid w:val="00025EAD"/>
    <w:rsid w:val="00025FA5"/>
    <w:rsid w:val="00025FCC"/>
    <w:rsid w:val="0002644F"/>
    <w:rsid w:val="000264D5"/>
    <w:rsid w:val="000265EB"/>
    <w:rsid w:val="0002661A"/>
    <w:rsid w:val="0002668F"/>
    <w:rsid w:val="00026752"/>
    <w:rsid w:val="00026AE1"/>
    <w:rsid w:val="00026BBC"/>
    <w:rsid w:val="00026C7B"/>
    <w:rsid w:val="00026F75"/>
    <w:rsid w:val="000273C5"/>
    <w:rsid w:val="00027607"/>
    <w:rsid w:val="000276D3"/>
    <w:rsid w:val="000278C1"/>
    <w:rsid w:val="0002797E"/>
    <w:rsid w:val="00027B84"/>
    <w:rsid w:val="000300F3"/>
    <w:rsid w:val="0003030E"/>
    <w:rsid w:val="0003059C"/>
    <w:rsid w:val="000306BF"/>
    <w:rsid w:val="000308F1"/>
    <w:rsid w:val="00030A65"/>
    <w:rsid w:val="00030CA3"/>
    <w:rsid w:val="00030D73"/>
    <w:rsid w:val="00030DE2"/>
    <w:rsid w:val="00030F0F"/>
    <w:rsid w:val="000311BD"/>
    <w:rsid w:val="000312B4"/>
    <w:rsid w:val="000315A4"/>
    <w:rsid w:val="00031A6C"/>
    <w:rsid w:val="00031C79"/>
    <w:rsid w:val="0003205B"/>
    <w:rsid w:val="000321D1"/>
    <w:rsid w:val="000321D9"/>
    <w:rsid w:val="0003286D"/>
    <w:rsid w:val="00032A83"/>
    <w:rsid w:val="00032C48"/>
    <w:rsid w:val="00032C70"/>
    <w:rsid w:val="00033066"/>
    <w:rsid w:val="000330B3"/>
    <w:rsid w:val="000330EA"/>
    <w:rsid w:val="0003345F"/>
    <w:rsid w:val="0003373F"/>
    <w:rsid w:val="0003384B"/>
    <w:rsid w:val="0003388A"/>
    <w:rsid w:val="00033949"/>
    <w:rsid w:val="00033AF8"/>
    <w:rsid w:val="00033C7A"/>
    <w:rsid w:val="0003404B"/>
    <w:rsid w:val="00034377"/>
    <w:rsid w:val="000343C7"/>
    <w:rsid w:val="00034616"/>
    <w:rsid w:val="00034718"/>
    <w:rsid w:val="000347AD"/>
    <w:rsid w:val="00034ABE"/>
    <w:rsid w:val="00034CED"/>
    <w:rsid w:val="00034D28"/>
    <w:rsid w:val="000352A3"/>
    <w:rsid w:val="000352CC"/>
    <w:rsid w:val="000352EE"/>
    <w:rsid w:val="000353B6"/>
    <w:rsid w:val="000355FA"/>
    <w:rsid w:val="00035840"/>
    <w:rsid w:val="0003591F"/>
    <w:rsid w:val="0003594C"/>
    <w:rsid w:val="000359E0"/>
    <w:rsid w:val="00035D7E"/>
    <w:rsid w:val="00036038"/>
    <w:rsid w:val="000361D3"/>
    <w:rsid w:val="00036462"/>
    <w:rsid w:val="0003663A"/>
    <w:rsid w:val="000369B7"/>
    <w:rsid w:val="000369EF"/>
    <w:rsid w:val="00036AD3"/>
    <w:rsid w:val="00036BD8"/>
    <w:rsid w:val="00036EDA"/>
    <w:rsid w:val="000374D4"/>
    <w:rsid w:val="0003760E"/>
    <w:rsid w:val="00037E57"/>
    <w:rsid w:val="00037E92"/>
    <w:rsid w:val="000402AB"/>
    <w:rsid w:val="00040315"/>
    <w:rsid w:val="000403B0"/>
    <w:rsid w:val="00040645"/>
    <w:rsid w:val="000409E9"/>
    <w:rsid w:val="00040C41"/>
    <w:rsid w:val="00040CBB"/>
    <w:rsid w:val="00040F71"/>
    <w:rsid w:val="00040FA7"/>
    <w:rsid w:val="000410A2"/>
    <w:rsid w:val="000411AF"/>
    <w:rsid w:val="0004123E"/>
    <w:rsid w:val="0004140B"/>
    <w:rsid w:val="00041577"/>
    <w:rsid w:val="00041612"/>
    <w:rsid w:val="00041667"/>
    <w:rsid w:val="00041939"/>
    <w:rsid w:val="00041BD5"/>
    <w:rsid w:val="00041CF5"/>
    <w:rsid w:val="000420FD"/>
    <w:rsid w:val="000423E1"/>
    <w:rsid w:val="0004278D"/>
    <w:rsid w:val="00042B4C"/>
    <w:rsid w:val="00042D16"/>
    <w:rsid w:val="00042D23"/>
    <w:rsid w:val="00042DF9"/>
    <w:rsid w:val="00042E0A"/>
    <w:rsid w:val="00042F12"/>
    <w:rsid w:val="00042FDD"/>
    <w:rsid w:val="0004341D"/>
    <w:rsid w:val="000434D2"/>
    <w:rsid w:val="000434E5"/>
    <w:rsid w:val="00043985"/>
    <w:rsid w:val="00043A87"/>
    <w:rsid w:val="00043BBF"/>
    <w:rsid w:val="00043C59"/>
    <w:rsid w:val="00043F54"/>
    <w:rsid w:val="000441ED"/>
    <w:rsid w:val="0004430A"/>
    <w:rsid w:val="00044402"/>
    <w:rsid w:val="00044459"/>
    <w:rsid w:val="00044664"/>
    <w:rsid w:val="00044A3A"/>
    <w:rsid w:val="00044C59"/>
    <w:rsid w:val="00044C71"/>
    <w:rsid w:val="00044C80"/>
    <w:rsid w:val="00044E95"/>
    <w:rsid w:val="00044F41"/>
    <w:rsid w:val="00045098"/>
    <w:rsid w:val="000450B4"/>
    <w:rsid w:val="00045110"/>
    <w:rsid w:val="000453AB"/>
    <w:rsid w:val="000453CD"/>
    <w:rsid w:val="00045863"/>
    <w:rsid w:val="00045A49"/>
    <w:rsid w:val="00045D3B"/>
    <w:rsid w:val="00045E2B"/>
    <w:rsid w:val="0004625D"/>
    <w:rsid w:val="0004634F"/>
    <w:rsid w:val="000464AA"/>
    <w:rsid w:val="00046769"/>
    <w:rsid w:val="00046B33"/>
    <w:rsid w:val="00046CB9"/>
    <w:rsid w:val="00046CC8"/>
    <w:rsid w:val="00046EF2"/>
    <w:rsid w:val="00046F53"/>
    <w:rsid w:val="00046F85"/>
    <w:rsid w:val="00047112"/>
    <w:rsid w:val="000471D3"/>
    <w:rsid w:val="0004722F"/>
    <w:rsid w:val="000472EE"/>
    <w:rsid w:val="00047369"/>
    <w:rsid w:val="00047447"/>
    <w:rsid w:val="00047479"/>
    <w:rsid w:val="0004784A"/>
    <w:rsid w:val="00047914"/>
    <w:rsid w:val="00047A61"/>
    <w:rsid w:val="00047DDE"/>
    <w:rsid w:val="00050005"/>
    <w:rsid w:val="00050068"/>
    <w:rsid w:val="0005013C"/>
    <w:rsid w:val="0005015C"/>
    <w:rsid w:val="000502AB"/>
    <w:rsid w:val="000504D9"/>
    <w:rsid w:val="0005062A"/>
    <w:rsid w:val="00050665"/>
    <w:rsid w:val="000507B6"/>
    <w:rsid w:val="00050A7C"/>
    <w:rsid w:val="00050BDD"/>
    <w:rsid w:val="00050D0B"/>
    <w:rsid w:val="00050E05"/>
    <w:rsid w:val="00050F61"/>
    <w:rsid w:val="00050F83"/>
    <w:rsid w:val="000511B2"/>
    <w:rsid w:val="000511F2"/>
    <w:rsid w:val="000512CC"/>
    <w:rsid w:val="000513B7"/>
    <w:rsid w:val="000515D5"/>
    <w:rsid w:val="00051844"/>
    <w:rsid w:val="00051A44"/>
    <w:rsid w:val="00052250"/>
    <w:rsid w:val="0005239F"/>
    <w:rsid w:val="000524D4"/>
    <w:rsid w:val="00052647"/>
    <w:rsid w:val="00052660"/>
    <w:rsid w:val="00052B5E"/>
    <w:rsid w:val="00052B66"/>
    <w:rsid w:val="00052CF2"/>
    <w:rsid w:val="00052F72"/>
    <w:rsid w:val="00053004"/>
    <w:rsid w:val="0005302A"/>
    <w:rsid w:val="00053092"/>
    <w:rsid w:val="000530FE"/>
    <w:rsid w:val="000531A0"/>
    <w:rsid w:val="0005345F"/>
    <w:rsid w:val="0005348D"/>
    <w:rsid w:val="000536C2"/>
    <w:rsid w:val="000537F7"/>
    <w:rsid w:val="00053887"/>
    <w:rsid w:val="0005388A"/>
    <w:rsid w:val="00053BA2"/>
    <w:rsid w:val="00053EF1"/>
    <w:rsid w:val="00053F9C"/>
    <w:rsid w:val="000540F2"/>
    <w:rsid w:val="000540F6"/>
    <w:rsid w:val="00054469"/>
    <w:rsid w:val="00054589"/>
    <w:rsid w:val="00054680"/>
    <w:rsid w:val="000546F6"/>
    <w:rsid w:val="000547B7"/>
    <w:rsid w:val="000547D4"/>
    <w:rsid w:val="000548B4"/>
    <w:rsid w:val="00054958"/>
    <w:rsid w:val="00054D0D"/>
    <w:rsid w:val="00054E1B"/>
    <w:rsid w:val="000550F6"/>
    <w:rsid w:val="000551E6"/>
    <w:rsid w:val="00055604"/>
    <w:rsid w:val="00055808"/>
    <w:rsid w:val="00055976"/>
    <w:rsid w:val="00055A56"/>
    <w:rsid w:val="00055C75"/>
    <w:rsid w:val="00055C9A"/>
    <w:rsid w:val="00055D6B"/>
    <w:rsid w:val="0005610F"/>
    <w:rsid w:val="00056576"/>
    <w:rsid w:val="00056658"/>
    <w:rsid w:val="000566A5"/>
    <w:rsid w:val="00056C90"/>
    <w:rsid w:val="0005704F"/>
    <w:rsid w:val="00057056"/>
    <w:rsid w:val="0005733C"/>
    <w:rsid w:val="00057499"/>
    <w:rsid w:val="000575D3"/>
    <w:rsid w:val="00057752"/>
    <w:rsid w:val="00057B81"/>
    <w:rsid w:val="00057BB0"/>
    <w:rsid w:val="00057CD2"/>
    <w:rsid w:val="00060141"/>
    <w:rsid w:val="00060166"/>
    <w:rsid w:val="000601FF"/>
    <w:rsid w:val="00060350"/>
    <w:rsid w:val="000608AF"/>
    <w:rsid w:val="00060CB6"/>
    <w:rsid w:val="0006152F"/>
    <w:rsid w:val="00061601"/>
    <w:rsid w:val="00061645"/>
    <w:rsid w:val="00061EC9"/>
    <w:rsid w:val="00061F58"/>
    <w:rsid w:val="00062006"/>
    <w:rsid w:val="0006210B"/>
    <w:rsid w:val="00062116"/>
    <w:rsid w:val="00062177"/>
    <w:rsid w:val="000623B6"/>
    <w:rsid w:val="0006253E"/>
    <w:rsid w:val="00062917"/>
    <w:rsid w:val="00062B84"/>
    <w:rsid w:val="00062C2A"/>
    <w:rsid w:val="00062D6B"/>
    <w:rsid w:val="000631F3"/>
    <w:rsid w:val="00063277"/>
    <w:rsid w:val="00063471"/>
    <w:rsid w:val="00063497"/>
    <w:rsid w:val="0006355E"/>
    <w:rsid w:val="00063617"/>
    <w:rsid w:val="00063B02"/>
    <w:rsid w:val="00063B28"/>
    <w:rsid w:val="00064032"/>
    <w:rsid w:val="0006414F"/>
    <w:rsid w:val="0006434A"/>
    <w:rsid w:val="00064505"/>
    <w:rsid w:val="00064543"/>
    <w:rsid w:val="000646B1"/>
    <w:rsid w:val="00064827"/>
    <w:rsid w:val="00064AD8"/>
    <w:rsid w:val="00064DA0"/>
    <w:rsid w:val="00064E32"/>
    <w:rsid w:val="00065336"/>
    <w:rsid w:val="0006543D"/>
    <w:rsid w:val="00065897"/>
    <w:rsid w:val="00065AC9"/>
    <w:rsid w:val="00065C9D"/>
    <w:rsid w:val="00065DF9"/>
    <w:rsid w:val="00065EE9"/>
    <w:rsid w:val="0006615A"/>
    <w:rsid w:val="0006636F"/>
    <w:rsid w:val="00066466"/>
    <w:rsid w:val="000665DC"/>
    <w:rsid w:val="00066606"/>
    <w:rsid w:val="0006688C"/>
    <w:rsid w:val="000668C8"/>
    <w:rsid w:val="00066B56"/>
    <w:rsid w:val="00066D08"/>
    <w:rsid w:val="00066E18"/>
    <w:rsid w:val="00066F57"/>
    <w:rsid w:val="00067631"/>
    <w:rsid w:val="00067789"/>
    <w:rsid w:val="0007013A"/>
    <w:rsid w:val="000701B9"/>
    <w:rsid w:val="000702BE"/>
    <w:rsid w:val="00070562"/>
    <w:rsid w:val="00070748"/>
    <w:rsid w:val="0007074B"/>
    <w:rsid w:val="00070768"/>
    <w:rsid w:val="0007078C"/>
    <w:rsid w:val="00070802"/>
    <w:rsid w:val="000708B1"/>
    <w:rsid w:val="000708C1"/>
    <w:rsid w:val="00070C08"/>
    <w:rsid w:val="00070CE4"/>
    <w:rsid w:val="00070F89"/>
    <w:rsid w:val="000711DF"/>
    <w:rsid w:val="000715D3"/>
    <w:rsid w:val="000715EC"/>
    <w:rsid w:val="000716E1"/>
    <w:rsid w:val="00071763"/>
    <w:rsid w:val="00071AF4"/>
    <w:rsid w:val="00071BDC"/>
    <w:rsid w:val="00071C77"/>
    <w:rsid w:val="00071F90"/>
    <w:rsid w:val="0007215C"/>
    <w:rsid w:val="00072189"/>
    <w:rsid w:val="0007241E"/>
    <w:rsid w:val="00072425"/>
    <w:rsid w:val="000724A1"/>
    <w:rsid w:val="00072603"/>
    <w:rsid w:val="00072B0C"/>
    <w:rsid w:val="00072EE4"/>
    <w:rsid w:val="00072F8A"/>
    <w:rsid w:val="00073177"/>
    <w:rsid w:val="000731AE"/>
    <w:rsid w:val="0007358E"/>
    <w:rsid w:val="00073748"/>
    <w:rsid w:val="00073B61"/>
    <w:rsid w:val="00073BAC"/>
    <w:rsid w:val="000742C3"/>
    <w:rsid w:val="00074365"/>
    <w:rsid w:val="000744AA"/>
    <w:rsid w:val="00074528"/>
    <w:rsid w:val="00074709"/>
    <w:rsid w:val="0007473B"/>
    <w:rsid w:val="00074867"/>
    <w:rsid w:val="000749E1"/>
    <w:rsid w:val="00074BF5"/>
    <w:rsid w:val="00075071"/>
    <w:rsid w:val="00075301"/>
    <w:rsid w:val="000753C3"/>
    <w:rsid w:val="00075A46"/>
    <w:rsid w:val="00075A83"/>
    <w:rsid w:val="0007601C"/>
    <w:rsid w:val="00076507"/>
    <w:rsid w:val="0007653A"/>
    <w:rsid w:val="000768D6"/>
    <w:rsid w:val="00076CBA"/>
    <w:rsid w:val="00076EC3"/>
    <w:rsid w:val="0007706F"/>
    <w:rsid w:val="000771E8"/>
    <w:rsid w:val="00077408"/>
    <w:rsid w:val="000774FA"/>
    <w:rsid w:val="000775AE"/>
    <w:rsid w:val="000776D8"/>
    <w:rsid w:val="0007775B"/>
    <w:rsid w:val="000779AA"/>
    <w:rsid w:val="000779E1"/>
    <w:rsid w:val="00077E68"/>
    <w:rsid w:val="00077F37"/>
    <w:rsid w:val="00080065"/>
    <w:rsid w:val="00080278"/>
    <w:rsid w:val="00080526"/>
    <w:rsid w:val="000805A9"/>
    <w:rsid w:val="000806D8"/>
    <w:rsid w:val="0008071E"/>
    <w:rsid w:val="000807D9"/>
    <w:rsid w:val="0008098D"/>
    <w:rsid w:val="000809EE"/>
    <w:rsid w:val="00081313"/>
    <w:rsid w:val="00081601"/>
    <w:rsid w:val="00081753"/>
    <w:rsid w:val="00081950"/>
    <w:rsid w:val="00081E29"/>
    <w:rsid w:val="0008202A"/>
    <w:rsid w:val="00082160"/>
    <w:rsid w:val="000821AC"/>
    <w:rsid w:val="000823B3"/>
    <w:rsid w:val="00082599"/>
    <w:rsid w:val="000827BB"/>
    <w:rsid w:val="000827C0"/>
    <w:rsid w:val="000827DC"/>
    <w:rsid w:val="00082B3A"/>
    <w:rsid w:val="00082C07"/>
    <w:rsid w:val="00082FBC"/>
    <w:rsid w:val="00083140"/>
    <w:rsid w:val="000831E5"/>
    <w:rsid w:val="000832A2"/>
    <w:rsid w:val="000832D3"/>
    <w:rsid w:val="00083AC9"/>
    <w:rsid w:val="00083B33"/>
    <w:rsid w:val="00083E58"/>
    <w:rsid w:val="000843DC"/>
    <w:rsid w:val="0008463D"/>
    <w:rsid w:val="00084777"/>
    <w:rsid w:val="000847AB"/>
    <w:rsid w:val="0008498E"/>
    <w:rsid w:val="000849E5"/>
    <w:rsid w:val="00085310"/>
    <w:rsid w:val="000856FF"/>
    <w:rsid w:val="00085969"/>
    <w:rsid w:val="000859BC"/>
    <w:rsid w:val="00085A99"/>
    <w:rsid w:val="00085FAD"/>
    <w:rsid w:val="0008604F"/>
    <w:rsid w:val="00086171"/>
    <w:rsid w:val="000861A0"/>
    <w:rsid w:val="000868AF"/>
    <w:rsid w:val="00086987"/>
    <w:rsid w:val="00086A91"/>
    <w:rsid w:val="00086C11"/>
    <w:rsid w:val="00086C31"/>
    <w:rsid w:val="00086D68"/>
    <w:rsid w:val="00086E8A"/>
    <w:rsid w:val="000873BA"/>
    <w:rsid w:val="000875C3"/>
    <w:rsid w:val="000877B6"/>
    <w:rsid w:val="00087AF1"/>
    <w:rsid w:val="00087E44"/>
    <w:rsid w:val="00087FC6"/>
    <w:rsid w:val="000900E8"/>
    <w:rsid w:val="00090454"/>
    <w:rsid w:val="0009060E"/>
    <w:rsid w:val="0009065A"/>
    <w:rsid w:val="0009068C"/>
    <w:rsid w:val="000907BB"/>
    <w:rsid w:val="000909A4"/>
    <w:rsid w:val="00091046"/>
    <w:rsid w:val="0009152D"/>
    <w:rsid w:val="00091753"/>
    <w:rsid w:val="0009176C"/>
    <w:rsid w:val="00091770"/>
    <w:rsid w:val="00091950"/>
    <w:rsid w:val="00091AF7"/>
    <w:rsid w:val="00091CA4"/>
    <w:rsid w:val="00091D53"/>
    <w:rsid w:val="00092125"/>
    <w:rsid w:val="00092523"/>
    <w:rsid w:val="000925CB"/>
    <w:rsid w:val="000927EF"/>
    <w:rsid w:val="000929D7"/>
    <w:rsid w:val="00092C7B"/>
    <w:rsid w:val="00092F8B"/>
    <w:rsid w:val="000931B8"/>
    <w:rsid w:val="00093478"/>
    <w:rsid w:val="000936A0"/>
    <w:rsid w:val="00093871"/>
    <w:rsid w:val="000938DE"/>
    <w:rsid w:val="00093C5A"/>
    <w:rsid w:val="00093ECD"/>
    <w:rsid w:val="00094002"/>
    <w:rsid w:val="00094025"/>
    <w:rsid w:val="00094300"/>
    <w:rsid w:val="00094557"/>
    <w:rsid w:val="000947F9"/>
    <w:rsid w:val="00094B3F"/>
    <w:rsid w:val="00094F1E"/>
    <w:rsid w:val="00094FB5"/>
    <w:rsid w:val="000953AB"/>
    <w:rsid w:val="000954E2"/>
    <w:rsid w:val="00095765"/>
    <w:rsid w:val="00095859"/>
    <w:rsid w:val="0009597D"/>
    <w:rsid w:val="00095A31"/>
    <w:rsid w:val="00095B50"/>
    <w:rsid w:val="00095BCD"/>
    <w:rsid w:val="00095BDF"/>
    <w:rsid w:val="000961EA"/>
    <w:rsid w:val="00096292"/>
    <w:rsid w:val="0009630C"/>
    <w:rsid w:val="00096450"/>
    <w:rsid w:val="000967AB"/>
    <w:rsid w:val="0009692A"/>
    <w:rsid w:val="0009699F"/>
    <w:rsid w:val="00096AC2"/>
    <w:rsid w:val="00096B1E"/>
    <w:rsid w:val="00096F79"/>
    <w:rsid w:val="00096F8D"/>
    <w:rsid w:val="00097057"/>
    <w:rsid w:val="0009722B"/>
    <w:rsid w:val="0009758E"/>
    <w:rsid w:val="00097A83"/>
    <w:rsid w:val="00097B42"/>
    <w:rsid w:val="00097BF2"/>
    <w:rsid w:val="00097D53"/>
    <w:rsid w:val="00097D6B"/>
    <w:rsid w:val="000A0191"/>
    <w:rsid w:val="000A04CA"/>
    <w:rsid w:val="000A0660"/>
    <w:rsid w:val="000A06C3"/>
    <w:rsid w:val="000A0737"/>
    <w:rsid w:val="000A07FB"/>
    <w:rsid w:val="000A08B7"/>
    <w:rsid w:val="000A0A72"/>
    <w:rsid w:val="000A0B35"/>
    <w:rsid w:val="000A0B3B"/>
    <w:rsid w:val="000A0C18"/>
    <w:rsid w:val="000A12CD"/>
    <w:rsid w:val="000A13D1"/>
    <w:rsid w:val="000A1479"/>
    <w:rsid w:val="000A152F"/>
    <w:rsid w:val="000A15EE"/>
    <w:rsid w:val="000A1978"/>
    <w:rsid w:val="000A1D36"/>
    <w:rsid w:val="000A1DC4"/>
    <w:rsid w:val="000A1F79"/>
    <w:rsid w:val="000A20AB"/>
    <w:rsid w:val="000A24D8"/>
    <w:rsid w:val="000A2775"/>
    <w:rsid w:val="000A3014"/>
    <w:rsid w:val="000A3431"/>
    <w:rsid w:val="000A361C"/>
    <w:rsid w:val="000A36F0"/>
    <w:rsid w:val="000A3923"/>
    <w:rsid w:val="000A3CCB"/>
    <w:rsid w:val="000A3EF4"/>
    <w:rsid w:val="000A3F64"/>
    <w:rsid w:val="000A411D"/>
    <w:rsid w:val="000A4184"/>
    <w:rsid w:val="000A42F2"/>
    <w:rsid w:val="000A4472"/>
    <w:rsid w:val="000A4A8F"/>
    <w:rsid w:val="000A4ACA"/>
    <w:rsid w:val="000A4C2C"/>
    <w:rsid w:val="000A4F02"/>
    <w:rsid w:val="000A5295"/>
    <w:rsid w:val="000A555E"/>
    <w:rsid w:val="000A56E9"/>
    <w:rsid w:val="000A5B0D"/>
    <w:rsid w:val="000A618A"/>
    <w:rsid w:val="000A61D4"/>
    <w:rsid w:val="000A63FB"/>
    <w:rsid w:val="000A669A"/>
    <w:rsid w:val="000A6858"/>
    <w:rsid w:val="000A69D5"/>
    <w:rsid w:val="000A6C07"/>
    <w:rsid w:val="000A6C76"/>
    <w:rsid w:val="000A6E1E"/>
    <w:rsid w:val="000A726E"/>
    <w:rsid w:val="000A77C2"/>
    <w:rsid w:val="000A7842"/>
    <w:rsid w:val="000A78B0"/>
    <w:rsid w:val="000A7920"/>
    <w:rsid w:val="000A7ADE"/>
    <w:rsid w:val="000A7E28"/>
    <w:rsid w:val="000A7E89"/>
    <w:rsid w:val="000B03E8"/>
    <w:rsid w:val="000B0426"/>
    <w:rsid w:val="000B04EF"/>
    <w:rsid w:val="000B0530"/>
    <w:rsid w:val="000B071A"/>
    <w:rsid w:val="000B07B9"/>
    <w:rsid w:val="000B081F"/>
    <w:rsid w:val="000B086E"/>
    <w:rsid w:val="000B08F1"/>
    <w:rsid w:val="000B0B18"/>
    <w:rsid w:val="000B0B42"/>
    <w:rsid w:val="000B0EAD"/>
    <w:rsid w:val="000B1034"/>
    <w:rsid w:val="000B11C6"/>
    <w:rsid w:val="000B161C"/>
    <w:rsid w:val="000B1876"/>
    <w:rsid w:val="000B1947"/>
    <w:rsid w:val="000B1A0C"/>
    <w:rsid w:val="000B1A8A"/>
    <w:rsid w:val="000B1BBC"/>
    <w:rsid w:val="000B1BFF"/>
    <w:rsid w:val="000B1C41"/>
    <w:rsid w:val="000B1DF3"/>
    <w:rsid w:val="000B1F57"/>
    <w:rsid w:val="000B2291"/>
    <w:rsid w:val="000B237F"/>
    <w:rsid w:val="000B2695"/>
    <w:rsid w:val="000B2828"/>
    <w:rsid w:val="000B2859"/>
    <w:rsid w:val="000B28AB"/>
    <w:rsid w:val="000B28CC"/>
    <w:rsid w:val="000B296E"/>
    <w:rsid w:val="000B2C4B"/>
    <w:rsid w:val="000B2E1D"/>
    <w:rsid w:val="000B2E70"/>
    <w:rsid w:val="000B2F1F"/>
    <w:rsid w:val="000B3181"/>
    <w:rsid w:val="000B37D4"/>
    <w:rsid w:val="000B3ABC"/>
    <w:rsid w:val="000B3ADE"/>
    <w:rsid w:val="000B3CFD"/>
    <w:rsid w:val="000B3D30"/>
    <w:rsid w:val="000B3E62"/>
    <w:rsid w:val="000B409C"/>
    <w:rsid w:val="000B40FD"/>
    <w:rsid w:val="000B4247"/>
    <w:rsid w:val="000B4670"/>
    <w:rsid w:val="000B4714"/>
    <w:rsid w:val="000B4A7F"/>
    <w:rsid w:val="000B4BBE"/>
    <w:rsid w:val="000B4E4E"/>
    <w:rsid w:val="000B504E"/>
    <w:rsid w:val="000B517C"/>
    <w:rsid w:val="000B523E"/>
    <w:rsid w:val="000B5A07"/>
    <w:rsid w:val="000B5B14"/>
    <w:rsid w:val="000B5B69"/>
    <w:rsid w:val="000B5BF5"/>
    <w:rsid w:val="000B5E03"/>
    <w:rsid w:val="000B609F"/>
    <w:rsid w:val="000B616D"/>
    <w:rsid w:val="000B67FD"/>
    <w:rsid w:val="000B752A"/>
    <w:rsid w:val="000B7AF4"/>
    <w:rsid w:val="000B7C28"/>
    <w:rsid w:val="000B7E4A"/>
    <w:rsid w:val="000B7E64"/>
    <w:rsid w:val="000C02CF"/>
    <w:rsid w:val="000C02DF"/>
    <w:rsid w:val="000C0935"/>
    <w:rsid w:val="000C09BC"/>
    <w:rsid w:val="000C0B90"/>
    <w:rsid w:val="000C0D97"/>
    <w:rsid w:val="000C0F31"/>
    <w:rsid w:val="000C11B8"/>
    <w:rsid w:val="000C11CE"/>
    <w:rsid w:val="000C1565"/>
    <w:rsid w:val="000C1A9E"/>
    <w:rsid w:val="000C1DB8"/>
    <w:rsid w:val="000C1ED4"/>
    <w:rsid w:val="000C1F68"/>
    <w:rsid w:val="000C1FAF"/>
    <w:rsid w:val="000C2017"/>
    <w:rsid w:val="000C2604"/>
    <w:rsid w:val="000C27DE"/>
    <w:rsid w:val="000C27F8"/>
    <w:rsid w:val="000C29DE"/>
    <w:rsid w:val="000C2B1E"/>
    <w:rsid w:val="000C2BE9"/>
    <w:rsid w:val="000C309B"/>
    <w:rsid w:val="000C30E7"/>
    <w:rsid w:val="000C3121"/>
    <w:rsid w:val="000C3253"/>
    <w:rsid w:val="000C337F"/>
    <w:rsid w:val="000C347E"/>
    <w:rsid w:val="000C388A"/>
    <w:rsid w:val="000C3AD9"/>
    <w:rsid w:val="000C3ADD"/>
    <w:rsid w:val="000C3B6B"/>
    <w:rsid w:val="000C3CD1"/>
    <w:rsid w:val="000C43A0"/>
    <w:rsid w:val="000C472D"/>
    <w:rsid w:val="000C480D"/>
    <w:rsid w:val="000C4A70"/>
    <w:rsid w:val="000C4B74"/>
    <w:rsid w:val="000C4D99"/>
    <w:rsid w:val="000C4DF5"/>
    <w:rsid w:val="000C4E79"/>
    <w:rsid w:val="000C5050"/>
    <w:rsid w:val="000C5111"/>
    <w:rsid w:val="000C522F"/>
    <w:rsid w:val="000C52A9"/>
    <w:rsid w:val="000C531C"/>
    <w:rsid w:val="000C586B"/>
    <w:rsid w:val="000C59AF"/>
    <w:rsid w:val="000C59F4"/>
    <w:rsid w:val="000C5A4B"/>
    <w:rsid w:val="000C5BB0"/>
    <w:rsid w:val="000C5C6C"/>
    <w:rsid w:val="000C5D73"/>
    <w:rsid w:val="000C612B"/>
    <w:rsid w:val="000C6465"/>
    <w:rsid w:val="000C65AE"/>
    <w:rsid w:val="000C65D1"/>
    <w:rsid w:val="000C6722"/>
    <w:rsid w:val="000C67CD"/>
    <w:rsid w:val="000C694D"/>
    <w:rsid w:val="000C698B"/>
    <w:rsid w:val="000C69BB"/>
    <w:rsid w:val="000C6BB2"/>
    <w:rsid w:val="000C6E1B"/>
    <w:rsid w:val="000C6EC2"/>
    <w:rsid w:val="000C6F31"/>
    <w:rsid w:val="000C707F"/>
    <w:rsid w:val="000C7156"/>
    <w:rsid w:val="000C7577"/>
    <w:rsid w:val="000C7846"/>
    <w:rsid w:val="000C7C9C"/>
    <w:rsid w:val="000C7EB1"/>
    <w:rsid w:val="000D010C"/>
    <w:rsid w:val="000D029F"/>
    <w:rsid w:val="000D02B3"/>
    <w:rsid w:val="000D0311"/>
    <w:rsid w:val="000D043E"/>
    <w:rsid w:val="000D04BE"/>
    <w:rsid w:val="000D051D"/>
    <w:rsid w:val="000D0599"/>
    <w:rsid w:val="000D060F"/>
    <w:rsid w:val="000D0866"/>
    <w:rsid w:val="000D0AF0"/>
    <w:rsid w:val="000D0C6A"/>
    <w:rsid w:val="000D0DA5"/>
    <w:rsid w:val="000D100C"/>
    <w:rsid w:val="000D136F"/>
    <w:rsid w:val="000D17A9"/>
    <w:rsid w:val="000D188F"/>
    <w:rsid w:val="000D18C5"/>
    <w:rsid w:val="000D1AF8"/>
    <w:rsid w:val="000D1B9B"/>
    <w:rsid w:val="000D1BC5"/>
    <w:rsid w:val="000D1E64"/>
    <w:rsid w:val="000D1EF8"/>
    <w:rsid w:val="000D1EFB"/>
    <w:rsid w:val="000D1F2C"/>
    <w:rsid w:val="000D2173"/>
    <w:rsid w:val="000D284E"/>
    <w:rsid w:val="000D29FF"/>
    <w:rsid w:val="000D2AE8"/>
    <w:rsid w:val="000D2DCE"/>
    <w:rsid w:val="000D2E02"/>
    <w:rsid w:val="000D2FF5"/>
    <w:rsid w:val="000D3343"/>
    <w:rsid w:val="000D3489"/>
    <w:rsid w:val="000D3949"/>
    <w:rsid w:val="000D3C49"/>
    <w:rsid w:val="000D3F59"/>
    <w:rsid w:val="000D3F7A"/>
    <w:rsid w:val="000D4098"/>
    <w:rsid w:val="000D4113"/>
    <w:rsid w:val="000D4807"/>
    <w:rsid w:val="000D4993"/>
    <w:rsid w:val="000D4AE2"/>
    <w:rsid w:val="000D4DE4"/>
    <w:rsid w:val="000D4EEB"/>
    <w:rsid w:val="000D5226"/>
    <w:rsid w:val="000D57F1"/>
    <w:rsid w:val="000D58B9"/>
    <w:rsid w:val="000D5BFF"/>
    <w:rsid w:val="000D604B"/>
    <w:rsid w:val="000D6128"/>
    <w:rsid w:val="000D624C"/>
    <w:rsid w:val="000D63DC"/>
    <w:rsid w:val="000D6581"/>
    <w:rsid w:val="000D68DC"/>
    <w:rsid w:val="000D6A88"/>
    <w:rsid w:val="000D6B34"/>
    <w:rsid w:val="000D6C83"/>
    <w:rsid w:val="000D6CB6"/>
    <w:rsid w:val="000D6E26"/>
    <w:rsid w:val="000D70E8"/>
    <w:rsid w:val="000D7101"/>
    <w:rsid w:val="000D7600"/>
    <w:rsid w:val="000D7781"/>
    <w:rsid w:val="000D78B1"/>
    <w:rsid w:val="000D7CB8"/>
    <w:rsid w:val="000D7DA5"/>
    <w:rsid w:val="000D7E3E"/>
    <w:rsid w:val="000E03E7"/>
    <w:rsid w:val="000E04F0"/>
    <w:rsid w:val="000E0535"/>
    <w:rsid w:val="000E0B85"/>
    <w:rsid w:val="000E0E50"/>
    <w:rsid w:val="000E121D"/>
    <w:rsid w:val="000E1355"/>
    <w:rsid w:val="000E16EC"/>
    <w:rsid w:val="000E1933"/>
    <w:rsid w:val="000E1A33"/>
    <w:rsid w:val="000E1AB1"/>
    <w:rsid w:val="000E1BEB"/>
    <w:rsid w:val="000E1C97"/>
    <w:rsid w:val="000E1FF8"/>
    <w:rsid w:val="000E2083"/>
    <w:rsid w:val="000E20DC"/>
    <w:rsid w:val="000E218F"/>
    <w:rsid w:val="000E2239"/>
    <w:rsid w:val="000E2383"/>
    <w:rsid w:val="000E247F"/>
    <w:rsid w:val="000E272A"/>
    <w:rsid w:val="000E2A6A"/>
    <w:rsid w:val="000E2B36"/>
    <w:rsid w:val="000E2D5E"/>
    <w:rsid w:val="000E2DB8"/>
    <w:rsid w:val="000E2E34"/>
    <w:rsid w:val="000E2EAB"/>
    <w:rsid w:val="000E30A6"/>
    <w:rsid w:val="000E32BC"/>
    <w:rsid w:val="000E3618"/>
    <w:rsid w:val="000E37B3"/>
    <w:rsid w:val="000E3CCB"/>
    <w:rsid w:val="000E3E0F"/>
    <w:rsid w:val="000E41F9"/>
    <w:rsid w:val="000E41FB"/>
    <w:rsid w:val="000E455F"/>
    <w:rsid w:val="000E48F2"/>
    <w:rsid w:val="000E492D"/>
    <w:rsid w:val="000E4E21"/>
    <w:rsid w:val="000E55EF"/>
    <w:rsid w:val="000E5927"/>
    <w:rsid w:val="000E5D0C"/>
    <w:rsid w:val="000E5D1E"/>
    <w:rsid w:val="000E5EBD"/>
    <w:rsid w:val="000E6116"/>
    <w:rsid w:val="000E6157"/>
    <w:rsid w:val="000E6702"/>
    <w:rsid w:val="000E6809"/>
    <w:rsid w:val="000E6F42"/>
    <w:rsid w:val="000E6F99"/>
    <w:rsid w:val="000E763B"/>
    <w:rsid w:val="000E78DC"/>
    <w:rsid w:val="000E7A0A"/>
    <w:rsid w:val="000E7AF8"/>
    <w:rsid w:val="000E7BFD"/>
    <w:rsid w:val="000F020A"/>
    <w:rsid w:val="000F02EA"/>
    <w:rsid w:val="000F031E"/>
    <w:rsid w:val="000F0433"/>
    <w:rsid w:val="000F0656"/>
    <w:rsid w:val="000F0B90"/>
    <w:rsid w:val="000F0E23"/>
    <w:rsid w:val="000F0E82"/>
    <w:rsid w:val="000F10E5"/>
    <w:rsid w:val="000F11D1"/>
    <w:rsid w:val="000F12A8"/>
    <w:rsid w:val="000F1592"/>
    <w:rsid w:val="000F1849"/>
    <w:rsid w:val="000F1871"/>
    <w:rsid w:val="000F19DB"/>
    <w:rsid w:val="000F1DB2"/>
    <w:rsid w:val="000F2200"/>
    <w:rsid w:val="000F2386"/>
    <w:rsid w:val="000F2809"/>
    <w:rsid w:val="000F2884"/>
    <w:rsid w:val="000F2CB0"/>
    <w:rsid w:val="000F2DA2"/>
    <w:rsid w:val="000F2F4E"/>
    <w:rsid w:val="000F34FD"/>
    <w:rsid w:val="000F3537"/>
    <w:rsid w:val="000F3616"/>
    <w:rsid w:val="000F399D"/>
    <w:rsid w:val="000F4394"/>
    <w:rsid w:val="000F44AA"/>
    <w:rsid w:val="000F4570"/>
    <w:rsid w:val="000F4909"/>
    <w:rsid w:val="000F4A07"/>
    <w:rsid w:val="000F5CE3"/>
    <w:rsid w:val="000F5D28"/>
    <w:rsid w:val="000F5DF1"/>
    <w:rsid w:val="000F5DF5"/>
    <w:rsid w:val="000F5EA9"/>
    <w:rsid w:val="000F6293"/>
    <w:rsid w:val="000F62C2"/>
    <w:rsid w:val="000F66E2"/>
    <w:rsid w:val="000F6726"/>
    <w:rsid w:val="000F6A1B"/>
    <w:rsid w:val="000F6BFE"/>
    <w:rsid w:val="000F6D8C"/>
    <w:rsid w:val="000F71A7"/>
    <w:rsid w:val="000F732A"/>
    <w:rsid w:val="000F74ED"/>
    <w:rsid w:val="000F7923"/>
    <w:rsid w:val="000F7B92"/>
    <w:rsid w:val="000F7C8A"/>
    <w:rsid w:val="000F7D48"/>
    <w:rsid w:val="000F7F22"/>
    <w:rsid w:val="001008A7"/>
    <w:rsid w:val="00100B70"/>
    <w:rsid w:val="001010BB"/>
    <w:rsid w:val="0010110F"/>
    <w:rsid w:val="001014CF"/>
    <w:rsid w:val="00101551"/>
    <w:rsid w:val="00101640"/>
    <w:rsid w:val="00101849"/>
    <w:rsid w:val="00101AB7"/>
    <w:rsid w:val="00101CB4"/>
    <w:rsid w:val="00101E42"/>
    <w:rsid w:val="001020F6"/>
    <w:rsid w:val="00102149"/>
    <w:rsid w:val="00102258"/>
    <w:rsid w:val="00102276"/>
    <w:rsid w:val="00102546"/>
    <w:rsid w:val="001028F0"/>
    <w:rsid w:val="00102950"/>
    <w:rsid w:val="0010296F"/>
    <w:rsid w:val="00102979"/>
    <w:rsid w:val="00102C2D"/>
    <w:rsid w:val="00102C66"/>
    <w:rsid w:val="00102D90"/>
    <w:rsid w:val="00102FE1"/>
    <w:rsid w:val="00103114"/>
    <w:rsid w:val="00103254"/>
    <w:rsid w:val="001032BC"/>
    <w:rsid w:val="00103370"/>
    <w:rsid w:val="0010337C"/>
    <w:rsid w:val="00103406"/>
    <w:rsid w:val="0010368F"/>
    <w:rsid w:val="001037F1"/>
    <w:rsid w:val="00103AC9"/>
    <w:rsid w:val="00103B9E"/>
    <w:rsid w:val="00103F38"/>
    <w:rsid w:val="00103FA1"/>
    <w:rsid w:val="001041EB"/>
    <w:rsid w:val="0010424E"/>
    <w:rsid w:val="00104416"/>
    <w:rsid w:val="00104517"/>
    <w:rsid w:val="00104580"/>
    <w:rsid w:val="00104857"/>
    <w:rsid w:val="001049AB"/>
    <w:rsid w:val="00104AB0"/>
    <w:rsid w:val="00104B04"/>
    <w:rsid w:val="00104BD4"/>
    <w:rsid w:val="00104DF6"/>
    <w:rsid w:val="00105AE9"/>
    <w:rsid w:val="00105B51"/>
    <w:rsid w:val="00105DD8"/>
    <w:rsid w:val="00106094"/>
    <w:rsid w:val="001060B8"/>
    <w:rsid w:val="001063F4"/>
    <w:rsid w:val="0010690E"/>
    <w:rsid w:val="001069DC"/>
    <w:rsid w:val="00106A33"/>
    <w:rsid w:val="00106DFC"/>
    <w:rsid w:val="00106EB7"/>
    <w:rsid w:val="00106EE4"/>
    <w:rsid w:val="00107295"/>
    <w:rsid w:val="001073B0"/>
    <w:rsid w:val="00107672"/>
    <w:rsid w:val="001077C7"/>
    <w:rsid w:val="00107C66"/>
    <w:rsid w:val="00107C94"/>
    <w:rsid w:val="00107E39"/>
    <w:rsid w:val="00107F26"/>
    <w:rsid w:val="001100A8"/>
    <w:rsid w:val="00110159"/>
    <w:rsid w:val="001104E5"/>
    <w:rsid w:val="001105BB"/>
    <w:rsid w:val="0011064F"/>
    <w:rsid w:val="00110688"/>
    <w:rsid w:val="001107E9"/>
    <w:rsid w:val="00110CE9"/>
    <w:rsid w:val="00110CF9"/>
    <w:rsid w:val="001114CF"/>
    <w:rsid w:val="00111583"/>
    <w:rsid w:val="0011168B"/>
    <w:rsid w:val="001117F0"/>
    <w:rsid w:val="001119EC"/>
    <w:rsid w:val="00111A44"/>
    <w:rsid w:val="00111A89"/>
    <w:rsid w:val="00111DD4"/>
    <w:rsid w:val="00111FDE"/>
    <w:rsid w:val="00112029"/>
    <w:rsid w:val="0011204A"/>
    <w:rsid w:val="0011212E"/>
    <w:rsid w:val="001122F3"/>
    <w:rsid w:val="00112367"/>
    <w:rsid w:val="00112461"/>
    <w:rsid w:val="00112486"/>
    <w:rsid w:val="001124C4"/>
    <w:rsid w:val="00112679"/>
    <w:rsid w:val="001126C5"/>
    <w:rsid w:val="00112809"/>
    <w:rsid w:val="0011281B"/>
    <w:rsid w:val="001129E6"/>
    <w:rsid w:val="00113110"/>
    <w:rsid w:val="0011312A"/>
    <w:rsid w:val="001138C8"/>
    <w:rsid w:val="00113A47"/>
    <w:rsid w:val="00113B7C"/>
    <w:rsid w:val="00113E40"/>
    <w:rsid w:val="00114234"/>
    <w:rsid w:val="0011449E"/>
    <w:rsid w:val="00114865"/>
    <w:rsid w:val="00114A3F"/>
    <w:rsid w:val="00114B27"/>
    <w:rsid w:val="00114C71"/>
    <w:rsid w:val="00114D75"/>
    <w:rsid w:val="00114EC2"/>
    <w:rsid w:val="00114FE1"/>
    <w:rsid w:val="0011558F"/>
    <w:rsid w:val="00115802"/>
    <w:rsid w:val="00115882"/>
    <w:rsid w:val="001158B7"/>
    <w:rsid w:val="001159AF"/>
    <w:rsid w:val="00115BA3"/>
    <w:rsid w:val="00115BB8"/>
    <w:rsid w:val="00115DAC"/>
    <w:rsid w:val="00116029"/>
    <w:rsid w:val="00116278"/>
    <w:rsid w:val="001163F0"/>
    <w:rsid w:val="0011654A"/>
    <w:rsid w:val="0011676E"/>
    <w:rsid w:val="00116877"/>
    <w:rsid w:val="00116CEF"/>
    <w:rsid w:val="00116D59"/>
    <w:rsid w:val="00116E43"/>
    <w:rsid w:val="00116E54"/>
    <w:rsid w:val="00116EE7"/>
    <w:rsid w:val="0011708E"/>
    <w:rsid w:val="0011749E"/>
    <w:rsid w:val="00117536"/>
    <w:rsid w:val="001175C6"/>
    <w:rsid w:val="0011760F"/>
    <w:rsid w:val="00117867"/>
    <w:rsid w:val="00117DAA"/>
    <w:rsid w:val="00117E05"/>
    <w:rsid w:val="001200AE"/>
    <w:rsid w:val="0012014D"/>
    <w:rsid w:val="001202D7"/>
    <w:rsid w:val="00120386"/>
    <w:rsid w:val="00120742"/>
    <w:rsid w:val="001207E5"/>
    <w:rsid w:val="00120937"/>
    <w:rsid w:val="00120A9F"/>
    <w:rsid w:val="00120C4B"/>
    <w:rsid w:val="00120F70"/>
    <w:rsid w:val="00121472"/>
    <w:rsid w:val="001214B8"/>
    <w:rsid w:val="001215F3"/>
    <w:rsid w:val="001216A3"/>
    <w:rsid w:val="001216E1"/>
    <w:rsid w:val="00121A67"/>
    <w:rsid w:val="00121C60"/>
    <w:rsid w:val="00121CBE"/>
    <w:rsid w:val="00121D2B"/>
    <w:rsid w:val="00121DBB"/>
    <w:rsid w:val="00121DF5"/>
    <w:rsid w:val="00121FBB"/>
    <w:rsid w:val="00122704"/>
    <w:rsid w:val="001227A5"/>
    <w:rsid w:val="0012292E"/>
    <w:rsid w:val="00122A98"/>
    <w:rsid w:val="00122F1C"/>
    <w:rsid w:val="001233B6"/>
    <w:rsid w:val="00123597"/>
    <w:rsid w:val="00123B0D"/>
    <w:rsid w:val="00123C78"/>
    <w:rsid w:val="00123ECB"/>
    <w:rsid w:val="00123F89"/>
    <w:rsid w:val="00123FEB"/>
    <w:rsid w:val="0012426C"/>
    <w:rsid w:val="00124458"/>
    <w:rsid w:val="001245EE"/>
    <w:rsid w:val="0012461B"/>
    <w:rsid w:val="0012482F"/>
    <w:rsid w:val="00124C53"/>
    <w:rsid w:val="00124DD5"/>
    <w:rsid w:val="00124F7C"/>
    <w:rsid w:val="0012512E"/>
    <w:rsid w:val="001251E7"/>
    <w:rsid w:val="001254B4"/>
    <w:rsid w:val="00125CFF"/>
    <w:rsid w:val="00125DE3"/>
    <w:rsid w:val="00125DEF"/>
    <w:rsid w:val="00125E60"/>
    <w:rsid w:val="00126090"/>
    <w:rsid w:val="00126146"/>
    <w:rsid w:val="00126245"/>
    <w:rsid w:val="0012628E"/>
    <w:rsid w:val="001263A8"/>
    <w:rsid w:val="00126737"/>
    <w:rsid w:val="001268B6"/>
    <w:rsid w:val="001268E4"/>
    <w:rsid w:val="00126977"/>
    <w:rsid w:val="00126C3B"/>
    <w:rsid w:val="00126D73"/>
    <w:rsid w:val="00126DAF"/>
    <w:rsid w:val="00127077"/>
    <w:rsid w:val="0012735B"/>
    <w:rsid w:val="00127391"/>
    <w:rsid w:val="00127607"/>
    <w:rsid w:val="001279B5"/>
    <w:rsid w:val="00127D3D"/>
    <w:rsid w:val="00127EDA"/>
    <w:rsid w:val="00127FBD"/>
    <w:rsid w:val="00130140"/>
    <w:rsid w:val="0013081E"/>
    <w:rsid w:val="0013092F"/>
    <w:rsid w:val="00130F75"/>
    <w:rsid w:val="0013100E"/>
    <w:rsid w:val="00131077"/>
    <w:rsid w:val="00131089"/>
    <w:rsid w:val="0013157E"/>
    <w:rsid w:val="001317C1"/>
    <w:rsid w:val="00131A96"/>
    <w:rsid w:val="00131B32"/>
    <w:rsid w:val="00131DAC"/>
    <w:rsid w:val="00131E17"/>
    <w:rsid w:val="00132131"/>
    <w:rsid w:val="00132156"/>
    <w:rsid w:val="00132255"/>
    <w:rsid w:val="00132415"/>
    <w:rsid w:val="00132AF0"/>
    <w:rsid w:val="00132B6B"/>
    <w:rsid w:val="00132D29"/>
    <w:rsid w:val="00133065"/>
    <w:rsid w:val="001330F7"/>
    <w:rsid w:val="0013335F"/>
    <w:rsid w:val="00133384"/>
    <w:rsid w:val="00133396"/>
    <w:rsid w:val="00133405"/>
    <w:rsid w:val="00133424"/>
    <w:rsid w:val="00133664"/>
    <w:rsid w:val="001337C9"/>
    <w:rsid w:val="00133A8F"/>
    <w:rsid w:val="00133C47"/>
    <w:rsid w:val="0013411E"/>
    <w:rsid w:val="001342E6"/>
    <w:rsid w:val="00134743"/>
    <w:rsid w:val="001349EC"/>
    <w:rsid w:val="00134B19"/>
    <w:rsid w:val="00134E4D"/>
    <w:rsid w:val="001354A8"/>
    <w:rsid w:val="00135565"/>
    <w:rsid w:val="00135791"/>
    <w:rsid w:val="0013582C"/>
    <w:rsid w:val="001358E1"/>
    <w:rsid w:val="001359CC"/>
    <w:rsid w:val="00135CAE"/>
    <w:rsid w:val="00135DD6"/>
    <w:rsid w:val="00135DE8"/>
    <w:rsid w:val="00135EFF"/>
    <w:rsid w:val="00135F09"/>
    <w:rsid w:val="001360A5"/>
    <w:rsid w:val="00136205"/>
    <w:rsid w:val="001364DD"/>
    <w:rsid w:val="001369AE"/>
    <w:rsid w:val="00136C5F"/>
    <w:rsid w:val="00136EF4"/>
    <w:rsid w:val="0013712D"/>
    <w:rsid w:val="001371D4"/>
    <w:rsid w:val="00137483"/>
    <w:rsid w:val="001375BB"/>
    <w:rsid w:val="001377B0"/>
    <w:rsid w:val="00137A07"/>
    <w:rsid w:val="00137A1A"/>
    <w:rsid w:val="00137B56"/>
    <w:rsid w:val="00137B6E"/>
    <w:rsid w:val="00137C0F"/>
    <w:rsid w:val="001400DC"/>
    <w:rsid w:val="00140951"/>
    <w:rsid w:val="00140A68"/>
    <w:rsid w:val="00140B4D"/>
    <w:rsid w:val="00140C22"/>
    <w:rsid w:val="00140E24"/>
    <w:rsid w:val="001410D5"/>
    <w:rsid w:val="0014166F"/>
    <w:rsid w:val="001416B4"/>
    <w:rsid w:val="0014185C"/>
    <w:rsid w:val="00141AFF"/>
    <w:rsid w:val="00141C44"/>
    <w:rsid w:val="00141D34"/>
    <w:rsid w:val="00141E44"/>
    <w:rsid w:val="0014201C"/>
    <w:rsid w:val="001421A4"/>
    <w:rsid w:val="0014234F"/>
    <w:rsid w:val="0014249F"/>
    <w:rsid w:val="00142713"/>
    <w:rsid w:val="00142A6C"/>
    <w:rsid w:val="00142ABE"/>
    <w:rsid w:val="00142ED9"/>
    <w:rsid w:val="00142FA0"/>
    <w:rsid w:val="00142FE4"/>
    <w:rsid w:val="00143028"/>
    <w:rsid w:val="00143062"/>
    <w:rsid w:val="001430F2"/>
    <w:rsid w:val="001431ED"/>
    <w:rsid w:val="001433A8"/>
    <w:rsid w:val="00143465"/>
    <w:rsid w:val="00143A9C"/>
    <w:rsid w:val="00143C71"/>
    <w:rsid w:val="001441CA"/>
    <w:rsid w:val="001441CF"/>
    <w:rsid w:val="00144256"/>
    <w:rsid w:val="00144285"/>
    <w:rsid w:val="0014451F"/>
    <w:rsid w:val="0014478C"/>
    <w:rsid w:val="00144BF6"/>
    <w:rsid w:val="00145058"/>
    <w:rsid w:val="0014529B"/>
    <w:rsid w:val="00145BAE"/>
    <w:rsid w:val="00145EC9"/>
    <w:rsid w:val="0014608F"/>
    <w:rsid w:val="0014675F"/>
    <w:rsid w:val="001467AD"/>
    <w:rsid w:val="00146906"/>
    <w:rsid w:val="001470BC"/>
    <w:rsid w:val="0014719D"/>
    <w:rsid w:val="001476E1"/>
    <w:rsid w:val="00147707"/>
    <w:rsid w:val="00147765"/>
    <w:rsid w:val="00147B59"/>
    <w:rsid w:val="00147D34"/>
    <w:rsid w:val="00147FD1"/>
    <w:rsid w:val="001500A5"/>
    <w:rsid w:val="001501FD"/>
    <w:rsid w:val="00150501"/>
    <w:rsid w:val="0015051A"/>
    <w:rsid w:val="0015098B"/>
    <w:rsid w:val="00150B83"/>
    <w:rsid w:val="00150BEB"/>
    <w:rsid w:val="00150C5A"/>
    <w:rsid w:val="00150ED1"/>
    <w:rsid w:val="001512B2"/>
    <w:rsid w:val="00151349"/>
    <w:rsid w:val="0015138C"/>
    <w:rsid w:val="0015142A"/>
    <w:rsid w:val="001515F6"/>
    <w:rsid w:val="00151AA6"/>
    <w:rsid w:val="00151C24"/>
    <w:rsid w:val="00151D1D"/>
    <w:rsid w:val="00151EED"/>
    <w:rsid w:val="001521EF"/>
    <w:rsid w:val="00152292"/>
    <w:rsid w:val="00152315"/>
    <w:rsid w:val="0015250F"/>
    <w:rsid w:val="00152C47"/>
    <w:rsid w:val="00152C87"/>
    <w:rsid w:val="00152FD5"/>
    <w:rsid w:val="001530B4"/>
    <w:rsid w:val="001532D6"/>
    <w:rsid w:val="001533E2"/>
    <w:rsid w:val="00153534"/>
    <w:rsid w:val="00153586"/>
    <w:rsid w:val="0015375D"/>
    <w:rsid w:val="00153ABA"/>
    <w:rsid w:val="00153D40"/>
    <w:rsid w:val="00153E35"/>
    <w:rsid w:val="00153F61"/>
    <w:rsid w:val="0015405E"/>
    <w:rsid w:val="00154071"/>
    <w:rsid w:val="001543EE"/>
    <w:rsid w:val="00154823"/>
    <w:rsid w:val="001549CF"/>
    <w:rsid w:val="00154D7F"/>
    <w:rsid w:val="00154E72"/>
    <w:rsid w:val="00154EB9"/>
    <w:rsid w:val="0015507C"/>
    <w:rsid w:val="00155240"/>
    <w:rsid w:val="00155311"/>
    <w:rsid w:val="001554B0"/>
    <w:rsid w:val="00155671"/>
    <w:rsid w:val="001556B9"/>
    <w:rsid w:val="00155792"/>
    <w:rsid w:val="00155794"/>
    <w:rsid w:val="001558B6"/>
    <w:rsid w:val="00155BC8"/>
    <w:rsid w:val="00155C93"/>
    <w:rsid w:val="00155DA9"/>
    <w:rsid w:val="00155F46"/>
    <w:rsid w:val="00156374"/>
    <w:rsid w:val="001565B3"/>
    <w:rsid w:val="001567A0"/>
    <w:rsid w:val="00156965"/>
    <w:rsid w:val="00156AD5"/>
    <w:rsid w:val="00156DCB"/>
    <w:rsid w:val="00157061"/>
    <w:rsid w:val="001571DA"/>
    <w:rsid w:val="0015726B"/>
    <w:rsid w:val="00157B34"/>
    <w:rsid w:val="00157D5A"/>
    <w:rsid w:val="00157EC5"/>
    <w:rsid w:val="00157F83"/>
    <w:rsid w:val="00160138"/>
    <w:rsid w:val="001603D2"/>
    <w:rsid w:val="00160414"/>
    <w:rsid w:val="0016064C"/>
    <w:rsid w:val="001607D4"/>
    <w:rsid w:val="001608CF"/>
    <w:rsid w:val="00160FE6"/>
    <w:rsid w:val="001611A3"/>
    <w:rsid w:val="00161223"/>
    <w:rsid w:val="0016126D"/>
    <w:rsid w:val="001618BF"/>
    <w:rsid w:val="001619A7"/>
    <w:rsid w:val="00161A05"/>
    <w:rsid w:val="00161ADC"/>
    <w:rsid w:val="00161CE2"/>
    <w:rsid w:val="00161D94"/>
    <w:rsid w:val="00161DCF"/>
    <w:rsid w:val="00161EDF"/>
    <w:rsid w:val="001620D0"/>
    <w:rsid w:val="001621AA"/>
    <w:rsid w:val="00162219"/>
    <w:rsid w:val="00162222"/>
    <w:rsid w:val="001626C5"/>
    <w:rsid w:val="001628B5"/>
    <w:rsid w:val="00162983"/>
    <w:rsid w:val="001635A2"/>
    <w:rsid w:val="001635D7"/>
    <w:rsid w:val="00163628"/>
    <w:rsid w:val="00163852"/>
    <w:rsid w:val="00163937"/>
    <w:rsid w:val="00163C61"/>
    <w:rsid w:val="00163DAC"/>
    <w:rsid w:val="00163E12"/>
    <w:rsid w:val="00163EB9"/>
    <w:rsid w:val="00163F2A"/>
    <w:rsid w:val="00164006"/>
    <w:rsid w:val="00164333"/>
    <w:rsid w:val="0016481B"/>
    <w:rsid w:val="00164981"/>
    <w:rsid w:val="001649E2"/>
    <w:rsid w:val="00164F51"/>
    <w:rsid w:val="0016523B"/>
    <w:rsid w:val="00165491"/>
    <w:rsid w:val="00165593"/>
    <w:rsid w:val="0016570A"/>
    <w:rsid w:val="00165888"/>
    <w:rsid w:val="001659EB"/>
    <w:rsid w:val="00165C17"/>
    <w:rsid w:val="00165F19"/>
    <w:rsid w:val="00166045"/>
    <w:rsid w:val="0016613F"/>
    <w:rsid w:val="00166393"/>
    <w:rsid w:val="0016659D"/>
    <w:rsid w:val="00166CC1"/>
    <w:rsid w:val="00166DCF"/>
    <w:rsid w:val="0016701D"/>
    <w:rsid w:val="00167427"/>
    <w:rsid w:val="0016760E"/>
    <w:rsid w:val="0016771C"/>
    <w:rsid w:val="0016772F"/>
    <w:rsid w:val="0016785B"/>
    <w:rsid w:val="00167AC1"/>
    <w:rsid w:val="00167E22"/>
    <w:rsid w:val="001701E9"/>
    <w:rsid w:val="001701EF"/>
    <w:rsid w:val="0017028F"/>
    <w:rsid w:val="0017046D"/>
    <w:rsid w:val="001705F1"/>
    <w:rsid w:val="00170818"/>
    <w:rsid w:val="00170976"/>
    <w:rsid w:val="001709E6"/>
    <w:rsid w:val="00170C81"/>
    <w:rsid w:val="00170DF9"/>
    <w:rsid w:val="00170F05"/>
    <w:rsid w:val="001713B1"/>
    <w:rsid w:val="00171538"/>
    <w:rsid w:val="00171540"/>
    <w:rsid w:val="001718D6"/>
    <w:rsid w:val="00171ADF"/>
    <w:rsid w:val="00171B3D"/>
    <w:rsid w:val="00171B5F"/>
    <w:rsid w:val="00171D71"/>
    <w:rsid w:val="00171E87"/>
    <w:rsid w:val="00171EC7"/>
    <w:rsid w:val="00172196"/>
    <w:rsid w:val="00172384"/>
    <w:rsid w:val="00172490"/>
    <w:rsid w:val="0017258E"/>
    <w:rsid w:val="00172673"/>
    <w:rsid w:val="00172936"/>
    <w:rsid w:val="0017295E"/>
    <w:rsid w:val="00172C5E"/>
    <w:rsid w:val="00172E47"/>
    <w:rsid w:val="00172ECD"/>
    <w:rsid w:val="00172FA5"/>
    <w:rsid w:val="0017308D"/>
    <w:rsid w:val="00173106"/>
    <w:rsid w:val="00173530"/>
    <w:rsid w:val="00173672"/>
    <w:rsid w:val="001737F0"/>
    <w:rsid w:val="001738D6"/>
    <w:rsid w:val="00173BA2"/>
    <w:rsid w:val="00173BF7"/>
    <w:rsid w:val="00173E05"/>
    <w:rsid w:val="00173F70"/>
    <w:rsid w:val="00173F99"/>
    <w:rsid w:val="00173FAB"/>
    <w:rsid w:val="00174248"/>
    <w:rsid w:val="00174439"/>
    <w:rsid w:val="0017448A"/>
    <w:rsid w:val="001745E3"/>
    <w:rsid w:val="001746E8"/>
    <w:rsid w:val="00174719"/>
    <w:rsid w:val="00174807"/>
    <w:rsid w:val="001749DF"/>
    <w:rsid w:val="00174BBA"/>
    <w:rsid w:val="00174D08"/>
    <w:rsid w:val="00174D64"/>
    <w:rsid w:val="00174E1C"/>
    <w:rsid w:val="00174E81"/>
    <w:rsid w:val="00174FAA"/>
    <w:rsid w:val="00175009"/>
    <w:rsid w:val="0017514C"/>
    <w:rsid w:val="00175298"/>
    <w:rsid w:val="0017579C"/>
    <w:rsid w:val="001758EA"/>
    <w:rsid w:val="00175973"/>
    <w:rsid w:val="00175A72"/>
    <w:rsid w:val="00175B90"/>
    <w:rsid w:val="00175D4D"/>
    <w:rsid w:val="00175DC2"/>
    <w:rsid w:val="00176066"/>
    <w:rsid w:val="001760E8"/>
    <w:rsid w:val="00176232"/>
    <w:rsid w:val="00176275"/>
    <w:rsid w:val="00176509"/>
    <w:rsid w:val="00176716"/>
    <w:rsid w:val="0017677F"/>
    <w:rsid w:val="00176CE2"/>
    <w:rsid w:val="00176D0D"/>
    <w:rsid w:val="00176D9A"/>
    <w:rsid w:val="00177007"/>
    <w:rsid w:val="00177030"/>
    <w:rsid w:val="00177067"/>
    <w:rsid w:val="001771B1"/>
    <w:rsid w:val="0017730B"/>
    <w:rsid w:val="00177440"/>
    <w:rsid w:val="001775B6"/>
    <w:rsid w:val="001778C6"/>
    <w:rsid w:val="001779FF"/>
    <w:rsid w:val="00177B35"/>
    <w:rsid w:val="00177B52"/>
    <w:rsid w:val="00177D9A"/>
    <w:rsid w:val="00177DE8"/>
    <w:rsid w:val="00177E17"/>
    <w:rsid w:val="00177EC4"/>
    <w:rsid w:val="00177FA0"/>
    <w:rsid w:val="00180090"/>
    <w:rsid w:val="001804FB"/>
    <w:rsid w:val="00180954"/>
    <w:rsid w:val="00180B49"/>
    <w:rsid w:val="00180EB9"/>
    <w:rsid w:val="00180F00"/>
    <w:rsid w:val="00180F12"/>
    <w:rsid w:val="0018106C"/>
    <w:rsid w:val="00181675"/>
    <w:rsid w:val="001816B3"/>
    <w:rsid w:val="001816B7"/>
    <w:rsid w:val="00181708"/>
    <w:rsid w:val="00181A6B"/>
    <w:rsid w:val="00181B49"/>
    <w:rsid w:val="001820E1"/>
    <w:rsid w:val="00182323"/>
    <w:rsid w:val="00182411"/>
    <w:rsid w:val="0018249B"/>
    <w:rsid w:val="0018266D"/>
    <w:rsid w:val="00182697"/>
    <w:rsid w:val="00182915"/>
    <w:rsid w:val="00182D07"/>
    <w:rsid w:val="00182F52"/>
    <w:rsid w:val="0018313D"/>
    <w:rsid w:val="00183725"/>
    <w:rsid w:val="00183F1B"/>
    <w:rsid w:val="00184055"/>
    <w:rsid w:val="001840E7"/>
    <w:rsid w:val="001842FB"/>
    <w:rsid w:val="00184471"/>
    <w:rsid w:val="001845A5"/>
    <w:rsid w:val="00184AFB"/>
    <w:rsid w:val="0018508E"/>
    <w:rsid w:val="00185144"/>
    <w:rsid w:val="001859C5"/>
    <w:rsid w:val="00185A92"/>
    <w:rsid w:val="00185B64"/>
    <w:rsid w:val="00185CFF"/>
    <w:rsid w:val="001862C1"/>
    <w:rsid w:val="001862F1"/>
    <w:rsid w:val="0018636D"/>
    <w:rsid w:val="001865CC"/>
    <w:rsid w:val="00186CD3"/>
    <w:rsid w:val="00187119"/>
    <w:rsid w:val="001875A8"/>
    <w:rsid w:val="00187EAC"/>
    <w:rsid w:val="001901D8"/>
    <w:rsid w:val="001901E4"/>
    <w:rsid w:val="00190B2C"/>
    <w:rsid w:val="00190D76"/>
    <w:rsid w:val="00191274"/>
    <w:rsid w:val="00191304"/>
    <w:rsid w:val="00191699"/>
    <w:rsid w:val="00191CAA"/>
    <w:rsid w:val="00191EF0"/>
    <w:rsid w:val="00191F32"/>
    <w:rsid w:val="00192267"/>
    <w:rsid w:val="0019227E"/>
    <w:rsid w:val="00192332"/>
    <w:rsid w:val="00192451"/>
    <w:rsid w:val="00192461"/>
    <w:rsid w:val="0019290A"/>
    <w:rsid w:val="00192C46"/>
    <w:rsid w:val="00192D02"/>
    <w:rsid w:val="00192E19"/>
    <w:rsid w:val="00192FB3"/>
    <w:rsid w:val="001931A0"/>
    <w:rsid w:val="001936E6"/>
    <w:rsid w:val="00193B5E"/>
    <w:rsid w:val="00193DE1"/>
    <w:rsid w:val="0019459B"/>
    <w:rsid w:val="001947FC"/>
    <w:rsid w:val="0019495B"/>
    <w:rsid w:val="00194A41"/>
    <w:rsid w:val="00194A5D"/>
    <w:rsid w:val="00194B07"/>
    <w:rsid w:val="00194E2C"/>
    <w:rsid w:val="001951D3"/>
    <w:rsid w:val="00195431"/>
    <w:rsid w:val="001954EA"/>
    <w:rsid w:val="00195661"/>
    <w:rsid w:val="00195667"/>
    <w:rsid w:val="00195738"/>
    <w:rsid w:val="00195859"/>
    <w:rsid w:val="00195877"/>
    <w:rsid w:val="001960E5"/>
    <w:rsid w:val="001964EC"/>
    <w:rsid w:val="00196598"/>
    <w:rsid w:val="001965D3"/>
    <w:rsid w:val="001966CB"/>
    <w:rsid w:val="00196921"/>
    <w:rsid w:val="00196C1E"/>
    <w:rsid w:val="00196D6A"/>
    <w:rsid w:val="00196EB2"/>
    <w:rsid w:val="001970C9"/>
    <w:rsid w:val="0019727C"/>
    <w:rsid w:val="00197455"/>
    <w:rsid w:val="00197548"/>
    <w:rsid w:val="001975E4"/>
    <w:rsid w:val="001975FC"/>
    <w:rsid w:val="001976D4"/>
    <w:rsid w:val="0019778B"/>
    <w:rsid w:val="001978BD"/>
    <w:rsid w:val="00197D4C"/>
    <w:rsid w:val="00197D6B"/>
    <w:rsid w:val="00197DA7"/>
    <w:rsid w:val="00197FCB"/>
    <w:rsid w:val="001A03BA"/>
    <w:rsid w:val="001A0476"/>
    <w:rsid w:val="001A054F"/>
    <w:rsid w:val="001A055F"/>
    <w:rsid w:val="001A0A97"/>
    <w:rsid w:val="001A0CD9"/>
    <w:rsid w:val="001A0DD7"/>
    <w:rsid w:val="001A100D"/>
    <w:rsid w:val="001A1064"/>
    <w:rsid w:val="001A106A"/>
    <w:rsid w:val="001A11A4"/>
    <w:rsid w:val="001A11D2"/>
    <w:rsid w:val="001A1288"/>
    <w:rsid w:val="001A12A1"/>
    <w:rsid w:val="001A144B"/>
    <w:rsid w:val="001A151E"/>
    <w:rsid w:val="001A1796"/>
    <w:rsid w:val="001A19D4"/>
    <w:rsid w:val="001A1DB2"/>
    <w:rsid w:val="001A1E45"/>
    <w:rsid w:val="001A201C"/>
    <w:rsid w:val="001A22FF"/>
    <w:rsid w:val="001A2608"/>
    <w:rsid w:val="001A26EA"/>
    <w:rsid w:val="001A2811"/>
    <w:rsid w:val="001A2869"/>
    <w:rsid w:val="001A2A7C"/>
    <w:rsid w:val="001A2AB2"/>
    <w:rsid w:val="001A2BED"/>
    <w:rsid w:val="001A2C1E"/>
    <w:rsid w:val="001A2E89"/>
    <w:rsid w:val="001A2EC6"/>
    <w:rsid w:val="001A30BE"/>
    <w:rsid w:val="001A3431"/>
    <w:rsid w:val="001A349F"/>
    <w:rsid w:val="001A35CF"/>
    <w:rsid w:val="001A364A"/>
    <w:rsid w:val="001A3AAF"/>
    <w:rsid w:val="001A3B57"/>
    <w:rsid w:val="001A3CE3"/>
    <w:rsid w:val="001A425B"/>
    <w:rsid w:val="001A428C"/>
    <w:rsid w:val="001A42C0"/>
    <w:rsid w:val="001A4363"/>
    <w:rsid w:val="001A46FD"/>
    <w:rsid w:val="001A4837"/>
    <w:rsid w:val="001A48C3"/>
    <w:rsid w:val="001A4927"/>
    <w:rsid w:val="001A4C71"/>
    <w:rsid w:val="001A520D"/>
    <w:rsid w:val="001A54E8"/>
    <w:rsid w:val="001A55C2"/>
    <w:rsid w:val="001A57C1"/>
    <w:rsid w:val="001A5AB8"/>
    <w:rsid w:val="001A5AF3"/>
    <w:rsid w:val="001A5B3A"/>
    <w:rsid w:val="001A5CC6"/>
    <w:rsid w:val="001A5DE8"/>
    <w:rsid w:val="001A6127"/>
    <w:rsid w:val="001A6294"/>
    <w:rsid w:val="001A6382"/>
    <w:rsid w:val="001A6485"/>
    <w:rsid w:val="001A664C"/>
    <w:rsid w:val="001A6765"/>
    <w:rsid w:val="001A67AC"/>
    <w:rsid w:val="001A722F"/>
    <w:rsid w:val="001A72D0"/>
    <w:rsid w:val="001A75E3"/>
    <w:rsid w:val="001A7782"/>
    <w:rsid w:val="001A7967"/>
    <w:rsid w:val="001A7A89"/>
    <w:rsid w:val="001A7B54"/>
    <w:rsid w:val="001A7C7A"/>
    <w:rsid w:val="001A7CEF"/>
    <w:rsid w:val="001A7E85"/>
    <w:rsid w:val="001B00AE"/>
    <w:rsid w:val="001B04CC"/>
    <w:rsid w:val="001B07CC"/>
    <w:rsid w:val="001B091F"/>
    <w:rsid w:val="001B0F4A"/>
    <w:rsid w:val="001B12BB"/>
    <w:rsid w:val="001B1545"/>
    <w:rsid w:val="001B158C"/>
    <w:rsid w:val="001B1608"/>
    <w:rsid w:val="001B17CA"/>
    <w:rsid w:val="001B18C4"/>
    <w:rsid w:val="001B1A4A"/>
    <w:rsid w:val="001B2090"/>
    <w:rsid w:val="001B22A3"/>
    <w:rsid w:val="001B2BE9"/>
    <w:rsid w:val="001B2C90"/>
    <w:rsid w:val="001B3200"/>
    <w:rsid w:val="001B32C3"/>
    <w:rsid w:val="001B32CA"/>
    <w:rsid w:val="001B33FF"/>
    <w:rsid w:val="001B3415"/>
    <w:rsid w:val="001B3560"/>
    <w:rsid w:val="001B364E"/>
    <w:rsid w:val="001B3695"/>
    <w:rsid w:val="001B3910"/>
    <w:rsid w:val="001B3A18"/>
    <w:rsid w:val="001B3B32"/>
    <w:rsid w:val="001B3BCF"/>
    <w:rsid w:val="001B3C36"/>
    <w:rsid w:val="001B3CA1"/>
    <w:rsid w:val="001B3EAF"/>
    <w:rsid w:val="001B3FAF"/>
    <w:rsid w:val="001B4058"/>
    <w:rsid w:val="001B4142"/>
    <w:rsid w:val="001B4441"/>
    <w:rsid w:val="001B4648"/>
    <w:rsid w:val="001B4F6C"/>
    <w:rsid w:val="001B5135"/>
    <w:rsid w:val="001B54FF"/>
    <w:rsid w:val="001B55F6"/>
    <w:rsid w:val="001B5924"/>
    <w:rsid w:val="001B5A53"/>
    <w:rsid w:val="001B5D6B"/>
    <w:rsid w:val="001B5DAA"/>
    <w:rsid w:val="001B5F04"/>
    <w:rsid w:val="001B602B"/>
    <w:rsid w:val="001B60A6"/>
    <w:rsid w:val="001B63C2"/>
    <w:rsid w:val="001B649C"/>
    <w:rsid w:val="001B64AA"/>
    <w:rsid w:val="001B64D1"/>
    <w:rsid w:val="001B6600"/>
    <w:rsid w:val="001B6BA1"/>
    <w:rsid w:val="001B6E42"/>
    <w:rsid w:val="001B6FBF"/>
    <w:rsid w:val="001B7382"/>
    <w:rsid w:val="001B73CC"/>
    <w:rsid w:val="001B746B"/>
    <w:rsid w:val="001B74C6"/>
    <w:rsid w:val="001B78A6"/>
    <w:rsid w:val="001B7ABC"/>
    <w:rsid w:val="001B7BCF"/>
    <w:rsid w:val="001B7CED"/>
    <w:rsid w:val="001B7E33"/>
    <w:rsid w:val="001C0036"/>
    <w:rsid w:val="001C00B2"/>
    <w:rsid w:val="001C025E"/>
    <w:rsid w:val="001C03AC"/>
    <w:rsid w:val="001C03C4"/>
    <w:rsid w:val="001C06C2"/>
    <w:rsid w:val="001C0923"/>
    <w:rsid w:val="001C097F"/>
    <w:rsid w:val="001C1029"/>
    <w:rsid w:val="001C102F"/>
    <w:rsid w:val="001C112D"/>
    <w:rsid w:val="001C1339"/>
    <w:rsid w:val="001C1522"/>
    <w:rsid w:val="001C152C"/>
    <w:rsid w:val="001C17FD"/>
    <w:rsid w:val="001C186C"/>
    <w:rsid w:val="001C18DD"/>
    <w:rsid w:val="001C1B8C"/>
    <w:rsid w:val="001C1C3C"/>
    <w:rsid w:val="001C1C4E"/>
    <w:rsid w:val="001C1D05"/>
    <w:rsid w:val="001C1D7C"/>
    <w:rsid w:val="001C1ED6"/>
    <w:rsid w:val="001C1F2C"/>
    <w:rsid w:val="001C1FAF"/>
    <w:rsid w:val="001C205C"/>
    <w:rsid w:val="001C2191"/>
    <w:rsid w:val="001C220D"/>
    <w:rsid w:val="001C2464"/>
    <w:rsid w:val="001C2AF4"/>
    <w:rsid w:val="001C2B8D"/>
    <w:rsid w:val="001C2F27"/>
    <w:rsid w:val="001C3018"/>
    <w:rsid w:val="001C30B1"/>
    <w:rsid w:val="001C315A"/>
    <w:rsid w:val="001C3521"/>
    <w:rsid w:val="001C3696"/>
    <w:rsid w:val="001C3838"/>
    <w:rsid w:val="001C3B54"/>
    <w:rsid w:val="001C3CC9"/>
    <w:rsid w:val="001C3F84"/>
    <w:rsid w:val="001C40C8"/>
    <w:rsid w:val="001C4207"/>
    <w:rsid w:val="001C437F"/>
    <w:rsid w:val="001C4445"/>
    <w:rsid w:val="001C485A"/>
    <w:rsid w:val="001C48EF"/>
    <w:rsid w:val="001C49C3"/>
    <w:rsid w:val="001C4B61"/>
    <w:rsid w:val="001C4C0B"/>
    <w:rsid w:val="001C4CCB"/>
    <w:rsid w:val="001C4CF5"/>
    <w:rsid w:val="001C4E91"/>
    <w:rsid w:val="001C54A7"/>
    <w:rsid w:val="001C557C"/>
    <w:rsid w:val="001C55C9"/>
    <w:rsid w:val="001C57F5"/>
    <w:rsid w:val="001C5C90"/>
    <w:rsid w:val="001C5CFB"/>
    <w:rsid w:val="001C5F55"/>
    <w:rsid w:val="001C6A4D"/>
    <w:rsid w:val="001C6C13"/>
    <w:rsid w:val="001C6C41"/>
    <w:rsid w:val="001C6E94"/>
    <w:rsid w:val="001C6F4D"/>
    <w:rsid w:val="001C707D"/>
    <w:rsid w:val="001C7103"/>
    <w:rsid w:val="001C71BF"/>
    <w:rsid w:val="001C725C"/>
    <w:rsid w:val="001C7365"/>
    <w:rsid w:val="001C7521"/>
    <w:rsid w:val="001C7584"/>
    <w:rsid w:val="001C7637"/>
    <w:rsid w:val="001C7A24"/>
    <w:rsid w:val="001C7AA7"/>
    <w:rsid w:val="001C7C11"/>
    <w:rsid w:val="001C7CAF"/>
    <w:rsid w:val="001C7F92"/>
    <w:rsid w:val="001D01D1"/>
    <w:rsid w:val="001D02DA"/>
    <w:rsid w:val="001D032B"/>
    <w:rsid w:val="001D0951"/>
    <w:rsid w:val="001D0AFC"/>
    <w:rsid w:val="001D0CE0"/>
    <w:rsid w:val="001D0F6A"/>
    <w:rsid w:val="001D1076"/>
    <w:rsid w:val="001D18C8"/>
    <w:rsid w:val="001D1C89"/>
    <w:rsid w:val="001D1CC3"/>
    <w:rsid w:val="001D1DC4"/>
    <w:rsid w:val="001D1E7E"/>
    <w:rsid w:val="001D1F5A"/>
    <w:rsid w:val="001D2891"/>
    <w:rsid w:val="001D2901"/>
    <w:rsid w:val="001D29DC"/>
    <w:rsid w:val="001D2A67"/>
    <w:rsid w:val="001D2AA9"/>
    <w:rsid w:val="001D2B43"/>
    <w:rsid w:val="001D2F4C"/>
    <w:rsid w:val="001D2FB9"/>
    <w:rsid w:val="001D33A4"/>
    <w:rsid w:val="001D33FE"/>
    <w:rsid w:val="001D341D"/>
    <w:rsid w:val="001D3424"/>
    <w:rsid w:val="001D398A"/>
    <w:rsid w:val="001D3D2A"/>
    <w:rsid w:val="001D468C"/>
    <w:rsid w:val="001D4819"/>
    <w:rsid w:val="001D4950"/>
    <w:rsid w:val="001D49D1"/>
    <w:rsid w:val="001D4A8B"/>
    <w:rsid w:val="001D4C40"/>
    <w:rsid w:val="001D4E60"/>
    <w:rsid w:val="001D4FA6"/>
    <w:rsid w:val="001D5139"/>
    <w:rsid w:val="001D5479"/>
    <w:rsid w:val="001D54C1"/>
    <w:rsid w:val="001D550F"/>
    <w:rsid w:val="001D594B"/>
    <w:rsid w:val="001D59D9"/>
    <w:rsid w:val="001D5A22"/>
    <w:rsid w:val="001D5B46"/>
    <w:rsid w:val="001D5F09"/>
    <w:rsid w:val="001D5FAF"/>
    <w:rsid w:val="001D62DE"/>
    <w:rsid w:val="001D6380"/>
    <w:rsid w:val="001D640C"/>
    <w:rsid w:val="001D682C"/>
    <w:rsid w:val="001D6A54"/>
    <w:rsid w:val="001D6A66"/>
    <w:rsid w:val="001D6CB7"/>
    <w:rsid w:val="001D6D13"/>
    <w:rsid w:val="001D703E"/>
    <w:rsid w:val="001D7187"/>
    <w:rsid w:val="001D7222"/>
    <w:rsid w:val="001D72B3"/>
    <w:rsid w:val="001D75F4"/>
    <w:rsid w:val="001D7641"/>
    <w:rsid w:val="001D77AE"/>
    <w:rsid w:val="001D7929"/>
    <w:rsid w:val="001D7A86"/>
    <w:rsid w:val="001D7B98"/>
    <w:rsid w:val="001D7BB6"/>
    <w:rsid w:val="001D7CCA"/>
    <w:rsid w:val="001E015F"/>
    <w:rsid w:val="001E030C"/>
    <w:rsid w:val="001E05DF"/>
    <w:rsid w:val="001E0634"/>
    <w:rsid w:val="001E06E2"/>
    <w:rsid w:val="001E0710"/>
    <w:rsid w:val="001E0BA0"/>
    <w:rsid w:val="001E0D15"/>
    <w:rsid w:val="001E0F3E"/>
    <w:rsid w:val="001E10FE"/>
    <w:rsid w:val="001E1359"/>
    <w:rsid w:val="001E14CC"/>
    <w:rsid w:val="001E1654"/>
    <w:rsid w:val="001E1740"/>
    <w:rsid w:val="001E1B38"/>
    <w:rsid w:val="001E1C1F"/>
    <w:rsid w:val="001E1D7E"/>
    <w:rsid w:val="001E2034"/>
    <w:rsid w:val="001E206E"/>
    <w:rsid w:val="001E2100"/>
    <w:rsid w:val="001E2102"/>
    <w:rsid w:val="001E2183"/>
    <w:rsid w:val="001E2343"/>
    <w:rsid w:val="001E24BD"/>
    <w:rsid w:val="001E27A1"/>
    <w:rsid w:val="001E3018"/>
    <w:rsid w:val="001E306B"/>
    <w:rsid w:val="001E3125"/>
    <w:rsid w:val="001E35F7"/>
    <w:rsid w:val="001E3BBC"/>
    <w:rsid w:val="001E3D45"/>
    <w:rsid w:val="001E3DE0"/>
    <w:rsid w:val="001E3F29"/>
    <w:rsid w:val="001E3FAD"/>
    <w:rsid w:val="001E41C3"/>
    <w:rsid w:val="001E4252"/>
    <w:rsid w:val="001E4333"/>
    <w:rsid w:val="001E4654"/>
    <w:rsid w:val="001E4675"/>
    <w:rsid w:val="001E4798"/>
    <w:rsid w:val="001E4895"/>
    <w:rsid w:val="001E491A"/>
    <w:rsid w:val="001E4A11"/>
    <w:rsid w:val="001E4B01"/>
    <w:rsid w:val="001E4B54"/>
    <w:rsid w:val="001E4B74"/>
    <w:rsid w:val="001E4EC6"/>
    <w:rsid w:val="001E4F34"/>
    <w:rsid w:val="001E4F3C"/>
    <w:rsid w:val="001E51CE"/>
    <w:rsid w:val="001E556E"/>
    <w:rsid w:val="001E5573"/>
    <w:rsid w:val="001E55A2"/>
    <w:rsid w:val="001E5619"/>
    <w:rsid w:val="001E56B8"/>
    <w:rsid w:val="001E5734"/>
    <w:rsid w:val="001E58C3"/>
    <w:rsid w:val="001E59F1"/>
    <w:rsid w:val="001E5A30"/>
    <w:rsid w:val="001E5A44"/>
    <w:rsid w:val="001E5C7F"/>
    <w:rsid w:val="001E5CAC"/>
    <w:rsid w:val="001E5D07"/>
    <w:rsid w:val="001E6022"/>
    <w:rsid w:val="001E640A"/>
    <w:rsid w:val="001E6485"/>
    <w:rsid w:val="001E6B65"/>
    <w:rsid w:val="001E724B"/>
    <w:rsid w:val="001E73A8"/>
    <w:rsid w:val="001E7688"/>
    <w:rsid w:val="001E79B8"/>
    <w:rsid w:val="001E7AB0"/>
    <w:rsid w:val="001F037C"/>
    <w:rsid w:val="001F0804"/>
    <w:rsid w:val="001F0C33"/>
    <w:rsid w:val="001F0D41"/>
    <w:rsid w:val="001F0E70"/>
    <w:rsid w:val="001F0FA9"/>
    <w:rsid w:val="001F10B1"/>
    <w:rsid w:val="001F1122"/>
    <w:rsid w:val="001F13CD"/>
    <w:rsid w:val="001F14DB"/>
    <w:rsid w:val="001F170F"/>
    <w:rsid w:val="001F19AF"/>
    <w:rsid w:val="001F1A77"/>
    <w:rsid w:val="001F1AC1"/>
    <w:rsid w:val="001F1BA1"/>
    <w:rsid w:val="001F1E2A"/>
    <w:rsid w:val="001F1E87"/>
    <w:rsid w:val="001F2089"/>
    <w:rsid w:val="001F23B0"/>
    <w:rsid w:val="001F2460"/>
    <w:rsid w:val="001F24A8"/>
    <w:rsid w:val="001F2754"/>
    <w:rsid w:val="001F2999"/>
    <w:rsid w:val="001F2BC2"/>
    <w:rsid w:val="001F2F61"/>
    <w:rsid w:val="001F32BB"/>
    <w:rsid w:val="001F33EA"/>
    <w:rsid w:val="001F3528"/>
    <w:rsid w:val="001F35D3"/>
    <w:rsid w:val="001F3639"/>
    <w:rsid w:val="001F366E"/>
    <w:rsid w:val="001F3737"/>
    <w:rsid w:val="001F37C0"/>
    <w:rsid w:val="001F3937"/>
    <w:rsid w:val="001F3D29"/>
    <w:rsid w:val="001F3F9A"/>
    <w:rsid w:val="001F4145"/>
    <w:rsid w:val="001F46C4"/>
    <w:rsid w:val="001F4A31"/>
    <w:rsid w:val="001F5257"/>
    <w:rsid w:val="001F525F"/>
    <w:rsid w:val="001F546A"/>
    <w:rsid w:val="001F55C9"/>
    <w:rsid w:val="001F5717"/>
    <w:rsid w:val="001F57E7"/>
    <w:rsid w:val="001F587F"/>
    <w:rsid w:val="001F5ACC"/>
    <w:rsid w:val="001F5C1E"/>
    <w:rsid w:val="001F5C4B"/>
    <w:rsid w:val="001F5E9E"/>
    <w:rsid w:val="001F5EDC"/>
    <w:rsid w:val="001F5F3C"/>
    <w:rsid w:val="001F5FDE"/>
    <w:rsid w:val="001F60A9"/>
    <w:rsid w:val="001F651C"/>
    <w:rsid w:val="001F661D"/>
    <w:rsid w:val="001F6774"/>
    <w:rsid w:val="001F685C"/>
    <w:rsid w:val="001F6865"/>
    <w:rsid w:val="001F6948"/>
    <w:rsid w:val="001F69DA"/>
    <w:rsid w:val="001F6E36"/>
    <w:rsid w:val="001F72AA"/>
    <w:rsid w:val="001F7489"/>
    <w:rsid w:val="001F7658"/>
    <w:rsid w:val="001F76EC"/>
    <w:rsid w:val="001F76F2"/>
    <w:rsid w:val="001F7711"/>
    <w:rsid w:val="001F7864"/>
    <w:rsid w:val="002002E0"/>
    <w:rsid w:val="00200679"/>
    <w:rsid w:val="00200683"/>
    <w:rsid w:val="002006C2"/>
    <w:rsid w:val="00200914"/>
    <w:rsid w:val="00200CAB"/>
    <w:rsid w:val="00200E62"/>
    <w:rsid w:val="00200FE2"/>
    <w:rsid w:val="002010E0"/>
    <w:rsid w:val="0020111A"/>
    <w:rsid w:val="00201150"/>
    <w:rsid w:val="0020160B"/>
    <w:rsid w:val="00201CE2"/>
    <w:rsid w:val="00201CE4"/>
    <w:rsid w:val="00201E62"/>
    <w:rsid w:val="0020241F"/>
    <w:rsid w:val="00202579"/>
    <w:rsid w:val="00202580"/>
    <w:rsid w:val="002025A6"/>
    <w:rsid w:val="00202600"/>
    <w:rsid w:val="002028FB"/>
    <w:rsid w:val="00202B8D"/>
    <w:rsid w:val="00203132"/>
    <w:rsid w:val="002032F2"/>
    <w:rsid w:val="002035AC"/>
    <w:rsid w:val="00203B27"/>
    <w:rsid w:val="00204261"/>
    <w:rsid w:val="0020429A"/>
    <w:rsid w:val="002043D8"/>
    <w:rsid w:val="002046F8"/>
    <w:rsid w:val="0020478B"/>
    <w:rsid w:val="00204AA7"/>
    <w:rsid w:val="00204B3C"/>
    <w:rsid w:val="00204D8E"/>
    <w:rsid w:val="00204DE6"/>
    <w:rsid w:val="00204F47"/>
    <w:rsid w:val="0020558A"/>
    <w:rsid w:val="00205816"/>
    <w:rsid w:val="002059DD"/>
    <w:rsid w:val="00205E08"/>
    <w:rsid w:val="00205FD7"/>
    <w:rsid w:val="00205FED"/>
    <w:rsid w:val="0020610B"/>
    <w:rsid w:val="00206326"/>
    <w:rsid w:val="002063E0"/>
    <w:rsid w:val="00206544"/>
    <w:rsid w:val="00206683"/>
    <w:rsid w:val="002069F4"/>
    <w:rsid w:val="00206E1C"/>
    <w:rsid w:val="00206EEE"/>
    <w:rsid w:val="0020703F"/>
    <w:rsid w:val="00207070"/>
    <w:rsid w:val="00207286"/>
    <w:rsid w:val="002075E4"/>
    <w:rsid w:val="002076BE"/>
    <w:rsid w:val="002077B5"/>
    <w:rsid w:val="002077DF"/>
    <w:rsid w:val="0020787F"/>
    <w:rsid w:val="00207895"/>
    <w:rsid w:val="0020794A"/>
    <w:rsid w:val="00207B4F"/>
    <w:rsid w:val="00207C3C"/>
    <w:rsid w:val="0021013D"/>
    <w:rsid w:val="00210351"/>
    <w:rsid w:val="002109CF"/>
    <w:rsid w:val="00210A2D"/>
    <w:rsid w:val="00210E36"/>
    <w:rsid w:val="00210EA4"/>
    <w:rsid w:val="00210F06"/>
    <w:rsid w:val="002113EE"/>
    <w:rsid w:val="0021154E"/>
    <w:rsid w:val="00212133"/>
    <w:rsid w:val="00212920"/>
    <w:rsid w:val="002129D2"/>
    <w:rsid w:val="00212B92"/>
    <w:rsid w:val="00212BE3"/>
    <w:rsid w:val="00212EAF"/>
    <w:rsid w:val="00212EF4"/>
    <w:rsid w:val="002130A9"/>
    <w:rsid w:val="0021338D"/>
    <w:rsid w:val="00213448"/>
    <w:rsid w:val="002135EF"/>
    <w:rsid w:val="00213793"/>
    <w:rsid w:val="00213794"/>
    <w:rsid w:val="002137C7"/>
    <w:rsid w:val="002138DF"/>
    <w:rsid w:val="00213968"/>
    <w:rsid w:val="00213983"/>
    <w:rsid w:val="0021405D"/>
    <w:rsid w:val="002144F7"/>
    <w:rsid w:val="002146EE"/>
    <w:rsid w:val="0021488A"/>
    <w:rsid w:val="00214956"/>
    <w:rsid w:val="00214D91"/>
    <w:rsid w:val="00215525"/>
    <w:rsid w:val="00215686"/>
    <w:rsid w:val="002157C4"/>
    <w:rsid w:val="00215C03"/>
    <w:rsid w:val="00215E5B"/>
    <w:rsid w:val="00215F27"/>
    <w:rsid w:val="00216084"/>
    <w:rsid w:val="0021665B"/>
    <w:rsid w:val="00216896"/>
    <w:rsid w:val="00216B6A"/>
    <w:rsid w:val="00216D1F"/>
    <w:rsid w:val="00216D41"/>
    <w:rsid w:val="00216D6A"/>
    <w:rsid w:val="00216D8B"/>
    <w:rsid w:val="0021717A"/>
    <w:rsid w:val="00217C64"/>
    <w:rsid w:val="00217D26"/>
    <w:rsid w:val="00217DC7"/>
    <w:rsid w:val="00217ECD"/>
    <w:rsid w:val="00220073"/>
    <w:rsid w:val="002200DF"/>
    <w:rsid w:val="0022017D"/>
    <w:rsid w:val="00220205"/>
    <w:rsid w:val="002202DD"/>
    <w:rsid w:val="00220669"/>
    <w:rsid w:val="0022067A"/>
    <w:rsid w:val="002208C1"/>
    <w:rsid w:val="002208F5"/>
    <w:rsid w:val="00220A1F"/>
    <w:rsid w:val="00220EAE"/>
    <w:rsid w:val="002216D6"/>
    <w:rsid w:val="002216E9"/>
    <w:rsid w:val="00221AF8"/>
    <w:rsid w:val="00221C20"/>
    <w:rsid w:val="00221D9E"/>
    <w:rsid w:val="00221E69"/>
    <w:rsid w:val="002225DF"/>
    <w:rsid w:val="002229AF"/>
    <w:rsid w:val="00222C70"/>
    <w:rsid w:val="00222DA6"/>
    <w:rsid w:val="00222E64"/>
    <w:rsid w:val="0022307E"/>
    <w:rsid w:val="00223308"/>
    <w:rsid w:val="002233A8"/>
    <w:rsid w:val="00223455"/>
    <w:rsid w:val="002235DC"/>
    <w:rsid w:val="00223641"/>
    <w:rsid w:val="00223727"/>
    <w:rsid w:val="002238D0"/>
    <w:rsid w:val="00223AD6"/>
    <w:rsid w:val="00223E33"/>
    <w:rsid w:val="00223FBB"/>
    <w:rsid w:val="0022408C"/>
    <w:rsid w:val="002240D0"/>
    <w:rsid w:val="0022416F"/>
    <w:rsid w:val="00224568"/>
    <w:rsid w:val="00224605"/>
    <w:rsid w:val="0022460B"/>
    <w:rsid w:val="0022460C"/>
    <w:rsid w:val="00224651"/>
    <w:rsid w:val="00224DA1"/>
    <w:rsid w:val="00224DFA"/>
    <w:rsid w:val="00224E80"/>
    <w:rsid w:val="00224F58"/>
    <w:rsid w:val="00225369"/>
    <w:rsid w:val="00225CC8"/>
    <w:rsid w:val="00225F7A"/>
    <w:rsid w:val="0022601B"/>
    <w:rsid w:val="002262FA"/>
    <w:rsid w:val="0022640F"/>
    <w:rsid w:val="00226467"/>
    <w:rsid w:val="002266DA"/>
    <w:rsid w:val="00226A9A"/>
    <w:rsid w:val="00226D19"/>
    <w:rsid w:val="00227098"/>
    <w:rsid w:val="002270C9"/>
    <w:rsid w:val="00227539"/>
    <w:rsid w:val="0022757F"/>
    <w:rsid w:val="002275B6"/>
    <w:rsid w:val="00227623"/>
    <w:rsid w:val="002276C1"/>
    <w:rsid w:val="00227901"/>
    <w:rsid w:val="00227907"/>
    <w:rsid w:val="00227B3C"/>
    <w:rsid w:val="00227D81"/>
    <w:rsid w:val="00227D93"/>
    <w:rsid w:val="00227DB5"/>
    <w:rsid w:val="00227F35"/>
    <w:rsid w:val="0023030B"/>
    <w:rsid w:val="002309E0"/>
    <w:rsid w:val="00230B4C"/>
    <w:rsid w:val="00230C7E"/>
    <w:rsid w:val="00230CAF"/>
    <w:rsid w:val="00230CB1"/>
    <w:rsid w:val="00230DBE"/>
    <w:rsid w:val="00230E6C"/>
    <w:rsid w:val="00231150"/>
    <w:rsid w:val="002314D8"/>
    <w:rsid w:val="00231538"/>
    <w:rsid w:val="002315BC"/>
    <w:rsid w:val="00231788"/>
    <w:rsid w:val="002317C3"/>
    <w:rsid w:val="00231A79"/>
    <w:rsid w:val="00231C44"/>
    <w:rsid w:val="002321F2"/>
    <w:rsid w:val="002326FC"/>
    <w:rsid w:val="00232AEA"/>
    <w:rsid w:val="00232B97"/>
    <w:rsid w:val="00232E51"/>
    <w:rsid w:val="00232E7B"/>
    <w:rsid w:val="002333AC"/>
    <w:rsid w:val="002334EA"/>
    <w:rsid w:val="002339FC"/>
    <w:rsid w:val="00233A1A"/>
    <w:rsid w:val="00233B83"/>
    <w:rsid w:val="00233CDC"/>
    <w:rsid w:val="00233D7E"/>
    <w:rsid w:val="00233DA7"/>
    <w:rsid w:val="00233DF5"/>
    <w:rsid w:val="00233E2E"/>
    <w:rsid w:val="00233F58"/>
    <w:rsid w:val="00234251"/>
    <w:rsid w:val="00234448"/>
    <w:rsid w:val="002346A3"/>
    <w:rsid w:val="00234722"/>
    <w:rsid w:val="002347AB"/>
    <w:rsid w:val="00234A56"/>
    <w:rsid w:val="00234E71"/>
    <w:rsid w:val="00235398"/>
    <w:rsid w:val="00235676"/>
    <w:rsid w:val="00235841"/>
    <w:rsid w:val="00235CEC"/>
    <w:rsid w:val="00236339"/>
    <w:rsid w:val="00236624"/>
    <w:rsid w:val="00236BC8"/>
    <w:rsid w:val="00236C22"/>
    <w:rsid w:val="00236E9B"/>
    <w:rsid w:val="002370DA"/>
    <w:rsid w:val="002373EF"/>
    <w:rsid w:val="002375AF"/>
    <w:rsid w:val="0023766B"/>
    <w:rsid w:val="00237C41"/>
    <w:rsid w:val="00240010"/>
    <w:rsid w:val="00240146"/>
    <w:rsid w:val="00240229"/>
    <w:rsid w:val="0024034A"/>
    <w:rsid w:val="00240374"/>
    <w:rsid w:val="0024082F"/>
    <w:rsid w:val="00240865"/>
    <w:rsid w:val="00240993"/>
    <w:rsid w:val="00240997"/>
    <w:rsid w:val="00240AC0"/>
    <w:rsid w:val="00240BEC"/>
    <w:rsid w:val="00240C15"/>
    <w:rsid w:val="00241095"/>
    <w:rsid w:val="0024128E"/>
    <w:rsid w:val="00241450"/>
    <w:rsid w:val="00241501"/>
    <w:rsid w:val="00241561"/>
    <w:rsid w:val="002418ED"/>
    <w:rsid w:val="00241BEB"/>
    <w:rsid w:val="00241C36"/>
    <w:rsid w:val="00241D5C"/>
    <w:rsid w:val="00241D88"/>
    <w:rsid w:val="00241DB2"/>
    <w:rsid w:val="00241F7B"/>
    <w:rsid w:val="00242080"/>
    <w:rsid w:val="0024255C"/>
    <w:rsid w:val="0024260B"/>
    <w:rsid w:val="00242614"/>
    <w:rsid w:val="0024266D"/>
    <w:rsid w:val="002426FF"/>
    <w:rsid w:val="00242836"/>
    <w:rsid w:val="00242956"/>
    <w:rsid w:val="00242B57"/>
    <w:rsid w:val="00242C0E"/>
    <w:rsid w:val="00242CC8"/>
    <w:rsid w:val="00242D78"/>
    <w:rsid w:val="00242DBF"/>
    <w:rsid w:val="00242E1C"/>
    <w:rsid w:val="00242E4A"/>
    <w:rsid w:val="002431FC"/>
    <w:rsid w:val="00243584"/>
    <w:rsid w:val="002436DE"/>
    <w:rsid w:val="00243AC5"/>
    <w:rsid w:val="00243D4E"/>
    <w:rsid w:val="00243DD8"/>
    <w:rsid w:val="0024421E"/>
    <w:rsid w:val="00244350"/>
    <w:rsid w:val="002448C8"/>
    <w:rsid w:val="00244911"/>
    <w:rsid w:val="00244AF2"/>
    <w:rsid w:val="00244D25"/>
    <w:rsid w:val="00244DB9"/>
    <w:rsid w:val="002457A1"/>
    <w:rsid w:val="002458F8"/>
    <w:rsid w:val="00245A9D"/>
    <w:rsid w:val="00245B13"/>
    <w:rsid w:val="00245CB8"/>
    <w:rsid w:val="00245D48"/>
    <w:rsid w:val="00245FB5"/>
    <w:rsid w:val="0024607B"/>
    <w:rsid w:val="00246133"/>
    <w:rsid w:val="0024635D"/>
    <w:rsid w:val="002465C2"/>
    <w:rsid w:val="00246708"/>
    <w:rsid w:val="0024678F"/>
    <w:rsid w:val="00246972"/>
    <w:rsid w:val="00246E5E"/>
    <w:rsid w:val="002472D1"/>
    <w:rsid w:val="002473E7"/>
    <w:rsid w:val="00247C92"/>
    <w:rsid w:val="00247D8E"/>
    <w:rsid w:val="00250584"/>
    <w:rsid w:val="00250628"/>
    <w:rsid w:val="0025066F"/>
    <w:rsid w:val="002509E7"/>
    <w:rsid w:val="00250B1B"/>
    <w:rsid w:val="00250B44"/>
    <w:rsid w:val="00250E6B"/>
    <w:rsid w:val="00251106"/>
    <w:rsid w:val="00251170"/>
    <w:rsid w:val="00251444"/>
    <w:rsid w:val="0025169A"/>
    <w:rsid w:val="0025172F"/>
    <w:rsid w:val="00251935"/>
    <w:rsid w:val="00251B1C"/>
    <w:rsid w:val="00251B39"/>
    <w:rsid w:val="00251D3B"/>
    <w:rsid w:val="00251ED8"/>
    <w:rsid w:val="00251EEE"/>
    <w:rsid w:val="00251F04"/>
    <w:rsid w:val="00251F17"/>
    <w:rsid w:val="00252271"/>
    <w:rsid w:val="00252A57"/>
    <w:rsid w:val="00252AAF"/>
    <w:rsid w:val="00252B7E"/>
    <w:rsid w:val="00253192"/>
    <w:rsid w:val="002535BD"/>
    <w:rsid w:val="0025378D"/>
    <w:rsid w:val="002539C7"/>
    <w:rsid w:val="00253AB2"/>
    <w:rsid w:val="00253C5A"/>
    <w:rsid w:val="00253D51"/>
    <w:rsid w:val="00254206"/>
    <w:rsid w:val="00254399"/>
    <w:rsid w:val="002544FB"/>
    <w:rsid w:val="002546A7"/>
    <w:rsid w:val="00254766"/>
    <w:rsid w:val="002548E3"/>
    <w:rsid w:val="00254A5F"/>
    <w:rsid w:val="00254BC1"/>
    <w:rsid w:val="00255036"/>
    <w:rsid w:val="00255416"/>
    <w:rsid w:val="00255621"/>
    <w:rsid w:val="00255639"/>
    <w:rsid w:val="00255707"/>
    <w:rsid w:val="00255939"/>
    <w:rsid w:val="00255D8F"/>
    <w:rsid w:val="00255F30"/>
    <w:rsid w:val="00255FCA"/>
    <w:rsid w:val="00256022"/>
    <w:rsid w:val="00256163"/>
    <w:rsid w:val="002561FE"/>
    <w:rsid w:val="0025641B"/>
    <w:rsid w:val="00256537"/>
    <w:rsid w:val="00256594"/>
    <w:rsid w:val="002565CC"/>
    <w:rsid w:val="0025676D"/>
    <w:rsid w:val="00256C0D"/>
    <w:rsid w:val="00257666"/>
    <w:rsid w:val="0025766D"/>
    <w:rsid w:val="00257759"/>
    <w:rsid w:val="00257845"/>
    <w:rsid w:val="00257B9F"/>
    <w:rsid w:val="002601FA"/>
    <w:rsid w:val="00260590"/>
    <w:rsid w:val="00260691"/>
    <w:rsid w:val="00260966"/>
    <w:rsid w:val="00260C2C"/>
    <w:rsid w:val="00260DAC"/>
    <w:rsid w:val="00260F68"/>
    <w:rsid w:val="00260FD2"/>
    <w:rsid w:val="0026140A"/>
    <w:rsid w:val="00261602"/>
    <w:rsid w:val="00261BCF"/>
    <w:rsid w:val="00261C88"/>
    <w:rsid w:val="00261E56"/>
    <w:rsid w:val="00261F44"/>
    <w:rsid w:val="0026218D"/>
    <w:rsid w:val="00262867"/>
    <w:rsid w:val="00262A4E"/>
    <w:rsid w:val="00262BF0"/>
    <w:rsid w:val="00262E7D"/>
    <w:rsid w:val="00262EC7"/>
    <w:rsid w:val="00262EE7"/>
    <w:rsid w:val="00262FFD"/>
    <w:rsid w:val="00263029"/>
    <w:rsid w:val="002630E3"/>
    <w:rsid w:val="002636F2"/>
    <w:rsid w:val="00263746"/>
    <w:rsid w:val="00263ABE"/>
    <w:rsid w:val="00263BA0"/>
    <w:rsid w:val="00263EF8"/>
    <w:rsid w:val="00263F95"/>
    <w:rsid w:val="002640C9"/>
    <w:rsid w:val="002642CB"/>
    <w:rsid w:val="002643B2"/>
    <w:rsid w:val="00264A9E"/>
    <w:rsid w:val="00264EDA"/>
    <w:rsid w:val="00264EF6"/>
    <w:rsid w:val="00264F5D"/>
    <w:rsid w:val="00264FC2"/>
    <w:rsid w:val="00265132"/>
    <w:rsid w:val="002653BB"/>
    <w:rsid w:val="00265450"/>
    <w:rsid w:val="0026557C"/>
    <w:rsid w:val="00265636"/>
    <w:rsid w:val="002656C9"/>
    <w:rsid w:val="00265A3E"/>
    <w:rsid w:val="002661F3"/>
    <w:rsid w:val="00266331"/>
    <w:rsid w:val="0026659E"/>
    <w:rsid w:val="00266815"/>
    <w:rsid w:val="002668CC"/>
    <w:rsid w:val="00266A4A"/>
    <w:rsid w:val="00266BA1"/>
    <w:rsid w:val="00267149"/>
    <w:rsid w:val="002671C3"/>
    <w:rsid w:val="0026735E"/>
    <w:rsid w:val="00267646"/>
    <w:rsid w:val="00267976"/>
    <w:rsid w:val="00267BE0"/>
    <w:rsid w:val="00267C27"/>
    <w:rsid w:val="00267D03"/>
    <w:rsid w:val="00270488"/>
    <w:rsid w:val="002705F1"/>
    <w:rsid w:val="002706CE"/>
    <w:rsid w:val="002707E0"/>
    <w:rsid w:val="002709E3"/>
    <w:rsid w:val="00270A7B"/>
    <w:rsid w:val="00270CED"/>
    <w:rsid w:val="00271452"/>
    <w:rsid w:val="0027170D"/>
    <w:rsid w:val="00271852"/>
    <w:rsid w:val="00271FF8"/>
    <w:rsid w:val="00272190"/>
    <w:rsid w:val="00272B04"/>
    <w:rsid w:val="00272DE2"/>
    <w:rsid w:val="00272F18"/>
    <w:rsid w:val="00273401"/>
    <w:rsid w:val="002734BF"/>
    <w:rsid w:val="0027386F"/>
    <w:rsid w:val="00273909"/>
    <w:rsid w:val="00273A74"/>
    <w:rsid w:val="00273AB0"/>
    <w:rsid w:val="00273B18"/>
    <w:rsid w:val="00273B8D"/>
    <w:rsid w:val="00273C37"/>
    <w:rsid w:val="00273E40"/>
    <w:rsid w:val="00273E43"/>
    <w:rsid w:val="002740AB"/>
    <w:rsid w:val="00274136"/>
    <w:rsid w:val="00274188"/>
    <w:rsid w:val="0027465A"/>
    <w:rsid w:val="00274ACC"/>
    <w:rsid w:val="00274B38"/>
    <w:rsid w:val="00274DB8"/>
    <w:rsid w:val="00274E50"/>
    <w:rsid w:val="00274FAF"/>
    <w:rsid w:val="002750E2"/>
    <w:rsid w:val="00275219"/>
    <w:rsid w:val="002755B4"/>
    <w:rsid w:val="00275632"/>
    <w:rsid w:val="00275682"/>
    <w:rsid w:val="00275738"/>
    <w:rsid w:val="002757BD"/>
    <w:rsid w:val="00275991"/>
    <w:rsid w:val="00275CFD"/>
    <w:rsid w:val="00275DDE"/>
    <w:rsid w:val="00275EF0"/>
    <w:rsid w:val="002760F1"/>
    <w:rsid w:val="0027668E"/>
    <w:rsid w:val="00276A16"/>
    <w:rsid w:val="00276AC0"/>
    <w:rsid w:val="00276B91"/>
    <w:rsid w:val="00276C3F"/>
    <w:rsid w:val="00277367"/>
    <w:rsid w:val="0027741C"/>
    <w:rsid w:val="002777B9"/>
    <w:rsid w:val="00277800"/>
    <w:rsid w:val="0027793B"/>
    <w:rsid w:val="00277DDE"/>
    <w:rsid w:val="00277E94"/>
    <w:rsid w:val="00277ED7"/>
    <w:rsid w:val="00280023"/>
    <w:rsid w:val="00280123"/>
    <w:rsid w:val="00280165"/>
    <w:rsid w:val="00280498"/>
    <w:rsid w:val="00280AB7"/>
    <w:rsid w:val="00280BD6"/>
    <w:rsid w:val="00280C0B"/>
    <w:rsid w:val="00280EF6"/>
    <w:rsid w:val="00280FCF"/>
    <w:rsid w:val="00281070"/>
    <w:rsid w:val="00281222"/>
    <w:rsid w:val="002817B7"/>
    <w:rsid w:val="00281C25"/>
    <w:rsid w:val="00281F00"/>
    <w:rsid w:val="0028209A"/>
    <w:rsid w:val="002822B7"/>
    <w:rsid w:val="002825B5"/>
    <w:rsid w:val="002825E2"/>
    <w:rsid w:val="0028260A"/>
    <w:rsid w:val="00282676"/>
    <w:rsid w:val="00282812"/>
    <w:rsid w:val="00282923"/>
    <w:rsid w:val="00282A96"/>
    <w:rsid w:val="00282BF9"/>
    <w:rsid w:val="00282C91"/>
    <w:rsid w:val="00282DC0"/>
    <w:rsid w:val="00282FD4"/>
    <w:rsid w:val="002833EA"/>
    <w:rsid w:val="002836E6"/>
    <w:rsid w:val="00283720"/>
    <w:rsid w:val="002838F0"/>
    <w:rsid w:val="002838F8"/>
    <w:rsid w:val="00283E5E"/>
    <w:rsid w:val="00283E7B"/>
    <w:rsid w:val="00283FFF"/>
    <w:rsid w:val="002841D3"/>
    <w:rsid w:val="002846C8"/>
    <w:rsid w:val="0028477E"/>
    <w:rsid w:val="002848CD"/>
    <w:rsid w:val="00284B27"/>
    <w:rsid w:val="00284B9C"/>
    <w:rsid w:val="00284BCF"/>
    <w:rsid w:val="00284C5B"/>
    <w:rsid w:val="00284D8D"/>
    <w:rsid w:val="00284E01"/>
    <w:rsid w:val="00284FC8"/>
    <w:rsid w:val="002856D1"/>
    <w:rsid w:val="00285790"/>
    <w:rsid w:val="0028591C"/>
    <w:rsid w:val="002859C9"/>
    <w:rsid w:val="00285C2D"/>
    <w:rsid w:val="002860B8"/>
    <w:rsid w:val="00286115"/>
    <w:rsid w:val="0028641A"/>
    <w:rsid w:val="00286957"/>
    <w:rsid w:val="00286A40"/>
    <w:rsid w:val="00286B0A"/>
    <w:rsid w:val="00286C28"/>
    <w:rsid w:val="00286DE5"/>
    <w:rsid w:val="00286EC4"/>
    <w:rsid w:val="00286F18"/>
    <w:rsid w:val="0028745D"/>
    <w:rsid w:val="00287468"/>
    <w:rsid w:val="00287599"/>
    <w:rsid w:val="002875E6"/>
    <w:rsid w:val="00287668"/>
    <w:rsid w:val="00287698"/>
    <w:rsid w:val="002876C4"/>
    <w:rsid w:val="00287765"/>
    <w:rsid w:val="00287CDC"/>
    <w:rsid w:val="00287D6F"/>
    <w:rsid w:val="00287E72"/>
    <w:rsid w:val="00290002"/>
    <w:rsid w:val="00290062"/>
    <w:rsid w:val="002901BF"/>
    <w:rsid w:val="00290291"/>
    <w:rsid w:val="0029071A"/>
    <w:rsid w:val="00290736"/>
    <w:rsid w:val="00290869"/>
    <w:rsid w:val="00290A2B"/>
    <w:rsid w:val="00290C45"/>
    <w:rsid w:val="00290DED"/>
    <w:rsid w:val="00290E18"/>
    <w:rsid w:val="00290E48"/>
    <w:rsid w:val="0029122E"/>
    <w:rsid w:val="00291376"/>
    <w:rsid w:val="00291419"/>
    <w:rsid w:val="00291423"/>
    <w:rsid w:val="002915E6"/>
    <w:rsid w:val="00291852"/>
    <w:rsid w:val="00291892"/>
    <w:rsid w:val="002919C7"/>
    <w:rsid w:val="00291A5A"/>
    <w:rsid w:val="00291BB9"/>
    <w:rsid w:val="00291DD9"/>
    <w:rsid w:val="002922DD"/>
    <w:rsid w:val="0029257B"/>
    <w:rsid w:val="00292680"/>
    <w:rsid w:val="002926B8"/>
    <w:rsid w:val="00292769"/>
    <w:rsid w:val="00292B9E"/>
    <w:rsid w:val="00292D13"/>
    <w:rsid w:val="00292E6F"/>
    <w:rsid w:val="00292E8D"/>
    <w:rsid w:val="002930BE"/>
    <w:rsid w:val="00293620"/>
    <w:rsid w:val="00293787"/>
    <w:rsid w:val="002937F5"/>
    <w:rsid w:val="00293884"/>
    <w:rsid w:val="00293CC7"/>
    <w:rsid w:val="00293E68"/>
    <w:rsid w:val="00294137"/>
    <w:rsid w:val="002941B6"/>
    <w:rsid w:val="00294634"/>
    <w:rsid w:val="0029489C"/>
    <w:rsid w:val="002948B6"/>
    <w:rsid w:val="00294B11"/>
    <w:rsid w:val="00294EE4"/>
    <w:rsid w:val="00294EF4"/>
    <w:rsid w:val="002954EB"/>
    <w:rsid w:val="002955D3"/>
    <w:rsid w:val="00295AD9"/>
    <w:rsid w:val="00295D0A"/>
    <w:rsid w:val="00295FD0"/>
    <w:rsid w:val="002960E1"/>
    <w:rsid w:val="002961A3"/>
    <w:rsid w:val="0029640B"/>
    <w:rsid w:val="002965E2"/>
    <w:rsid w:val="00296916"/>
    <w:rsid w:val="00296E6A"/>
    <w:rsid w:val="00297081"/>
    <w:rsid w:val="0029710B"/>
    <w:rsid w:val="002973A5"/>
    <w:rsid w:val="002975DC"/>
    <w:rsid w:val="00297820"/>
    <w:rsid w:val="00297990"/>
    <w:rsid w:val="00297A14"/>
    <w:rsid w:val="002A01B0"/>
    <w:rsid w:val="002A026D"/>
    <w:rsid w:val="002A0290"/>
    <w:rsid w:val="002A0501"/>
    <w:rsid w:val="002A0857"/>
    <w:rsid w:val="002A0AF2"/>
    <w:rsid w:val="002A0AF5"/>
    <w:rsid w:val="002A1151"/>
    <w:rsid w:val="002A1175"/>
    <w:rsid w:val="002A1306"/>
    <w:rsid w:val="002A155F"/>
    <w:rsid w:val="002A15B6"/>
    <w:rsid w:val="002A15ED"/>
    <w:rsid w:val="002A1653"/>
    <w:rsid w:val="002A1662"/>
    <w:rsid w:val="002A16EE"/>
    <w:rsid w:val="002A1A5A"/>
    <w:rsid w:val="002A1DCC"/>
    <w:rsid w:val="002A2070"/>
    <w:rsid w:val="002A26A6"/>
    <w:rsid w:val="002A2763"/>
    <w:rsid w:val="002A2A7E"/>
    <w:rsid w:val="002A2C6C"/>
    <w:rsid w:val="002A2C77"/>
    <w:rsid w:val="002A2D9A"/>
    <w:rsid w:val="002A2FDC"/>
    <w:rsid w:val="002A300E"/>
    <w:rsid w:val="002A3015"/>
    <w:rsid w:val="002A3162"/>
    <w:rsid w:val="002A369D"/>
    <w:rsid w:val="002A39CB"/>
    <w:rsid w:val="002A3A10"/>
    <w:rsid w:val="002A3A77"/>
    <w:rsid w:val="002A3B9D"/>
    <w:rsid w:val="002A3D9E"/>
    <w:rsid w:val="002A3DD6"/>
    <w:rsid w:val="002A4202"/>
    <w:rsid w:val="002A43D2"/>
    <w:rsid w:val="002A4678"/>
    <w:rsid w:val="002A467E"/>
    <w:rsid w:val="002A46ED"/>
    <w:rsid w:val="002A48FE"/>
    <w:rsid w:val="002A4A5C"/>
    <w:rsid w:val="002A4BFE"/>
    <w:rsid w:val="002A4C45"/>
    <w:rsid w:val="002A4E0D"/>
    <w:rsid w:val="002A4ED4"/>
    <w:rsid w:val="002A4F4B"/>
    <w:rsid w:val="002A525D"/>
    <w:rsid w:val="002A52EB"/>
    <w:rsid w:val="002A5648"/>
    <w:rsid w:val="002A5D1D"/>
    <w:rsid w:val="002A5E35"/>
    <w:rsid w:val="002A6212"/>
    <w:rsid w:val="002A630C"/>
    <w:rsid w:val="002A66A0"/>
    <w:rsid w:val="002A6B74"/>
    <w:rsid w:val="002A6D26"/>
    <w:rsid w:val="002A6D62"/>
    <w:rsid w:val="002A6ECA"/>
    <w:rsid w:val="002A7174"/>
    <w:rsid w:val="002A71D3"/>
    <w:rsid w:val="002A724E"/>
    <w:rsid w:val="002A73E4"/>
    <w:rsid w:val="002A7499"/>
    <w:rsid w:val="002A7510"/>
    <w:rsid w:val="002A774B"/>
    <w:rsid w:val="002A7883"/>
    <w:rsid w:val="002A7A31"/>
    <w:rsid w:val="002A7E5E"/>
    <w:rsid w:val="002A7EB5"/>
    <w:rsid w:val="002A7EDE"/>
    <w:rsid w:val="002A7F0A"/>
    <w:rsid w:val="002B01C4"/>
    <w:rsid w:val="002B0324"/>
    <w:rsid w:val="002B03CD"/>
    <w:rsid w:val="002B04D9"/>
    <w:rsid w:val="002B065B"/>
    <w:rsid w:val="002B065E"/>
    <w:rsid w:val="002B0881"/>
    <w:rsid w:val="002B097A"/>
    <w:rsid w:val="002B0996"/>
    <w:rsid w:val="002B0B5E"/>
    <w:rsid w:val="002B0C52"/>
    <w:rsid w:val="002B0FD8"/>
    <w:rsid w:val="002B12BD"/>
    <w:rsid w:val="002B1450"/>
    <w:rsid w:val="002B14D3"/>
    <w:rsid w:val="002B167B"/>
    <w:rsid w:val="002B16E1"/>
    <w:rsid w:val="002B19AB"/>
    <w:rsid w:val="002B19FF"/>
    <w:rsid w:val="002B1D65"/>
    <w:rsid w:val="002B1E8E"/>
    <w:rsid w:val="002B27C0"/>
    <w:rsid w:val="002B2ADF"/>
    <w:rsid w:val="002B2B8C"/>
    <w:rsid w:val="002B2BEE"/>
    <w:rsid w:val="002B2D39"/>
    <w:rsid w:val="002B2E69"/>
    <w:rsid w:val="002B2FD5"/>
    <w:rsid w:val="002B34D3"/>
    <w:rsid w:val="002B35AE"/>
    <w:rsid w:val="002B37E0"/>
    <w:rsid w:val="002B3807"/>
    <w:rsid w:val="002B3A3E"/>
    <w:rsid w:val="002B3A90"/>
    <w:rsid w:val="002B3C83"/>
    <w:rsid w:val="002B3CA1"/>
    <w:rsid w:val="002B3EB5"/>
    <w:rsid w:val="002B4352"/>
    <w:rsid w:val="002B4419"/>
    <w:rsid w:val="002B48A4"/>
    <w:rsid w:val="002B4A39"/>
    <w:rsid w:val="002B4E70"/>
    <w:rsid w:val="002B4EB5"/>
    <w:rsid w:val="002B5342"/>
    <w:rsid w:val="002B54C8"/>
    <w:rsid w:val="002B5586"/>
    <w:rsid w:val="002B55CB"/>
    <w:rsid w:val="002B5631"/>
    <w:rsid w:val="002B56FD"/>
    <w:rsid w:val="002B58A4"/>
    <w:rsid w:val="002B5AFC"/>
    <w:rsid w:val="002B619D"/>
    <w:rsid w:val="002B6232"/>
    <w:rsid w:val="002B642B"/>
    <w:rsid w:val="002B662D"/>
    <w:rsid w:val="002B6906"/>
    <w:rsid w:val="002B6994"/>
    <w:rsid w:val="002B6B8A"/>
    <w:rsid w:val="002B6EDD"/>
    <w:rsid w:val="002B6EED"/>
    <w:rsid w:val="002B6FEB"/>
    <w:rsid w:val="002B7518"/>
    <w:rsid w:val="002B798A"/>
    <w:rsid w:val="002B7A6D"/>
    <w:rsid w:val="002B7B08"/>
    <w:rsid w:val="002B7B23"/>
    <w:rsid w:val="002B7FF5"/>
    <w:rsid w:val="002C0043"/>
    <w:rsid w:val="002C00B0"/>
    <w:rsid w:val="002C01C3"/>
    <w:rsid w:val="002C01F5"/>
    <w:rsid w:val="002C0366"/>
    <w:rsid w:val="002C048E"/>
    <w:rsid w:val="002C0579"/>
    <w:rsid w:val="002C07B3"/>
    <w:rsid w:val="002C0823"/>
    <w:rsid w:val="002C0852"/>
    <w:rsid w:val="002C0903"/>
    <w:rsid w:val="002C0A1F"/>
    <w:rsid w:val="002C0C5E"/>
    <w:rsid w:val="002C0D4E"/>
    <w:rsid w:val="002C0F05"/>
    <w:rsid w:val="002C0F3B"/>
    <w:rsid w:val="002C1422"/>
    <w:rsid w:val="002C15F6"/>
    <w:rsid w:val="002C1622"/>
    <w:rsid w:val="002C162C"/>
    <w:rsid w:val="002C163D"/>
    <w:rsid w:val="002C176D"/>
    <w:rsid w:val="002C1857"/>
    <w:rsid w:val="002C1902"/>
    <w:rsid w:val="002C198E"/>
    <w:rsid w:val="002C1E9F"/>
    <w:rsid w:val="002C211B"/>
    <w:rsid w:val="002C2279"/>
    <w:rsid w:val="002C2292"/>
    <w:rsid w:val="002C2475"/>
    <w:rsid w:val="002C2770"/>
    <w:rsid w:val="002C2C6F"/>
    <w:rsid w:val="002C2EA4"/>
    <w:rsid w:val="002C2FA7"/>
    <w:rsid w:val="002C3310"/>
    <w:rsid w:val="002C338B"/>
    <w:rsid w:val="002C3466"/>
    <w:rsid w:val="002C37E8"/>
    <w:rsid w:val="002C3895"/>
    <w:rsid w:val="002C38AF"/>
    <w:rsid w:val="002C3A65"/>
    <w:rsid w:val="002C3D69"/>
    <w:rsid w:val="002C3DC3"/>
    <w:rsid w:val="002C3E54"/>
    <w:rsid w:val="002C3E7D"/>
    <w:rsid w:val="002C402A"/>
    <w:rsid w:val="002C41CD"/>
    <w:rsid w:val="002C45B7"/>
    <w:rsid w:val="002C4693"/>
    <w:rsid w:val="002C4B0A"/>
    <w:rsid w:val="002C4E93"/>
    <w:rsid w:val="002C4F58"/>
    <w:rsid w:val="002C4FBF"/>
    <w:rsid w:val="002C522A"/>
    <w:rsid w:val="002C538A"/>
    <w:rsid w:val="002C5677"/>
    <w:rsid w:val="002C5A67"/>
    <w:rsid w:val="002C5B45"/>
    <w:rsid w:val="002C5BA6"/>
    <w:rsid w:val="002C5E47"/>
    <w:rsid w:val="002C61E2"/>
    <w:rsid w:val="002C63A4"/>
    <w:rsid w:val="002C6545"/>
    <w:rsid w:val="002C6C6D"/>
    <w:rsid w:val="002C6EC7"/>
    <w:rsid w:val="002C7568"/>
    <w:rsid w:val="002D01C1"/>
    <w:rsid w:val="002D030F"/>
    <w:rsid w:val="002D036A"/>
    <w:rsid w:val="002D037A"/>
    <w:rsid w:val="002D0415"/>
    <w:rsid w:val="002D0434"/>
    <w:rsid w:val="002D087C"/>
    <w:rsid w:val="002D0974"/>
    <w:rsid w:val="002D0A2A"/>
    <w:rsid w:val="002D0C57"/>
    <w:rsid w:val="002D0EC5"/>
    <w:rsid w:val="002D1013"/>
    <w:rsid w:val="002D10EF"/>
    <w:rsid w:val="002D12BB"/>
    <w:rsid w:val="002D1557"/>
    <w:rsid w:val="002D1818"/>
    <w:rsid w:val="002D187D"/>
    <w:rsid w:val="002D194D"/>
    <w:rsid w:val="002D199B"/>
    <w:rsid w:val="002D1A60"/>
    <w:rsid w:val="002D1AAC"/>
    <w:rsid w:val="002D1D28"/>
    <w:rsid w:val="002D219B"/>
    <w:rsid w:val="002D2234"/>
    <w:rsid w:val="002D2445"/>
    <w:rsid w:val="002D2511"/>
    <w:rsid w:val="002D2558"/>
    <w:rsid w:val="002D26EA"/>
    <w:rsid w:val="002D2C5D"/>
    <w:rsid w:val="002D2DB1"/>
    <w:rsid w:val="002D2E0A"/>
    <w:rsid w:val="002D31D5"/>
    <w:rsid w:val="002D32B8"/>
    <w:rsid w:val="002D3561"/>
    <w:rsid w:val="002D36C0"/>
    <w:rsid w:val="002D3D38"/>
    <w:rsid w:val="002D3D3F"/>
    <w:rsid w:val="002D3E76"/>
    <w:rsid w:val="002D461A"/>
    <w:rsid w:val="002D461C"/>
    <w:rsid w:val="002D4701"/>
    <w:rsid w:val="002D4766"/>
    <w:rsid w:val="002D47C7"/>
    <w:rsid w:val="002D4998"/>
    <w:rsid w:val="002D4B03"/>
    <w:rsid w:val="002D4B61"/>
    <w:rsid w:val="002D4CF9"/>
    <w:rsid w:val="002D4EA3"/>
    <w:rsid w:val="002D4F37"/>
    <w:rsid w:val="002D4F7C"/>
    <w:rsid w:val="002D503D"/>
    <w:rsid w:val="002D5276"/>
    <w:rsid w:val="002D555D"/>
    <w:rsid w:val="002D574E"/>
    <w:rsid w:val="002D5756"/>
    <w:rsid w:val="002D575E"/>
    <w:rsid w:val="002D5944"/>
    <w:rsid w:val="002D5B5D"/>
    <w:rsid w:val="002D5C56"/>
    <w:rsid w:val="002D61F0"/>
    <w:rsid w:val="002D6335"/>
    <w:rsid w:val="002D6489"/>
    <w:rsid w:val="002D64DC"/>
    <w:rsid w:val="002D6970"/>
    <w:rsid w:val="002D6A4A"/>
    <w:rsid w:val="002D6AA6"/>
    <w:rsid w:val="002D6AEF"/>
    <w:rsid w:val="002D6D07"/>
    <w:rsid w:val="002D6E26"/>
    <w:rsid w:val="002D6F54"/>
    <w:rsid w:val="002D6F76"/>
    <w:rsid w:val="002D716D"/>
    <w:rsid w:val="002D726A"/>
    <w:rsid w:val="002D7287"/>
    <w:rsid w:val="002D72BF"/>
    <w:rsid w:val="002D74F5"/>
    <w:rsid w:val="002D7A1F"/>
    <w:rsid w:val="002D7A64"/>
    <w:rsid w:val="002D7EF9"/>
    <w:rsid w:val="002E01A1"/>
    <w:rsid w:val="002E01E3"/>
    <w:rsid w:val="002E022B"/>
    <w:rsid w:val="002E0424"/>
    <w:rsid w:val="002E0691"/>
    <w:rsid w:val="002E0752"/>
    <w:rsid w:val="002E0864"/>
    <w:rsid w:val="002E0872"/>
    <w:rsid w:val="002E0BA3"/>
    <w:rsid w:val="002E0C18"/>
    <w:rsid w:val="002E0E52"/>
    <w:rsid w:val="002E0ED9"/>
    <w:rsid w:val="002E0F2E"/>
    <w:rsid w:val="002E10ED"/>
    <w:rsid w:val="002E111C"/>
    <w:rsid w:val="002E1167"/>
    <w:rsid w:val="002E1364"/>
    <w:rsid w:val="002E13CA"/>
    <w:rsid w:val="002E1597"/>
    <w:rsid w:val="002E189C"/>
    <w:rsid w:val="002E1A1B"/>
    <w:rsid w:val="002E1CD9"/>
    <w:rsid w:val="002E1CF7"/>
    <w:rsid w:val="002E1D68"/>
    <w:rsid w:val="002E21A0"/>
    <w:rsid w:val="002E228C"/>
    <w:rsid w:val="002E23D8"/>
    <w:rsid w:val="002E23E6"/>
    <w:rsid w:val="002E251D"/>
    <w:rsid w:val="002E2777"/>
    <w:rsid w:val="002E29DE"/>
    <w:rsid w:val="002E2B64"/>
    <w:rsid w:val="002E2C9B"/>
    <w:rsid w:val="002E2E03"/>
    <w:rsid w:val="002E2ED3"/>
    <w:rsid w:val="002E2FF7"/>
    <w:rsid w:val="002E310D"/>
    <w:rsid w:val="002E312A"/>
    <w:rsid w:val="002E3243"/>
    <w:rsid w:val="002E32F8"/>
    <w:rsid w:val="002E3A78"/>
    <w:rsid w:val="002E3B3A"/>
    <w:rsid w:val="002E3B7A"/>
    <w:rsid w:val="002E3DD9"/>
    <w:rsid w:val="002E3F1B"/>
    <w:rsid w:val="002E4169"/>
    <w:rsid w:val="002E46AD"/>
    <w:rsid w:val="002E477B"/>
    <w:rsid w:val="002E47A0"/>
    <w:rsid w:val="002E481C"/>
    <w:rsid w:val="002E48FD"/>
    <w:rsid w:val="002E49CA"/>
    <w:rsid w:val="002E52FF"/>
    <w:rsid w:val="002E5673"/>
    <w:rsid w:val="002E581B"/>
    <w:rsid w:val="002E5826"/>
    <w:rsid w:val="002E587C"/>
    <w:rsid w:val="002E59C8"/>
    <w:rsid w:val="002E5BE8"/>
    <w:rsid w:val="002E5C91"/>
    <w:rsid w:val="002E5DC0"/>
    <w:rsid w:val="002E5F62"/>
    <w:rsid w:val="002E5FE2"/>
    <w:rsid w:val="002E6114"/>
    <w:rsid w:val="002E62AB"/>
    <w:rsid w:val="002E6440"/>
    <w:rsid w:val="002E64D9"/>
    <w:rsid w:val="002E6506"/>
    <w:rsid w:val="002E65AB"/>
    <w:rsid w:val="002E66CA"/>
    <w:rsid w:val="002E6770"/>
    <w:rsid w:val="002E682C"/>
    <w:rsid w:val="002E6A64"/>
    <w:rsid w:val="002E6BD1"/>
    <w:rsid w:val="002E6DC5"/>
    <w:rsid w:val="002E71E7"/>
    <w:rsid w:val="002E7220"/>
    <w:rsid w:val="002E734B"/>
    <w:rsid w:val="002E7537"/>
    <w:rsid w:val="002E7C31"/>
    <w:rsid w:val="002E7E8D"/>
    <w:rsid w:val="002F0417"/>
    <w:rsid w:val="002F056E"/>
    <w:rsid w:val="002F06E0"/>
    <w:rsid w:val="002F07C5"/>
    <w:rsid w:val="002F0CA9"/>
    <w:rsid w:val="002F0DAF"/>
    <w:rsid w:val="002F0F71"/>
    <w:rsid w:val="002F0F9A"/>
    <w:rsid w:val="002F1352"/>
    <w:rsid w:val="002F139A"/>
    <w:rsid w:val="002F1787"/>
    <w:rsid w:val="002F1890"/>
    <w:rsid w:val="002F1935"/>
    <w:rsid w:val="002F1D26"/>
    <w:rsid w:val="002F1D6F"/>
    <w:rsid w:val="002F1ED2"/>
    <w:rsid w:val="002F1F4A"/>
    <w:rsid w:val="002F1F83"/>
    <w:rsid w:val="002F1FB0"/>
    <w:rsid w:val="002F213B"/>
    <w:rsid w:val="002F2291"/>
    <w:rsid w:val="002F234F"/>
    <w:rsid w:val="002F261E"/>
    <w:rsid w:val="002F2860"/>
    <w:rsid w:val="002F29AE"/>
    <w:rsid w:val="002F2C44"/>
    <w:rsid w:val="002F2ED6"/>
    <w:rsid w:val="002F2EDA"/>
    <w:rsid w:val="002F2F31"/>
    <w:rsid w:val="002F3077"/>
    <w:rsid w:val="002F3115"/>
    <w:rsid w:val="002F315B"/>
    <w:rsid w:val="002F3372"/>
    <w:rsid w:val="002F33A2"/>
    <w:rsid w:val="002F3492"/>
    <w:rsid w:val="002F3684"/>
    <w:rsid w:val="002F38A0"/>
    <w:rsid w:val="002F3B63"/>
    <w:rsid w:val="002F3BF3"/>
    <w:rsid w:val="002F3CB9"/>
    <w:rsid w:val="002F4117"/>
    <w:rsid w:val="002F45DC"/>
    <w:rsid w:val="002F4678"/>
    <w:rsid w:val="002F48F8"/>
    <w:rsid w:val="002F4B76"/>
    <w:rsid w:val="002F4D26"/>
    <w:rsid w:val="002F5029"/>
    <w:rsid w:val="002F5264"/>
    <w:rsid w:val="002F555C"/>
    <w:rsid w:val="002F57EE"/>
    <w:rsid w:val="002F5873"/>
    <w:rsid w:val="002F58A7"/>
    <w:rsid w:val="002F5A5D"/>
    <w:rsid w:val="002F5A67"/>
    <w:rsid w:val="002F5D1E"/>
    <w:rsid w:val="002F5E89"/>
    <w:rsid w:val="002F6056"/>
    <w:rsid w:val="002F611B"/>
    <w:rsid w:val="002F6262"/>
    <w:rsid w:val="002F63C6"/>
    <w:rsid w:val="002F6B3F"/>
    <w:rsid w:val="002F6D25"/>
    <w:rsid w:val="002F6ED2"/>
    <w:rsid w:val="002F7296"/>
    <w:rsid w:val="002F74DB"/>
    <w:rsid w:val="002F75C1"/>
    <w:rsid w:val="002F760E"/>
    <w:rsid w:val="002F7692"/>
    <w:rsid w:val="002F77ED"/>
    <w:rsid w:val="002F783C"/>
    <w:rsid w:val="002F7A36"/>
    <w:rsid w:val="002F7FB4"/>
    <w:rsid w:val="002F7FB9"/>
    <w:rsid w:val="002F7FE6"/>
    <w:rsid w:val="0030007A"/>
    <w:rsid w:val="00300378"/>
    <w:rsid w:val="00300A14"/>
    <w:rsid w:val="00300A4D"/>
    <w:rsid w:val="00300ADE"/>
    <w:rsid w:val="00300DE1"/>
    <w:rsid w:val="00300DEA"/>
    <w:rsid w:val="00301292"/>
    <w:rsid w:val="003015AF"/>
    <w:rsid w:val="0030173A"/>
    <w:rsid w:val="0030176C"/>
    <w:rsid w:val="00301BE1"/>
    <w:rsid w:val="00302033"/>
    <w:rsid w:val="003020D8"/>
    <w:rsid w:val="00302504"/>
    <w:rsid w:val="003025C1"/>
    <w:rsid w:val="003025C7"/>
    <w:rsid w:val="0030264F"/>
    <w:rsid w:val="0030297F"/>
    <w:rsid w:val="00302C45"/>
    <w:rsid w:val="00302E49"/>
    <w:rsid w:val="00303756"/>
    <w:rsid w:val="00303CB2"/>
    <w:rsid w:val="00303D2C"/>
    <w:rsid w:val="003041A2"/>
    <w:rsid w:val="00304333"/>
    <w:rsid w:val="003046A5"/>
    <w:rsid w:val="00304946"/>
    <w:rsid w:val="00304AE3"/>
    <w:rsid w:val="00304F24"/>
    <w:rsid w:val="00304F3D"/>
    <w:rsid w:val="00304F3F"/>
    <w:rsid w:val="00304F80"/>
    <w:rsid w:val="003052F8"/>
    <w:rsid w:val="00305450"/>
    <w:rsid w:val="003058B2"/>
    <w:rsid w:val="003059B4"/>
    <w:rsid w:val="00305DF9"/>
    <w:rsid w:val="00305E24"/>
    <w:rsid w:val="00305FEE"/>
    <w:rsid w:val="00306089"/>
    <w:rsid w:val="003061FF"/>
    <w:rsid w:val="00306354"/>
    <w:rsid w:val="00306499"/>
    <w:rsid w:val="0030655A"/>
    <w:rsid w:val="003065EA"/>
    <w:rsid w:val="003066B3"/>
    <w:rsid w:val="0030696F"/>
    <w:rsid w:val="00307335"/>
    <w:rsid w:val="00307388"/>
    <w:rsid w:val="00307450"/>
    <w:rsid w:val="00307613"/>
    <w:rsid w:val="00307707"/>
    <w:rsid w:val="00307728"/>
    <w:rsid w:val="00307745"/>
    <w:rsid w:val="00307763"/>
    <w:rsid w:val="0030787B"/>
    <w:rsid w:val="003078CF"/>
    <w:rsid w:val="00307A60"/>
    <w:rsid w:val="00307CCD"/>
    <w:rsid w:val="003104CE"/>
    <w:rsid w:val="00310CA1"/>
    <w:rsid w:val="00310D2C"/>
    <w:rsid w:val="00310DE8"/>
    <w:rsid w:val="0031141E"/>
    <w:rsid w:val="003119A1"/>
    <w:rsid w:val="00311B78"/>
    <w:rsid w:val="00311C25"/>
    <w:rsid w:val="00311C66"/>
    <w:rsid w:val="00311EBE"/>
    <w:rsid w:val="00311F5D"/>
    <w:rsid w:val="00311F85"/>
    <w:rsid w:val="00312167"/>
    <w:rsid w:val="00312294"/>
    <w:rsid w:val="003122FC"/>
    <w:rsid w:val="003124B1"/>
    <w:rsid w:val="003125D7"/>
    <w:rsid w:val="00312746"/>
    <w:rsid w:val="003127D9"/>
    <w:rsid w:val="003127FD"/>
    <w:rsid w:val="00312C24"/>
    <w:rsid w:val="00312CAA"/>
    <w:rsid w:val="00312DF1"/>
    <w:rsid w:val="00312FB3"/>
    <w:rsid w:val="00312FE7"/>
    <w:rsid w:val="0031305C"/>
    <w:rsid w:val="003131E0"/>
    <w:rsid w:val="00313204"/>
    <w:rsid w:val="00313496"/>
    <w:rsid w:val="00313578"/>
    <w:rsid w:val="00313695"/>
    <w:rsid w:val="00313D32"/>
    <w:rsid w:val="00313EAC"/>
    <w:rsid w:val="00313F5F"/>
    <w:rsid w:val="00313FA9"/>
    <w:rsid w:val="00314107"/>
    <w:rsid w:val="0031458E"/>
    <w:rsid w:val="003146DA"/>
    <w:rsid w:val="00314826"/>
    <w:rsid w:val="00314836"/>
    <w:rsid w:val="00314B8C"/>
    <w:rsid w:val="00314DC4"/>
    <w:rsid w:val="0031521C"/>
    <w:rsid w:val="0031524D"/>
    <w:rsid w:val="003153BF"/>
    <w:rsid w:val="00315581"/>
    <w:rsid w:val="003156BE"/>
    <w:rsid w:val="00315D86"/>
    <w:rsid w:val="003160E0"/>
    <w:rsid w:val="0031616F"/>
    <w:rsid w:val="00316294"/>
    <w:rsid w:val="0031657C"/>
    <w:rsid w:val="00316628"/>
    <w:rsid w:val="003166AF"/>
    <w:rsid w:val="0031672C"/>
    <w:rsid w:val="00316F67"/>
    <w:rsid w:val="00316F81"/>
    <w:rsid w:val="00317014"/>
    <w:rsid w:val="003170EC"/>
    <w:rsid w:val="00317229"/>
    <w:rsid w:val="00317349"/>
    <w:rsid w:val="00317533"/>
    <w:rsid w:val="0031761A"/>
    <w:rsid w:val="003176EA"/>
    <w:rsid w:val="00317A2C"/>
    <w:rsid w:val="00317A5A"/>
    <w:rsid w:val="0032013A"/>
    <w:rsid w:val="0032028C"/>
    <w:rsid w:val="0032060C"/>
    <w:rsid w:val="00320760"/>
    <w:rsid w:val="00320AB0"/>
    <w:rsid w:val="00320DE8"/>
    <w:rsid w:val="00320F26"/>
    <w:rsid w:val="00320F93"/>
    <w:rsid w:val="0032138D"/>
    <w:rsid w:val="003217A6"/>
    <w:rsid w:val="003217D4"/>
    <w:rsid w:val="003219D7"/>
    <w:rsid w:val="00322328"/>
    <w:rsid w:val="00322344"/>
    <w:rsid w:val="0032243D"/>
    <w:rsid w:val="003227FF"/>
    <w:rsid w:val="00322A72"/>
    <w:rsid w:val="00322EF2"/>
    <w:rsid w:val="00322F91"/>
    <w:rsid w:val="00323052"/>
    <w:rsid w:val="003231CC"/>
    <w:rsid w:val="0032321A"/>
    <w:rsid w:val="00323440"/>
    <w:rsid w:val="00323488"/>
    <w:rsid w:val="003235FD"/>
    <w:rsid w:val="00323795"/>
    <w:rsid w:val="00323886"/>
    <w:rsid w:val="00323D2A"/>
    <w:rsid w:val="00323E9E"/>
    <w:rsid w:val="00323FF2"/>
    <w:rsid w:val="003240D9"/>
    <w:rsid w:val="003244B5"/>
    <w:rsid w:val="0032472F"/>
    <w:rsid w:val="003248A1"/>
    <w:rsid w:val="00324A22"/>
    <w:rsid w:val="00324AEE"/>
    <w:rsid w:val="00324B16"/>
    <w:rsid w:val="00324B42"/>
    <w:rsid w:val="00324D8E"/>
    <w:rsid w:val="00324EDF"/>
    <w:rsid w:val="003253EE"/>
    <w:rsid w:val="003258A9"/>
    <w:rsid w:val="003258CA"/>
    <w:rsid w:val="00325F00"/>
    <w:rsid w:val="00325FC0"/>
    <w:rsid w:val="003262DD"/>
    <w:rsid w:val="003262F7"/>
    <w:rsid w:val="00326632"/>
    <w:rsid w:val="003268AD"/>
    <w:rsid w:val="00327560"/>
    <w:rsid w:val="00327592"/>
    <w:rsid w:val="00327664"/>
    <w:rsid w:val="003276BF"/>
    <w:rsid w:val="003277C7"/>
    <w:rsid w:val="0033017D"/>
    <w:rsid w:val="00330278"/>
    <w:rsid w:val="00330448"/>
    <w:rsid w:val="003306E5"/>
    <w:rsid w:val="0033071D"/>
    <w:rsid w:val="003307D5"/>
    <w:rsid w:val="00330844"/>
    <w:rsid w:val="00330A53"/>
    <w:rsid w:val="00330DA6"/>
    <w:rsid w:val="00330EDA"/>
    <w:rsid w:val="00331092"/>
    <w:rsid w:val="003315A0"/>
    <w:rsid w:val="00331784"/>
    <w:rsid w:val="00331879"/>
    <w:rsid w:val="00331904"/>
    <w:rsid w:val="00331AA3"/>
    <w:rsid w:val="00331C13"/>
    <w:rsid w:val="00331FB9"/>
    <w:rsid w:val="003321DC"/>
    <w:rsid w:val="003324E4"/>
    <w:rsid w:val="003325F2"/>
    <w:rsid w:val="00332764"/>
    <w:rsid w:val="00332979"/>
    <w:rsid w:val="00332ADC"/>
    <w:rsid w:val="00332B4A"/>
    <w:rsid w:val="00332C77"/>
    <w:rsid w:val="00332C85"/>
    <w:rsid w:val="00332CCB"/>
    <w:rsid w:val="00333152"/>
    <w:rsid w:val="003332F6"/>
    <w:rsid w:val="0033353E"/>
    <w:rsid w:val="003338A5"/>
    <w:rsid w:val="00333915"/>
    <w:rsid w:val="00333B29"/>
    <w:rsid w:val="00333B4E"/>
    <w:rsid w:val="00333CE5"/>
    <w:rsid w:val="00333DF4"/>
    <w:rsid w:val="00333E6E"/>
    <w:rsid w:val="00334057"/>
    <w:rsid w:val="00334107"/>
    <w:rsid w:val="00334252"/>
    <w:rsid w:val="00334366"/>
    <w:rsid w:val="003344A1"/>
    <w:rsid w:val="003344BE"/>
    <w:rsid w:val="003345CD"/>
    <w:rsid w:val="003346D1"/>
    <w:rsid w:val="00334BD8"/>
    <w:rsid w:val="00334D43"/>
    <w:rsid w:val="00334EE3"/>
    <w:rsid w:val="00334F69"/>
    <w:rsid w:val="0033569C"/>
    <w:rsid w:val="003356CB"/>
    <w:rsid w:val="003359CD"/>
    <w:rsid w:val="00335B43"/>
    <w:rsid w:val="00336178"/>
    <w:rsid w:val="003366D9"/>
    <w:rsid w:val="00336A32"/>
    <w:rsid w:val="00336A41"/>
    <w:rsid w:val="00337049"/>
    <w:rsid w:val="0033710C"/>
    <w:rsid w:val="0033735E"/>
    <w:rsid w:val="00337DE8"/>
    <w:rsid w:val="00337DF4"/>
    <w:rsid w:val="00340317"/>
    <w:rsid w:val="00340380"/>
    <w:rsid w:val="00340571"/>
    <w:rsid w:val="00340944"/>
    <w:rsid w:val="00340BE2"/>
    <w:rsid w:val="00340E46"/>
    <w:rsid w:val="00341241"/>
    <w:rsid w:val="0034165D"/>
    <w:rsid w:val="0034183D"/>
    <w:rsid w:val="0034196B"/>
    <w:rsid w:val="00341A86"/>
    <w:rsid w:val="00341CE6"/>
    <w:rsid w:val="00341DFF"/>
    <w:rsid w:val="00341E9A"/>
    <w:rsid w:val="00342061"/>
    <w:rsid w:val="00342178"/>
    <w:rsid w:val="0034223F"/>
    <w:rsid w:val="0034247B"/>
    <w:rsid w:val="0034282E"/>
    <w:rsid w:val="00342958"/>
    <w:rsid w:val="00342960"/>
    <w:rsid w:val="003429FB"/>
    <w:rsid w:val="00342A2A"/>
    <w:rsid w:val="00342A34"/>
    <w:rsid w:val="00342B69"/>
    <w:rsid w:val="00342B6A"/>
    <w:rsid w:val="00342E74"/>
    <w:rsid w:val="00342EAD"/>
    <w:rsid w:val="00342EF3"/>
    <w:rsid w:val="00343089"/>
    <w:rsid w:val="0034314E"/>
    <w:rsid w:val="003431AE"/>
    <w:rsid w:val="0034348D"/>
    <w:rsid w:val="003437A2"/>
    <w:rsid w:val="003437E4"/>
    <w:rsid w:val="00343995"/>
    <w:rsid w:val="00343BA3"/>
    <w:rsid w:val="00343BBD"/>
    <w:rsid w:val="00343D70"/>
    <w:rsid w:val="00343F69"/>
    <w:rsid w:val="00344145"/>
    <w:rsid w:val="0034414B"/>
    <w:rsid w:val="003444A6"/>
    <w:rsid w:val="003444EB"/>
    <w:rsid w:val="00344BA5"/>
    <w:rsid w:val="00345352"/>
    <w:rsid w:val="003454C1"/>
    <w:rsid w:val="0034567A"/>
    <w:rsid w:val="0034580C"/>
    <w:rsid w:val="00345911"/>
    <w:rsid w:val="00345BA0"/>
    <w:rsid w:val="00345BF3"/>
    <w:rsid w:val="00345C7F"/>
    <w:rsid w:val="00345D64"/>
    <w:rsid w:val="00345F4D"/>
    <w:rsid w:val="00345FA8"/>
    <w:rsid w:val="0034606A"/>
    <w:rsid w:val="00346577"/>
    <w:rsid w:val="0034681C"/>
    <w:rsid w:val="00346B0C"/>
    <w:rsid w:val="00346B5C"/>
    <w:rsid w:val="00346F26"/>
    <w:rsid w:val="00346F29"/>
    <w:rsid w:val="003470FE"/>
    <w:rsid w:val="003472FA"/>
    <w:rsid w:val="0034775A"/>
    <w:rsid w:val="00347856"/>
    <w:rsid w:val="00347C7A"/>
    <w:rsid w:val="00347C95"/>
    <w:rsid w:val="00347E3B"/>
    <w:rsid w:val="00347F7F"/>
    <w:rsid w:val="00350365"/>
    <w:rsid w:val="00350394"/>
    <w:rsid w:val="00350615"/>
    <w:rsid w:val="00350671"/>
    <w:rsid w:val="0035070D"/>
    <w:rsid w:val="003507DD"/>
    <w:rsid w:val="003508B1"/>
    <w:rsid w:val="00350DBB"/>
    <w:rsid w:val="00350EC7"/>
    <w:rsid w:val="00350F9E"/>
    <w:rsid w:val="00351141"/>
    <w:rsid w:val="003512FD"/>
    <w:rsid w:val="0035162D"/>
    <w:rsid w:val="00351812"/>
    <w:rsid w:val="00351846"/>
    <w:rsid w:val="00351960"/>
    <w:rsid w:val="00351AC7"/>
    <w:rsid w:val="00351BAD"/>
    <w:rsid w:val="00351BD6"/>
    <w:rsid w:val="00351DB6"/>
    <w:rsid w:val="00352132"/>
    <w:rsid w:val="00352808"/>
    <w:rsid w:val="0035289B"/>
    <w:rsid w:val="00352B45"/>
    <w:rsid w:val="00352F80"/>
    <w:rsid w:val="0035300E"/>
    <w:rsid w:val="003532AB"/>
    <w:rsid w:val="00353370"/>
    <w:rsid w:val="0035368B"/>
    <w:rsid w:val="00353730"/>
    <w:rsid w:val="0035389A"/>
    <w:rsid w:val="00353BB5"/>
    <w:rsid w:val="00353CA1"/>
    <w:rsid w:val="00353E72"/>
    <w:rsid w:val="0035416A"/>
    <w:rsid w:val="00354577"/>
    <w:rsid w:val="003545D5"/>
    <w:rsid w:val="0035462F"/>
    <w:rsid w:val="00354683"/>
    <w:rsid w:val="003546D0"/>
    <w:rsid w:val="003547C6"/>
    <w:rsid w:val="00354859"/>
    <w:rsid w:val="003548DE"/>
    <w:rsid w:val="00354937"/>
    <w:rsid w:val="003549AA"/>
    <w:rsid w:val="00354DA8"/>
    <w:rsid w:val="003550BF"/>
    <w:rsid w:val="00355129"/>
    <w:rsid w:val="003551A7"/>
    <w:rsid w:val="003555DB"/>
    <w:rsid w:val="003556BB"/>
    <w:rsid w:val="00355783"/>
    <w:rsid w:val="003558E2"/>
    <w:rsid w:val="003559B3"/>
    <w:rsid w:val="00355BF5"/>
    <w:rsid w:val="00355C60"/>
    <w:rsid w:val="00355CD6"/>
    <w:rsid w:val="00355DAF"/>
    <w:rsid w:val="0035606E"/>
    <w:rsid w:val="0035615C"/>
    <w:rsid w:val="0035628F"/>
    <w:rsid w:val="003563C6"/>
    <w:rsid w:val="0035657E"/>
    <w:rsid w:val="00356806"/>
    <w:rsid w:val="00356CBE"/>
    <w:rsid w:val="00356F39"/>
    <w:rsid w:val="0035721C"/>
    <w:rsid w:val="0035748E"/>
    <w:rsid w:val="003574BE"/>
    <w:rsid w:val="0035771B"/>
    <w:rsid w:val="003577B4"/>
    <w:rsid w:val="003577C0"/>
    <w:rsid w:val="003578AB"/>
    <w:rsid w:val="00357BA5"/>
    <w:rsid w:val="00357F38"/>
    <w:rsid w:val="00357FF3"/>
    <w:rsid w:val="00360292"/>
    <w:rsid w:val="003604DF"/>
    <w:rsid w:val="00360654"/>
    <w:rsid w:val="00360763"/>
    <w:rsid w:val="00360AF2"/>
    <w:rsid w:val="00360E08"/>
    <w:rsid w:val="00360E20"/>
    <w:rsid w:val="00360EF9"/>
    <w:rsid w:val="00360F93"/>
    <w:rsid w:val="0036113E"/>
    <w:rsid w:val="0036117A"/>
    <w:rsid w:val="003611E5"/>
    <w:rsid w:val="0036120E"/>
    <w:rsid w:val="003613E6"/>
    <w:rsid w:val="00361443"/>
    <w:rsid w:val="0036181E"/>
    <w:rsid w:val="00361CC8"/>
    <w:rsid w:val="00361E72"/>
    <w:rsid w:val="00361F12"/>
    <w:rsid w:val="00361F5C"/>
    <w:rsid w:val="00361FE9"/>
    <w:rsid w:val="003621BB"/>
    <w:rsid w:val="00362260"/>
    <w:rsid w:val="0036262A"/>
    <w:rsid w:val="0036265B"/>
    <w:rsid w:val="0036292F"/>
    <w:rsid w:val="00362C56"/>
    <w:rsid w:val="00362C83"/>
    <w:rsid w:val="00362D96"/>
    <w:rsid w:val="00362ED9"/>
    <w:rsid w:val="00363C06"/>
    <w:rsid w:val="00363F0A"/>
    <w:rsid w:val="00363F1B"/>
    <w:rsid w:val="00363FCA"/>
    <w:rsid w:val="00364334"/>
    <w:rsid w:val="003647BB"/>
    <w:rsid w:val="00364AC5"/>
    <w:rsid w:val="00364D4A"/>
    <w:rsid w:val="00364D57"/>
    <w:rsid w:val="00365152"/>
    <w:rsid w:val="00365285"/>
    <w:rsid w:val="003653E0"/>
    <w:rsid w:val="0036551F"/>
    <w:rsid w:val="00365755"/>
    <w:rsid w:val="0036580B"/>
    <w:rsid w:val="00365B91"/>
    <w:rsid w:val="00365CCC"/>
    <w:rsid w:val="0036622A"/>
    <w:rsid w:val="0036622D"/>
    <w:rsid w:val="003662A0"/>
    <w:rsid w:val="0036639E"/>
    <w:rsid w:val="003664DB"/>
    <w:rsid w:val="0036655F"/>
    <w:rsid w:val="00366599"/>
    <w:rsid w:val="00366802"/>
    <w:rsid w:val="00366B48"/>
    <w:rsid w:val="00366E61"/>
    <w:rsid w:val="00366F51"/>
    <w:rsid w:val="00366FD5"/>
    <w:rsid w:val="003671A0"/>
    <w:rsid w:val="00367218"/>
    <w:rsid w:val="003675A9"/>
    <w:rsid w:val="003675E8"/>
    <w:rsid w:val="0036789C"/>
    <w:rsid w:val="00367A14"/>
    <w:rsid w:val="00367ABA"/>
    <w:rsid w:val="00367E44"/>
    <w:rsid w:val="00367EDD"/>
    <w:rsid w:val="003701A0"/>
    <w:rsid w:val="003701BD"/>
    <w:rsid w:val="003704E5"/>
    <w:rsid w:val="0037068E"/>
    <w:rsid w:val="003708B8"/>
    <w:rsid w:val="00370D40"/>
    <w:rsid w:val="0037120C"/>
    <w:rsid w:val="003712BE"/>
    <w:rsid w:val="00371317"/>
    <w:rsid w:val="0037138F"/>
    <w:rsid w:val="003714F6"/>
    <w:rsid w:val="00371661"/>
    <w:rsid w:val="003716DC"/>
    <w:rsid w:val="0037183B"/>
    <w:rsid w:val="00371A0D"/>
    <w:rsid w:val="00371C51"/>
    <w:rsid w:val="00371F39"/>
    <w:rsid w:val="00371F3E"/>
    <w:rsid w:val="00372087"/>
    <w:rsid w:val="003720DA"/>
    <w:rsid w:val="003721C8"/>
    <w:rsid w:val="00372224"/>
    <w:rsid w:val="003722E3"/>
    <w:rsid w:val="00372318"/>
    <w:rsid w:val="00372345"/>
    <w:rsid w:val="0037266B"/>
    <w:rsid w:val="0037269D"/>
    <w:rsid w:val="003727A2"/>
    <w:rsid w:val="003727F0"/>
    <w:rsid w:val="00372871"/>
    <w:rsid w:val="0037311C"/>
    <w:rsid w:val="00373270"/>
    <w:rsid w:val="0037371E"/>
    <w:rsid w:val="00373935"/>
    <w:rsid w:val="0037397B"/>
    <w:rsid w:val="00373B03"/>
    <w:rsid w:val="00373C53"/>
    <w:rsid w:val="00373FA2"/>
    <w:rsid w:val="003740BC"/>
    <w:rsid w:val="003746CC"/>
    <w:rsid w:val="00374721"/>
    <w:rsid w:val="00374781"/>
    <w:rsid w:val="00375139"/>
    <w:rsid w:val="003751B5"/>
    <w:rsid w:val="00375299"/>
    <w:rsid w:val="003752A4"/>
    <w:rsid w:val="0037538D"/>
    <w:rsid w:val="003754FD"/>
    <w:rsid w:val="00375988"/>
    <w:rsid w:val="00375A57"/>
    <w:rsid w:val="00375A71"/>
    <w:rsid w:val="00375D8B"/>
    <w:rsid w:val="00375E63"/>
    <w:rsid w:val="003765AC"/>
    <w:rsid w:val="003765C9"/>
    <w:rsid w:val="00376878"/>
    <w:rsid w:val="003769E9"/>
    <w:rsid w:val="00376AC5"/>
    <w:rsid w:val="00376E03"/>
    <w:rsid w:val="00377048"/>
    <w:rsid w:val="003770B1"/>
    <w:rsid w:val="00377250"/>
    <w:rsid w:val="003773F2"/>
    <w:rsid w:val="003774BF"/>
    <w:rsid w:val="003774DE"/>
    <w:rsid w:val="00377565"/>
    <w:rsid w:val="003776EC"/>
    <w:rsid w:val="00377795"/>
    <w:rsid w:val="00377954"/>
    <w:rsid w:val="00377AAF"/>
    <w:rsid w:val="00377BAB"/>
    <w:rsid w:val="00377D6C"/>
    <w:rsid w:val="00380105"/>
    <w:rsid w:val="00380175"/>
    <w:rsid w:val="0038031F"/>
    <w:rsid w:val="00380443"/>
    <w:rsid w:val="003804F9"/>
    <w:rsid w:val="003805D0"/>
    <w:rsid w:val="003807F9"/>
    <w:rsid w:val="0038084B"/>
    <w:rsid w:val="003808F6"/>
    <w:rsid w:val="00380ACC"/>
    <w:rsid w:val="00380E9B"/>
    <w:rsid w:val="00380EA6"/>
    <w:rsid w:val="0038117F"/>
    <w:rsid w:val="0038131C"/>
    <w:rsid w:val="00381452"/>
    <w:rsid w:val="003815F4"/>
    <w:rsid w:val="003817F6"/>
    <w:rsid w:val="003817F8"/>
    <w:rsid w:val="003818EA"/>
    <w:rsid w:val="0038194D"/>
    <w:rsid w:val="00381D9E"/>
    <w:rsid w:val="00381F29"/>
    <w:rsid w:val="00382226"/>
    <w:rsid w:val="00382236"/>
    <w:rsid w:val="00382320"/>
    <w:rsid w:val="00382526"/>
    <w:rsid w:val="0038259F"/>
    <w:rsid w:val="0038268E"/>
    <w:rsid w:val="00382724"/>
    <w:rsid w:val="0038298E"/>
    <w:rsid w:val="00382AC5"/>
    <w:rsid w:val="00382C2A"/>
    <w:rsid w:val="00382E2B"/>
    <w:rsid w:val="00383009"/>
    <w:rsid w:val="0038312F"/>
    <w:rsid w:val="0038342B"/>
    <w:rsid w:val="00383437"/>
    <w:rsid w:val="003835D2"/>
    <w:rsid w:val="0038367D"/>
    <w:rsid w:val="00383690"/>
    <w:rsid w:val="00383732"/>
    <w:rsid w:val="003839AA"/>
    <w:rsid w:val="00383A36"/>
    <w:rsid w:val="00383BA7"/>
    <w:rsid w:val="00383D0D"/>
    <w:rsid w:val="00383E06"/>
    <w:rsid w:val="0038413A"/>
    <w:rsid w:val="003842EB"/>
    <w:rsid w:val="003845AC"/>
    <w:rsid w:val="00384832"/>
    <w:rsid w:val="0038489B"/>
    <w:rsid w:val="00384A73"/>
    <w:rsid w:val="00384ACA"/>
    <w:rsid w:val="00384C09"/>
    <w:rsid w:val="00384CEB"/>
    <w:rsid w:val="00385016"/>
    <w:rsid w:val="003851AF"/>
    <w:rsid w:val="00385208"/>
    <w:rsid w:val="00385639"/>
    <w:rsid w:val="00385A0A"/>
    <w:rsid w:val="00385D46"/>
    <w:rsid w:val="00385FE6"/>
    <w:rsid w:val="003861F0"/>
    <w:rsid w:val="003863D7"/>
    <w:rsid w:val="0038643F"/>
    <w:rsid w:val="0038655C"/>
    <w:rsid w:val="00386586"/>
    <w:rsid w:val="00386683"/>
    <w:rsid w:val="0038673A"/>
    <w:rsid w:val="003867DE"/>
    <w:rsid w:val="00386BAD"/>
    <w:rsid w:val="003874E7"/>
    <w:rsid w:val="00387679"/>
    <w:rsid w:val="003877CC"/>
    <w:rsid w:val="003879B1"/>
    <w:rsid w:val="00387C07"/>
    <w:rsid w:val="00387C8C"/>
    <w:rsid w:val="00387CE9"/>
    <w:rsid w:val="00387EE9"/>
    <w:rsid w:val="0039016C"/>
    <w:rsid w:val="0039023A"/>
    <w:rsid w:val="0039048C"/>
    <w:rsid w:val="003904A4"/>
    <w:rsid w:val="003906B4"/>
    <w:rsid w:val="00390B06"/>
    <w:rsid w:val="00390C3C"/>
    <w:rsid w:val="00390D29"/>
    <w:rsid w:val="00390D38"/>
    <w:rsid w:val="00390D7D"/>
    <w:rsid w:val="00390E17"/>
    <w:rsid w:val="00390FBA"/>
    <w:rsid w:val="003911A5"/>
    <w:rsid w:val="00391361"/>
    <w:rsid w:val="003913C7"/>
    <w:rsid w:val="00391467"/>
    <w:rsid w:val="0039169A"/>
    <w:rsid w:val="00391C57"/>
    <w:rsid w:val="00391D1B"/>
    <w:rsid w:val="00391E1D"/>
    <w:rsid w:val="00391EA1"/>
    <w:rsid w:val="00392094"/>
    <w:rsid w:val="003924CA"/>
    <w:rsid w:val="00392682"/>
    <w:rsid w:val="003927CE"/>
    <w:rsid w:val="00392991"/>
    <w:rsid w:val="00392B4C"/>
    <w:rsid w:val="00393039"/>
    <w:rsid w:val="0039308A"/>
    <w:rsid w:val="003930F4"/>
    <w:rsid w:val="00393494"/>
    <w:rsid w:val="003934E3"/>
    <w:rsid w:val="00393719"/>
    <w:rsid w:val="00393856"/>
    <w:rsid w:val="00393C75"/>
    <w:rsid w:val="00393C8D"/>
    <w:rsid w:val="00393CE9"/>
    <w:rsid w:val="00393DB7"/>
    <w:rsid w:val="00393F98"/>
    <w:rsid w:val="00394262"/>
    <w:rsid w:val="003942F9"/>
    <w:rsid w:val="00394744"/>
    <w:rsid w:val="00394A4F"/>
    <w:rsid w:val="00394AC0"/>
    <w:rsid w:val="00394B06"/>
    <w:rsid w:val="00394B66"/>
    <w:rsid w:val="00394C5F"/>
    <w:rsid w:val="00395040"/>
    <w:rsid w:val="0039504B"/>
    <w:rsid w:val="003950DA"/>
    <w:rsid w:val="0039521A"/>
    <w:rsid w:val="0039521E"/>
    <w:rsid w:val="0039524F"/>
    <w:rsid w:val="00395308"/>
    <w:rsid w:val="003958E9"/>
    <w:rsid w:val="00395ACA"/>
    <w:rsid w:val="00395B9F"/>
    <w:rsid w:val="00395D92"/>
    <w:rsid w:val="00395ED5"/>
    <w:rsid w:val="0039601A"/>
    <w:rsid w:val="00396140"/>
    <w:rsid w:val="00396187"/>
    <w:rsid w:val="0039625F"/>
    <w:rsid w:val="003963F5"/>
    <w:rsid w:val="0039645D"/>
    <w:rsid w:val="003964D6"/>
    <w:rsid w:val="00396601"/>
    <w:rsid w:val="00396730"/>
    <w:rsid w:val="00396A74"/>
    <w:rsid w:val="00396AC6"/>
    <w:rsid w:val="00396BB1"/>
    <w:rsid w:val="00396D1B"/>
    <w:rsid w:val="00396EB6"/>
    <w:rsid w:val="0039713F"/>
    <w:rsid w:val="0039717D"/>
    <w:rsid w:val="00397474"/>
    <w:rsid w:val="003975E5"/>
    <w:rsid w:val="00397BC1"/>
    <w:rsid w:val="00397C19"/>
    <w:rsid w:val="00397DF6"/>
    <w:rsid w:val="003A01A4"/>
    <w:rsid w:val="003A02E5"/>
    <w:rsid w:val="003A0480"/>
    <w:rsid w:val="003A04B5"/>
    <w:rsid w:val="003A0A94"/>
    <w:rsid w:val="003A0B58"/>
    <w:rsid w:val="003A0E1F"/>
    <w:rsid w:val="003A100B"/>
    <w:rsid w:val="003A1265"/>
    <w:rsid w:val="003A13FD"/>
    <w:rsid w:val="003A1623"/>
    <w:rsid w:val="003A1719"/>
    <w:rsid w:val="003A1CCC"/>
    <w:rsid w:val="003A1FC7"/>
    <w:rsid w:val="003A20C1"/>
    <w:rsid w:val="003A2225"/>
    <w:rsid w:val="003A23CE"/>
    <w:rsid w:val="003A2643"/>
    <w:rsid w:val="003A2667"/>
    <w:rsid w:val="003A276E"/>
    <w:rsid w:val="003A27A1"/>
    <w:rsid w:val="003A29F2"/>
    <w:rsid w:val="003A2BBA"/>
    <w:rsid w:val="003A2C95"/>
    <w:rsid w:val="003A2E76"/>
    <w:rsid w:val="003A31F2"/>
    <w:rsid w:val="003A3277"/>
    <w:rsid w:val="003A3553"/>
    <w:rsid w:val="003A3597"/>
    <w:rsid w:val="003A3774"/>
    <w:rsid w:val="003A382E"/>
    <w:rsid w:val="003A396C"/>
    <w:rsid w:val="003A4379"/>
    <w:rsid w:val="003A450B"/>
    <w:rsid w:val="003A4774"/>
    <w:rsid w:val="003A47C8"/>
    <w:rsid w:val="003A47E0"/>
    <w:rsid w:val="003A4B29"/>
    <w:rsid w:val="003A5302"/>
    <w:rsid w:val="003A5388"/>
    <w:rsid w:val="003A53B5"/>
    <w:rsid w:val="003A5F31"/>
    <w:rsid w:val="003A6398"/>
    <w:rsid w:val="003A660D"/>
    <w:rsid w:val="003A6750"/>
    <w:rsid w:val="003A675D"/>
    <w:rsid w:val="003A6AC8"/>
    <w:rsid w:val="003A6C65"/>
    <w:rsid w:val="003A6E1F"/>
    <w:rsid w:val="003A6F74"/>
    <w:rsid w:val="003A6FE3"/>
    <w:rsid w:val="003A702D"/>
    <w:rsid w:val="003A71C8"/>
    <w:rsid w:val="003A73A7"/>
    <w:rsid w:val="003A7483"/>
    <w:rsid w:val="003A7496"/>
    <w:rsid w:val="003A7675"/>
    <w:rsid w:val="003A782B"/>
    <w:rsid w:val="003A795D"/>
    <w:rsid w:val="003B01E3"/>
    <w:rsid w:val="003B0475"/>
    <w:rsid w:val="003B0A84"/>
    <w:rsid w:val="003B0AEF"/>
    <w:rsid w:val="003B0B63"/>
    <w:rsid w:val="003B0BE1"/>
    <w:rsid w:val="003B0D29"/>
    <w:rsid w:val="003B11AF"/>
    <w:rsid w:val="003B1208"/>
    <w:rsid w:val="003B1304"/>
    <w:rsid w:val="003B1511"/>
    <w:rsid w:val="003B1603"/>
    <w:rsid w:val="003B1A64"/>
    <w:rsid w:val="003B1E03"/>
    <w:rsid w:val="003B1EF9"/>
    <w:rsid w:val="003B1EFD"/>
    <w:rsid w:val="003B25F3"/>
    <w:rsid w:val="003B297F"/>
    <w:rsid w:val="003B2A36"/>
    <w:rsid w:val="003B2DF6"/>
    <w:rsid w:val="003B2E0F"/>
    <w:rsid w:val="003B3560"/>
    <w:rsid w:val="003B36E0"/>
    <w:rsid w:val="003B36F9"/>
    <w:rsid w:val="003B39BB"/>
    <w:rsid w:val="003B3C48"/>
    <w:rsid w:val="003B3E5F"/>
    <w:rsid w:val="003B4118"/>
    <w:rsid w:val="003B45A1"/>
    <w:rsid w:val="003B47FD"/>
    <w:rsid w:val="003B485D"/>
    <w:rsid w:val="003B4D5D"/>
    <w:rsid w:val="003B4ECD"/>
    <w:rsid w:val="003B511D"/>
    <w:rsid w:val="003B539B"/>
    <w:rsid w:val="003B55C2"/>
    <w:rsid w:val="003B583F"/>
    <w:rsid w:val="003B588B"/>
    <w:rsid w:val="003B58B3"/>
    <w:rsid w:val="003B5A05"/>
    <w:rsid w:val="003B5EB1"/>
    <w:rsid w:val="003B6373"/>
    <w:rsid w:val="003B637B"/>
    <w:rsid w:val="003B66B0"/>
    <w:rsid w:val="003B6AA0"/>
    <w:rsid w:val="003B6BD9"/>
    <w:rsid w:val="003B7130"/>
    <w:rsid w:val="003B71FF"/>
    <w:rsid w:val="003B723E"/>
    <w:rsid w:val="003B74B4"/>
    <w:rsid w:val="003B75C9"/>
    <w:rsid w:val="003B766B"/>
    <w:rsid w:val="003B7729"/>
    <w:rsid w:val="003B7795"/>
    <w:rsid w:val="003B77C1"/>
    <w:rsid w:val="003B7E3B"/>
    <w:rsid w:val="003B7FB9"/>
    <w:rsid w:val="003B7FF8"/>
    <w:rsid w:val="003C0030"/>
    <w:rsid w:val="003C01D0"/>
    <w:rsid w:val="003C0284"/>
    <w:rsid w:val="003C03B9"/>
    <w:rsid w:val="003C03CD"/>
    <w:rsid w:val="003C09F2"/>
    <w:rsid w:val="003C0B37"/>
    <w:rsid w:val="003C0B88"/>
    <w:rsid w:val="003C0CA7"/>
    <w:rsid w:val="003C0CDC"/>
    <w:rsid w:val="003C135E"/>
    <w:rsid w:val="003C141D"/>
    <w:rsid w:val="003C146F"/>
    <w:rsid w:val="003C16D7"/>
    <w:rsid w:val="003C1AE3"/>
    <w:rsid w:val="003C1B7D"/>
    <w:rsid w:val="003C1B80"/>
    <w:rsid w:val="003C1BDD"/>
    <w:rsid w:val="003C1C8D"/>
    <w:rsid w:val="003C2112"/>
    <w:rsid w:val="003C21CB"/>
    <w:rsid w:val="003C27C2"/>
    <w:rsid w:val="003C28F1"/>
    <w:rsid w:val="003C2A9C"/>
    <w:rsid w:val="003C2BB8"/>
    <w:rsid w:val="003C2E86"/>
    <w:rsid w:val="003C2EEF"/>
    <w:rsid w:val="003C2EF9"/>
    <w:rsid w:val="003C30DA"/>
    <w:rsid w:val="003C31A3"/>
    <w:rsid w:val="003C3213"/>
    <w:rsid w:val="003C3C6E"/>
    <w:rsid w:val="003C3D3C"/>
    <w:rsid w:val="003C3F32"/>
    <w:rsid w:val="003C4A5C"/>
    <w:rsid w:val="003C4C8E"/>
    <w:rsid w:val="003C549B"/>
    <w:rsid w:val="003C55CB"/>
    <w:rsid w:val="003C58E2"/>
    <w:rsid w:val="003C5A67"/>
    <w:rsid w:val="003C5A6C"/>
    <w:rsid w:val="003C5BEF"/>
    <w:rsid w:val="003C5C1A"/>
    <w:rsid w:val="003C5D04"/>
    <w:rsid w:val="003C5D68"/>
    <w:rsid w:val="003C602B"/>
    <w:rsid w:val="003C619A"/>
    <w:rsid w:val="003C63C3"/>
    <w:rsid w:val="003C69AA"/>
    <w:rsid w:val="003C6A75"/>
    <w:rsid w:val="003C6B85"/>
    <w:rsid w:val="003C6C8E"/>
    <w:rsid w:val="003C6F43"/>
    <w:rsid w:val="003C70AD"/>
    <w:rsid w:val="003C7115"/>
    <w:rsid w:val="003C711C"/>
    <w:rsid w:val="003C7126"/>
    <w:rsid w:val="003C7198"/>
    <w:rsid w:val="003C724D"/>
    <w:rsid w:val="003C75D9"/>
    <w:rsid w:val="003C777E"/>
    <w:rsid w:val="003C7953"/>
    <w:rsid w:val="003D0438"/>
    <w:rsid w:val="003D092A"/>
    <w:rsid w:val="003D0957"/>
    <w:rsid w:val="003D0995"/>
    <w:rsid w:val="003D0ADA"/>
    <w:rsid w:val="003D0E14"/>
    <w:rsid w:val="003D0E59"/>
    <w:rsid w:val="003D0ED6"/>
    <w:rsid w:val="003D0EE1"/>
    <w:rsid w:val="003D0EF6"/>
    <w:rsid w:val="003D101D"/>
    <w:rsid w:val="003D1257"/>
    <w:rsid w:val="003D15BF"/>
    <w:rsid w:val="003D16DD"/>
    <w:rsid w:val="003D18AC"/>
    <w:rsid w:val="003D18BE"/>
    <w:rsid w:val="003D1A57"/>
    <w:rsid w:val="003D1C0F"/>
    <w:rsid w:val="003D1ED3"/>
    <w:rsid w:val="003D20B6"/>
    <w:rsid w:val="003D20FB"/>
    <w:rsid w:val="003D213C"/>
    <w:rsid w:val="003D22A0"/>
    <w:rsid w:val="003D2664"/>
    <w:rsid w:val="003D2D5E"/>
    <w:rsid w:val="003D303E"/>
    <w:rsid w:val="003D312C"/>
    <w:rsid w:val="003D3170"/>
    <w:rsid w:val="003D332F"/>
    <w:rsid w:val="003D3629"/>
    <w:rsid w:val="003D38BD"/>
    <w:rsid w:val="003D3A32"/>
    <w:rsid w:val="003D3AB3"/>
    <w:rsid w:val="003D3B2B"/>
    <w:rsid w:val="003D3CDF"/>
    <w:rsid w:val="003D44B7"/>
    <w:rsid w:val="003D44F5"/>
    <w:rsid w:val="003D4590"/>
    <w:rsid w:val="003D49D9"/>
    <w:rsid w:val="003D4AE0"/>
    <w:rsid w:val="003D4C25"/>
    <w:rsid w:val="003D4DD1"/>
    <w:rsid w:val="003D4F27"/>
    <w:rsid w:val="003D4F76"/>
    <w:rsid w:val="003D507E"/>
    <w:rsid w:val="003D586F"/>
    <w:rsid w:val="003D58B4"/>
    <w:rsid w:val="003D5EC2"/>
    <w:rsid w:val="003D5F75"/>
    <w:rsid w:val="003D5F8B"/>
    <w:rsid w:val="003D6204"/>
    <w:rsid w:val="003D6313"/>
    <w:rsid w:val="003D6543"/>
    <w:rsid w:val="003D68A5"/>
    <w:rsid w:val="003D6AEF"/>
    <w:rsid w:val="003D6D81"/>
    <w:rsid w:val="003D6F1A"/>
    <w:rsid w:val="003D6FF7"/>
    <w:rsid w:val="003D714A"/>
    <w:rsid w:val="003D7424"/>
    <w:rsid w:val="003D75ED"/>
    <w:rsid w:val="003D76E5"/>
    <w:rsid w:val="003D79EB"/>
    <w:rsid w:val="003D7CB7"/>
    <w:rsid w:val="003D7D10"/>
    <w:rsid w:val="003D7F75"/>
    <w:rsid w:val="003E0121"/>
    <w:rsid w:val="003E0203"/>
    <w:rsid w:val="003E0627"/>
    <w:rsid w:val="003E0657"/>
    <w:rsid w:val="003E06DE"/>
    <w:rsid w:val="003E083B"/>
    <w:rsid w:val="003E0A5D"/>
    <w:rsid w:val="003E0B81"/>
    <w:rsid w:val="003E0BFA"/>
    <w:rsid w:val="003E0D21"/>
    <w:rsid w:val="003E103C"/>
    <w:rsid w:val="003E13C1"/>
    <w:rsid w:val="003E1474"/>
    <w:rsid w:val="003E14AE"/>
    <w:rsid w:val="003E155F"/>
    <w:rsid w:val="003E17C0"/>
    <w:rsid w:val="003E182C"/>
    <w:rsid w:val="003E1A02"/>
    <w:rsid w:val="003E1C2B"/>
    <w:rsid w:val="003E1EBF"/>
    <w:rsid w:val="003E20EC"/>
    <w:rsid w:val="003E26D9"/>
    <w:rsid w:val="003E2BA2"/>
    <w:rsid w:val="003E2D8F"/>
    <w:rsid w:val="003E2EE2"/>
    <w:rsid w:val="003E30D4"/>
    <w:rsid w:val="003E3261"/>
    <w:rsid w:val="003E3372"/>
    <w:rsid w:val="003E33D4"/>
    <w:rsid w:val="003E38CC"/>
    <w:rsid w:val="003E39AE"/>
    <w:rsid w:val="003E3BB8"/>
    <w:rsid w:val="003E3C44"/>
    <w:rsid w:val="003E3DEB"/>
    <w:rsid w:val="003E40BC"/>
    <w:rsid w:val="003E4171"/>
    <w:rsid w:val="003E445A"/>
    <w:rsid w:val="003E4467"/>
    <w:rsid w:val="003E4B3D"/>
    <w:rsid w:val="003E4BBC"/>
    <w:rsid w:val="003E4FEC"/>
    <w:rsid w:val="003E50FE"/>
    <w:rsid w:val="003E5190"/>
    <w:rsid w:val="003E5368"/>
    <w:rsid w:val="003E54BA"/>
    <w:rsid w:val="003E5590"/>
    <w:rsid w:val="003E5C3E"/>
    <w:rsid w:val="003E5DE1"/>
    <w:rsid w:val="003E6333"/>
    <w:rsid w:val="003E63C5"/>
    <w:rsid w:val="003E64B3"/>
    <w:rsid w:val="003E64F4"/>
    <w:rsid w:val="003E657D"/>
    <w:rsid w:val="003E6916"/>
    <w:rsid w:val="003E6A9B"/>
    <w:rsid w:val="003E6B64"/>
    <w:rsid w:val="003E7592"/>
    <w:rsid w:val="003E7619"/>
    <w:rsid w:val="003E77D8"/>
    <w:rsid w:val="003E7982"/>
    <w:rsid w:val="003E7AAD"/>
    <w:rsid w:val="003E7FFA"/>
    <w:rsid w:val="003F01D0"/>
    <w:rsid w:val="003F0268"/>
    <w:rsid w:val="003F0A54"/>
    <w:rsid w:val="003F0C1E"/>
    <w:rsid w:val="003F0DDC"/>
    <w:rsid w:val="003F1052"/>
    <w:rsid w:val="003F10FE"/>
    <w:rsid w:val="003F112C"/>
    <w:rsid w:val="003F15AD"/>
    <w:rsid w:val="003F1631"/>
    <w:rsid w:val="003F1A4E"/>
    <w:rsid w:val="003F1D76"/>
    <w:rsid w:val="003F1DC4"/>
    <w:rsid w:val="003F1DE6"/>
    <w:rsid w:val="003F1E4D"/>
    <w:rsid w:val="003F1E55"/>
    <w:rsid w:val="003F1E91"/>
    <w:rsid w:val="003F1F5C"/>
    <w:rsid w:val="003F200F"/>
    <w:rsid w:val="003F22B1"/>
    <w:rsid w:val="003F2395"/>
    <w:rsid w:val="003F2777"/>
    <w:rsid w:val="003F27DA"/>
    <w:rsid w:val="003F2ADC"/>
    <w:rsid w:val="003F2B57"/>
    <w:rsid w:val="003F2D88"/>
    <w:rsid w:val="003F2DF5"/>
    <w:rsid w:val="003F2DF8"/>
    <w:rsid w:val="003F2EFE"/>
    <w:rsid w:val="003F3004"/>
    <w:rsid w:val="003F30F5"/>
    <w:rsid w:val="003F341C"/>
    <w:rsid w:val="003F3512"/>
    <w:rsid w:val="003F35AE"/>
    <w:rsid w:val="003F35F1"/>
    <w:rsid w:val="003F3B93"/>
    <w:rsid w:val="003F3D8B"/>
    <w:rsid w:val="003F3EC9"/>
    <w:rsid w:val="003F3F9B"/>
    <w:rsid w:val="003F4097"/>
    <w:rsid w:val="003F411C"/>
    <w:rsid w:val="003F42C6"/>
    <w:rsid w:val="003F48AE"/>
    <w:rsid w:val="003F4A1C"/>
    <w:rsid w:val="003F4BD4"/>
    <w:rsid w:val="003F5030"/>
    <w:rsid w:val="003F5253"/>
    <w:rsid w:val="003F527F"/>
    <w:rsid w:val="003F52DF"/>
    <w:rsid w:val="003F53FC"/>
    <w:rsid w:val="003F58C8"/>
    <w:rsid w:val="003F5CA5"/>
    <w:rsid w:val="003F5CED"/>
    <w:rsid w:val="003F61CB"/>
    <w:rsid w:val="003F61CE"/>
    <w:rsid w:val="003F6332"/>
    <w:rsid w:val="003F6473"/>
    <w:rsid w:val="003F648D"/>
    <w:rsid w:val="003F6754"/>
    <w:rsid w:val="003F6C3A"/>
    <w:rsid w:val="003F6CAF"/>
    <w:rsid w:val="003F7016"/>
    <w:rsid w:val="003F740C"/>
    <w:rsid w:val="003F7452"/>
    <w:rsid w:val="003F758A"/>
    <w:rsid w:val="003F7758"/>
    <w:rsid w:val="003F787F"/>
    <w:rsid w:val="003F7A84"/>
    <w:rsid w:val="003F7A90"/>
    <w:rsid w:val="003F7C3A"/>
    <w:rsid w:val="003F7C3F"/>
    <w:rsid w:val="003F7F0D"/>
    <w:rsid w:val="0040034E"/>
    <w:rsid w:val="00400694"/>
    <w:rsid w:val="0040091D"/>
    <w:rsid w:val="004009CE"/>
    <w:rsid w:val="00400B74"/>
    <w:rsid w:val="00400C43"/>
    <w:rsid w:val="00400C54"/>
    <w:rsid w:val="00400CC2"/>
    <w:rsid w:val="00400E26"/>
    <w:rsid w:val="004012B9"/>
    <w:rsid w:val="00401383"/>
    <w:rsid w:val="00401388"/>
    <w:rsid w:val="00401495"/>
    <w:rsid w:val="004015C1"/>
    <w:rsid w:val="00401BF3"/>
    <w:rsid w:val="00401D24"/>
    <w:rsid w:val="00401DCB"/>
    <w:rsid w:val="00402049"/>
    <w:rsid w:val="0040207A"/>
    <w:rsid w:val="0040208B"/>
    <w:rsid w:val="004021C7"/>
    <w:rsid w:val="0040250C"/>
    <w:rsid w:val="00402556"/>
    <w:rsid w:val="00402582"/>
    <w:rsid w:val="004027FE"/>
    <w:rsid w:val="00402A27"/>
    <w:rsid w:val="00402A9E"/>
    <w:rsid w:val="00402B1D"/>
    <w:rsid w:val="00402B6B"/>
    <w:rsid w:val="00402BF1"/>
    <w:rsid w:val="00402BFD"/>
    <w:rsid w:val="00402DCE"/>
    <w:rsid w:val="004031B4"/>
    <w:rsid w:val="0040347A"/>
    <w:rsid w:val="00403833"/>
    <w:rsid w:val="0040395A"/>
    <w:rsid w:val="00403AF1"/>
    <w:rsid w:val="00403B12"/>
    <w:rsid w:val="00403E51"/>
    <w:rsid w:val="0040415E"/>
    <w:rsid w:val="004049AB"/>
    <w:rsid w:val="00404C87"/>
    <w:rsid w:val="00404F33"/>
    <w:rsid w:val="00404F4D"/>
    <w:rsid w:val="00405223"/>
    <w:rsid w:val="004057D8"/>
    <w:rsid w:val="00406078"/>
    <w:rsid w:val="004064A6"/>
    <w:rsid w:val="004066FA"/>
    <w:rsid w:val="00406821"/>
    <w:rsid w:val="00406A19"/>
    <w:rsid w:val="00406A5C"/>
    <w:rsid w:val="00406C88"/>
    <w:rsid w:val="00406E61"/>
    <w:rsid w:val="00406E92"/>
    <w:rsid w:val="00406F2B"/>
    <w:rsid w:val="00407646"/>
    <w:rsid w:val="00407704"/>
    <w:rsid w:val="00407A12"/>
    <w:rsid w:val="00407B60"/>
    <w:rsid w:val="00407EEA"/>
    <w:rsid w:val="00407EF1"/>
    <w:rsid w:val="00407F4A"/>
    <w:rsid w:val="0041034E"/>
    <w:rsid w:val="0041083E"/>
    <w:rsid w:val="00410888"/>
    <w:rsid w:val="0041096A"/>
    <w:rsid w:val="0041100A"/>
    <w:rsid w:val="00411067"/>
    <w:rsid w:val="0041133F"/>
    <w:rsid w:val="004113FA"/>
    <w:rsid w:val="00411449"/>
    <w:rsid w:val="00411524"/>
    <w:rsid w:val="00411644"/>
    <w:rsid w:val="00411E49"/>
    <w:rsid w:val="00411FF9"/>
    <w:rsid w:val="00411FFF"/>
    <w:rsid w:val="0041221A"/>
    <w:rsid w:val="0041221F"/>
    <w:rsid w:val="004122A7"/>
    <w:rsid w:val="00412432"/>
    <w:rsid w:val="004125D4"/>
    <w:rsid w:val="004126BD"/>
    <w:rsid w:val="0041289E"/>
    <w:rsid w:val="004129A0"/>
    <w:rsid w:val="004129D9"/>
    <w:rsid w:val="00412DC5"/>
    <w:rsid w:val="00412ED8"/>
    <w:rsid w:val="00412F6E"/>
    <w:rsid w:val="00413098"/>
    <w:rsid w:val="004130B9"/>
    <w:rsid w:val="004130BC"/>
    <w:rsid w:val="004130E4"/>
    <w:rsid w:val="00413186"/>
    <w:rsid w:val="0041339A"/>
    <w:rsid w:val="004134A7"/>
    <w:rsid w:val="004139F9"/>
    <w:rsid w:val="00413CEA"/>
    <w:rsid w:val="004140F6"/>
    <w:rsid w:val="004142A8"/>
    <w:rsid w:val="0041445D"/>
    <w:rsid w:val="00414702"/>
    <w:rsid w:val="004148A9"/>
    <w:rsid w:val="00414913"/>
    <w:rsid w:val="00414992"/>
    <w:rsid w:val="004149AB"/>
    <w:rsid w:val="00414DD8"/>
    <w:rsid w:val="0041513D"/>
    <w:rsid w:val="00415179"/>
    <w:rsid w:val="004154D8"/>
    <w:rsid w:val="00415570"/>
    <w:rsid w:val="0041576F"/>
    <w:rsid w:val="004159F5"/>
    <w:rsid w:val="00415A3F"/>
    <w:rsid w:val="00415CE4"/>
    <w:rsid w:val="00415D6A"/>
    <w:rsid w:val="00415E97"/>
    <w:rsid w:val="00416A14"/>
    <w:rsid w:val="00416A1D"/>
    <w:rsid w:val="00416C05"/>
    <w:rsid w:val="00416E4F"/>
    <w:rsid w:val="00416FA1"/>
    <w:rsid w:val="00416FC5"/>
    <w:rsid w:val="00417096"/>
    <w:rsid w:val="00417266"/>
    <w:rsid w:val="00417323"/>
    <w:rsid w:val="00417480"/>
    <w:rsid w:val="0041761D"/>
    <w:rsid w:val="00417800"/>
    <w:rsid w:val="00417854"/>
    <w:rsid w:val="004178D4"/>
    <w:rsid w:val="00417906"/>
    <w:rsid w:val="00417CA9"/>
    <w:rsid w:val="00417F08"/>
    <w:rsid w:val="004201FE"/>
    <w:rsid w:val="0042059D"/>
    <w:rsid w:val="0042074F"/>
    <w:rsid w:val="004208ED"/>
    <w:rsid w:val="00420EE5"/>
    <w:rsid w:val="00421586"/>
    <w:rsid w:val="004215B9"/>
    <w:rsid w:val="0042178F"/>
    <w:rsid w:val="004219F3"/>
    <w:rsid w:val="00421B1E"/>
    <w:rsid w:val="00421CE6"/>
    <w:rsid w:val="00421E85"/>
    <w:rsid w:val="0042210B"/>
    <w:rsid w:val="00422368"/>
    <w:rsid w:val="004223CA"/>
    <w:rsid w:val="00422831"/>
    <w:rsid w:val="00422BF2"/>
    <w:rsid w:val="00422D5C"/>
    <w:rsid w:val="00422D5D"/>
    <w:rsid w:val="00423206"/>
    <w:rsid w:val="004235B6"/>
    <w:rsid w:val="0042364B"/>
    <w:rsid w:val="00423717"/>
    <w:rsid w:val="00423761"/>
    <w:rsid w:val="00423891"/>
    <w:rsid w:val="004238CB"/>
    <w:rsid w:val="00423941"/>
    <w:rsid w:val="004239DD"/>
    <w:rsid w:val="00423F59"/>
    <w:rsid w:val="00423FD5"/>
    <w:rsid w:val="004241B2"/>
    <w:rsid w:val="00424373"/>
    <w:rsid w:val="00424619"/>
    <w:rsid w:val="00424A1A"/>
    <w:rsid w:val="00424A52"/>
    <w:rsid w:val="00424AC5"/>
    <w:rsid w:val="00424AF2"/>
    <w:rsid w:val="00424FC5"/>
    <w:rsid w:val="0042516C"/>
    <w:rsid w:val="00425250"/>
    <w:rsid w:val="00425463"/>
    <w:rsid w:val="00425828"/>
    <w:rsid w:val="00425A4C"/>
    <w:rsid w:val="00425E38"/>
    <w:rsid w:val="00426374"/>
    <w:rsid w:val="004263D3"/>
    <w:rsid w:val="0042669A"/>
    <w:rsid w:val="0042687B"/>
    <w:rsid w:val="00426927"/>
    <w:rsid w:val="00426C4B"/>
    <w:rsid w:val="00426D39"/>
    <w:rsid w:val="00426DC7"/>
    <w:rsid w:val="00426E70"/>
    <w:rsid w:val="00426F5E"/>
    <w:rsid w:val="00426F97"/>
    <w:rsid w:val="00427250"/>
    <w:rsid w:val="004275E3"/>
    <w:rsid w:val="0042775E"/>
    <w:rsid w:val="00427A63"/>
    <w:rsid w:val="00427D26"/>
    <w:rsid w:val="00430008"/>
    <w:rsid w:val="0043009C"/>
    <w:rsid w:val="0043017A"/>
    <w:rsid w:val="0043021B"/>
    <w:rsid w:val="00430283"/>
    <w:rsid w:val="00430479"/>
    <w:rsid w:val="004304D8"/>
    <w:rsid w:val="004305AB"/>
    <w:rsid w:val="004305CC"/>
    <w:rsid w:val="00431214"/>
    <w:rsid w:val="004312A6"/>
    <w:rsid w:val="0043140D"/>
    <w:rsid w:val="004314F3"/>
    <w:rsid w:val="00431777"/>
    <w:rsid w:val="00431CD2"/>
    <w:rsid w:val="00431D53"/>
    <w:rsid w:val="00431D72"/>
    <w:rsid w:val="0043205F"/>
    <w:rsid w:val="0043244C"/>
    <w:rsid w:val="0043246D"/>
    <w:rsid w:val="00432495"/>
    <w:rsid w:val="004324EB"/>
    <w:rsid w:val="00432827"/>
    <w:rsid w:val="0043297A"/>
    <w:rsid w:val="00432B3B"/>
    <w:rsid w:val="00432BA4"/>
    <w:rsid w:val="00432EBE"/>
    <w:rsid w:val="00433A8A"/>
    <w:rsid w:val="00433AB5"/>
    <w:rsid w:val="00433C82"/>
    <w:rsid w:val="004340C3"/>
    <w:rsid w:val="00434191"/>
    <w:rsid w:val="00434697"/>
    <w:rsid w:val="004347D1"/>
    <w:rsid w:val="00434AF7"/>
    <w:rsid w:val="00434B6D"/>
    <w:rsid w:val="00434C6F"/>
    <w:rsid w:val="00434F30"/>
    <w:rsid w:val="00434F8B"/>
    <w:rsid w:val="00434F95"/>
    <w:rsid w:val="00435369"/>
    <w:rsid w:val="0043538D"/>
    <w:rsid w:val="00435393"/>
    <w:rsid w:val="004353D1"/>
    <w:rsid w:val="004357D5"/>
    <w:rsid w:val="00435817"/>
    <w:rsid w:val="004358A9"/>
    <w:rsid w:val="00435970"/>
    <w:rsid w:val="00435ADC"/>
    <w:rsid w:val="00435D03"/>
    <w:rsid w:val="00435FFF"/>
    <w:rsid w:val="00436133"/>
    <w:rsid w:val="00436273"/>
    <w:rsid w:val="004363C4"/>
    <w:rsid w:val="004364CA"/>
    <w:rsid w:val="0043695C"/>
    <w:rsid w:val="004369AC"/>
    <w:rsid w:val="00436C54"/>
    <w:rsid w:val="00436C5E"/>
    <w:rsid w:val="00436DB8"/>
    <w:rsid w:val="00437023"/>
    <w:rsid w:val="0043712A"/>
    <w:rsid w:val="00437183"/>
    <w:rsid w:val="004374D4"/>
    <w:rsid w:val="004375FC"/>
    <w:rsid w:val="00437861"/>
    <w:rsid w:val="00437A97"/>
    <w:rsid w:val="00440020"/>
    <w:rsid w:val="00440094"/>
    <w:rsid w:val="00440451"/>
    <w:rsid w:val="004404C0"/>
    <w:rsid w:val="004405C7"/>
    <w:rsid w:val="00440904"/>
    <w:rsid w:val="00440A08"/>
    <w:rsid w:val="00440AB2"/>
    <w:rsid w:val="00440CD3"/>
    <w:rsid w:val="004416F7"/>
    <w:rsid w:val="004419C8"/>
    <w:rsid w:val="00441F3F"/>
    <w:rsid w:val="00442091"/>
    <w:rsid w:val="00442118"/>
    <w:rsid w:val="0044229B"/>
    <w:rsid w:val="00442374"/>
    <w:rsid w:val="0044249F"/>
    <w:rsid w:val="00442994"/>
    <w:rsid w:val="00442B84"/>
    <w:rsid w:val="00442E63"/>
    <w:rsid w:val="00442F84"/>
    <w:rsid w:val="00443184"/>
    <w:rsid w:val="004431DE"/>
    <w:rsid w:val="004436A8"/>
    <w:rsid w:val="0044374D"/>
    <w:rsid w:val="004439E1"/>
    <w:rsid w:val="00443D05"/>
    <w:rsid w:val="00443FB2"/>
    <w:rsid w:val="004441A2"/>
    <w:rsid w:val="004448C7"/>
    <w:rsid w:val="00445310"/>
    <w:rsid w:val="00445564"/>
    <w:rsid w:val="004457A7"/>
    <w:rsid w:val="00445823"/>
    <w:rsid w:val="00445952"/>
    <w:rsid w:val="004459BA"/>
    <w:rsid w:val="00445B1B"/>
    <w:rsid w:val="00445FC4"/>
    <w:rsid w:val="00445FE9"/>
    <w:rsid w:val="004460A1"/>
    <w:rsid w:val="0044614A"/>
    <w:rsid w:val="0044617A"/>
    <w:rsid w:val="0044657A"/>
    <w:rsid w:val="00446954"/>
    <w:rsid w:val="004469F4"/>
    <w:rsid w:val="00446B83"/>
    <w:rsid w:val="00446B84"/>
    <w:rsid w:val="00446D98"/>
    <w:rsid w:val="00446DED"/>
    <w:rsid w:val="004471B3"/>
    <w:rsid w:val="004475D0"/>
    <w:rsid w:val="0044777B"/>
    <w:rsid w:val="00447A54"/>
    <w:rsid w:val="00447AAC"/>
    <w:rsid w:val="004500C0"/>
    <w:rsid w:val="0045026A"/>
    <w:rsid w:val="0045027E"/>
    <w:rsid w:val="004502C9"/>
    <w:rsid w:val="00450875"/>
    <w:rsid w:val="004508B6"/>
    <w:rsid w:val="00450D23"/>
    <w:rsid w:val="00450D2B"/>
    <w:rsid w:val="00450DEE"/>
    <w:rsid w:val="00450DF3"/>
    <w:rsid w:val="00451082"/>
    <w:rsid w:val="004510F1"/>
    <w:rsid w:val="004510FB"/>
    <w:rsid w:val="00451737"/>
    <w:rsid w:val="00451944"/>
    <w:rsid w:val="00451C39"/>
    <w:rsid w:val="00451D8A"/>
    <w:rsid w:val="00451DCB"/>
    <w:rsid w:val="00451EC8"/>
    <w:rsid w:val="00451F5E"/>
    <w:rsid w:val="004521B8"/>
    <w:rsid w:val="0045249D"/>
    <w:rsid w:val="004524FA"/>
    <w:rsid w:val="0045253E"/>
    <w:rsid w:val="0045258F"/>
    <w:rsid w:val="0045277E"/>
    <w:rsid w:val="00452880"/>
    <w:rsid w:val="00452C43"/>
    <w:rsid w:val="00452F31"/>
    <w:rsid w:val="004530E6"/>
    <w:rsid w:val="004531A7"/>
    <w:rsid w:val="00453691"/>
    <w:rsid w:val="00453A55"/>
    <w:rsid w:val="00453D0C"/>
    <w:rsid w:val="00453D3B"/>
    <w:rsid w:val="00453F84"/>
    <w:rsid w:val="00453F9E"/>
    <w:rsid w:val="004544D9"/>
    <w:rsid w:val="004546B0"/>
    <w:rsid w:val="004546B6"/>
    <w:rsid w:val="00454C38"/>
    <w:rsid w:val="00454E2C"/>
    <w:rsid w:val="00454EFF"/>
    <w:rsid w:val="00454F6D"/>
    <w:rsid w:val="0045504E"/>
    <w:rsid w:val="00455086"/>
    <w:rsid w:val="004552DC"/>
    <w:rsid w:val="004553F2"/>
    <w:rsid w:val="0045564D"/>
    <w:rsid w:val="00455723"/>
    <w:rsid w:val="004563B8"/>
    <w:rsid w:val="0045654B"/>
    <w:rsid w:val="0045673E"/>
    <w:rsid w:val="00456F90"/>
    <w:rsid w:val="00457129"/>
    <w:rsid w:val="004574B3"/>
    <w:rsid w:val="004575C4"/>
    <w:rsid w:val="004575CC"/>
    <w:rsid w:val="004578C4"/>
    <w:rsid w:val="00457E58"/>
    <w:rsid w:val="00457F47"/>
    <w:rsid w:val="00457FC3"/>
    <w:rsid w:val="00460318"/>
    <w:rsid w:val="00460521"/>
    <w:rsid w:val="0046057E"/>
    <w:rsid w:val="004609B5"/>
    <w:rsid w:val="00460B25"/>
    <w:rsid w:val="00460C32"/>
    <w:rsid w:val="00460CDC"/>
    <w:rsid w:val="00460E0B"/>
    <w:rsid w:val="0046169C"/>
    <w:rsid w:val="004616C1"/>
    <w:rsid w:val="004616F1"/>
    <w:rsid w:val="0046194A"/>
    <w:rsid w:val="0046195B"/>
    <w:rsid w:val="00461AE2"/>
    <w:rsid w:val="00461FC3"/>
    <w:rsid w:val="00462006"/>
    <w:rsid w:val="0046209A"/>
    <w:rsid w:val="004620E8"/>
    <w:rsid w:val="004625BA"/>
    <w:rsid w:val="004626E6"/>
    <w:rsid w:val="00462A11"/>
    <w:rsid w:val="00462A69"/>
    <w:rsid w:val="00462C0B"/>
    <w:rsid w:val="00462C64"/>
    <w:rsid w:val="00462F2F"/>
    <w:rsid w:val="00463000"/>
    <w:rsid w:val="00463125"/>
    <w:rsid w:val="00463189"/>
    <w:rsid w:val="00463587"/>
    <w:rsid w:val="00463594"/>
    <w:rsid w:val="004636E4"/>
    <w:rsid w:val="004637C4"/>
    <w:rsid w:val="004638B9"/>
    <w:rsid w:val="004638E2"/>
    <w:rsid w:val="00463B9B"/>
    <w:rsid w:val="00463C94"/>
    <w:rsid w:val="00463CEB"/>
    <w:rsid w:val="00463DCA"/>
    <w:rsid w:val="00463E55"/>
    <w:rsid w:val="0046404F"/>
    <w:rsid w:val="00464061"/>
    <w:rsid w:val="00464316"/>
    <w:rsid w:val="00464335"/>
    <w:rsid w:val="004645C1"/>
    <w:rsid w:val="00464781"/>
    <w:rsid w:val="00464912"/>
    <w:rsid w:val="00464926"/>
    <w:rsid w:val="00464949"/>
    <w:rsid w:val="004649F5"/>
    <w:rsid w:val="00464B1C"/>
    <w:rsid w:val="00464BE5"/>
    <w:rsid w:val="00464D85"/>
    <w:rsid w:val="00465898"/>
    <w:rsid w:val="00465BA4"/>
    <w:rsid w:val="004660CB"/>
    <w:rsid w:val="00466251"/>
    <w:rsid w:val="0046629E"/>
    <w:rsid w:val="00466351"/>
    <w:rsid w:val="0046638A"/>
    <w:rsid w:val="0046642C"/>
    <w:rsid w:val="004665A5"/>
    <w:rsid w:val="004668B3"/>
    <w:rsid w:val="004668F9"/>
    <w:rsid w:val="00466D29"/>
    <w:rsid w:val="00466ECB"/>
    <w:rsid w:val="004670BF"/>
    <w:rsid w:val="004674C4"/>
    <w:rsid w:val="0046754E"/>
    <w:rsid w:val="00467761"/>
    <w:rsid w:val="004677B7"/>
    <w:rsid w:val="00467830"/>
    <w:rsid w:val="00467985"/>
    <w:rsid w:val="00467A50"/>
    <w:rsid w:val="00467A9C"/>
    <w:rsid w:val="00467BA0"/>
    <w:rsid w:val="00467FBD"/>
    <w:rsid w:val="004703AC"/>
    <w:rsid w:val="00470487"/>
    <w:rsid w:val="00470699"/>
    <w:rsid w:val="004707AB"/>
    <w:rsid w:val="004708B0"/>
    <w:rsid w:val="0047099B"/>
    <w:rsid w:val="00470CD5"/>
    <w:rsid w:val="00470D51"/>
    <w:rsid w:val="00470EBC"/>
    <w:rsid w:val="00471031"/>
    <w:rsid w:val="0047119E"/>
    <w:rsid w:val="004711BC"/>
    <w:rsid w:val="00471411"/>
    <w:rsid w:val="00471414"/>
    <w:rsid w:val="004715B7"/>
    <w:rsid w:val="004715BD"/>
    <w:rsid w:val="00471735"/>
    <w:rsid w:val="0047179A"/>
    <w:rsid w:val="004717CA"/>
    <w:rsid w:val="0047192D"/>
    <w:rsid w:val="00471AE2"/>
    <w:rsid w:val="00471BB9"/>
    <w:rsid w:val="00472141"/>
    <w:rsid w:val="00472143"/>
    <w:rsid w:val="004721BE"/>
    <w:rsid w:val="00472657"/>
    <w:rsid w:val="004729FA"/>
    <w:rsid w:val="00472F91"/>
    <w:rsid w:val="00473165"/>
    <w:rsid w:val="00473179"/>
    <w:rsid w:val="004733ED"/>
    <w:rsid w:val="004734DB"/>
    <w:rsid w:val="00473967"/>
    <w:rsid w:val="00473A59"/>
    <w:rsid w:val="00473AD9"/>
    <w:rsid w:val="00473B49"/>
    <w:rsid w:val="00473EB4"/>
    <w:rsid w:val="00473FAB"/>
    <w:rsid w:val="00473FCB"/>
    <w:rsid w:val="00474030"/>
    <w:rsid w:val="00474042"/>
    <w:rsid w:val="00474744"/>
    <w:rsid w:val="0047478C"/>
    <w:rsid w:val="00474D51"/>
    <w:rsid w:val="0047531D"/>
    <w:rsid w:val="004756E5"/>
    <w:rsid w:val="004758B7"/>
    <w:rsid w:val="00475AC3"/>
    <w:rsid w:val="00475AD5"/>
    <w:rsid w:val="00475D0F"/>
    <w:rsid w:val="00475E0D"/>
    <w:rsid w:val="00475F5C"/>
    <w:rsid w:val="00475FA5"/>
    <w:rsid w:val="004760DE"/>
    <w:rsid w:val="0047618F"/>
    <w:rsid w:val="0047625D"/>
    <w:rsid w:val="004765D7"/>
    <w:rsid w:val="0047675A"/>
    <w:rsid w:val="004767DE"/>
    <w:rsid w:val="0047681A"/>
    <w:rsid w:val="00476B0E"/>
    <w:rsid w:val="00476B18"/>
    <w:rsid w:val="00476C78"/>
    <w:rsid w:val="00476F46"/>
    <w:rsid w:val="00476F74"/>
    <w:rsid w:val="00476F97"/>
    <w:rsid w:val="00477179"/>
    <w:rsid w:val="0047725A"/>
    <w:rsid w:val="004777C7"/>
    <w:rsid w:val="0047783A"/>
    <w:rsid w:val="0047790E"/>
    <w:rsid w:val="00477A97"/>
    <w:rsid w:val="00477D20"/>
    <w:rsid w:val="00480093"/>
    <w:rsid w:val="0048013C"/>
    <w:rsid w:val="004801AC"/>
    <w:rsid w:val="0048023C"/>
    <w:rsid w:val="0048041D"/>
    <w:rsid w:val="004804D0"/>
    <w:rsid w:val="004807C8"/>
    <w:rsid w:val="00480C98"/>
    <w:rsid w:val="00480F7C"/>
    <w:rsid w:val="0048105D"/>
    <w:rsid w:val="00481180"/>
    <w:rsid w:val="004812EA"/>
    <w:rsid w:val="00481545"/>
    <w:rsid w:val="0048162C"/>
    <w:rsid w:val="00481676"/>
    <w:rsid w:val="0048177B"/>
    <w:rsid w:val="00481781"/>
    <w:rsid w:val="004817B4"/>
    <w:rsid w:val="004818B5"/>
    <w:rsid w:val="00481C09"/>
    <w:rsid w:val="00481C2E"/>
    <w:rsid w:val="00481D64"/>
    <w:rsid w:val="00481DF2"/>
    <w:rsid w:val="00481E69"/>
    <w:rsid w:val="004820F5"/>
    <w:rsid w:val="00482100"/>
    <w:rsid w:val="004821C8"/>
    <w:rsid w:val="00482FAB"/>
    <w:rsid w:val="00483125"/>
    <w:rsid w:val="00483240"/>
    <w:rsid w:val="004833F0"/>
    <w:rsid w:val="0048388B"/>
    <w:rsid w:val="004838E7"/>
    <w:rsid w:val="004839DF"/>
    <w:rsid w:val="00483A42"/>
    <w:rsid w:val="00483A78"/>
    <w:rsid w:val="00484110"/>
    <w:rsid w:val="00484213"/>
    <w:rsid w:val="00484406"/>
    <w:rsid w:val="0048460D"/>
    <w:rsid w:val="0048462C"/>
    <w:rsid w:val="0048473A"/>
    <w:rsid w:val="00484A29"/>
    <w:rsid w:val="00484E0B"/>
    <w:rsid w:val="00484E9D"/>
    <w:rsid w:val="004850C4"/>
    <w:rsid w:val="00485171"/>
    <w:rsid w:val="004851E0"/>
    <w:rsid w:val="004852C1"/>
    <w:rsid w:val="004854B4"/>
    <w:rsid w:val="004855A1"/>
    <w:rsid w:val="004855A8"/>
    <w:rsid w:val="0048564B"/>
    <w:rsid w:val="004858CA"/>
    <w:rsid w:val="00485F22"/>
    <w:rsid w:val="00485F3F"/>
    <w:rsid w:val="00486124"/>
    <w:rsid w:val="0048632F"/>
    <w:rsid w:val="00486590"/>
    <w:rsid w:val="0048662B"/>
    <w:rsid w:val="004867A2"/>
    <w:rsid w:val="00486B43"/>
    <w:rsid w:val="00486EC4"/>
    <w:rsid w:val="00487010"/>
    <w:rsid w:val="00487251"/>
    <w:rsid w:val="004875AF"/>
    <w:rsid w:val="0048781A"/>
    <w:rsid w:val="00487970"/>
    <w:rsid w:val="00487ABA"/>
    <w:rsid w:val="00487D25"/>
    <w:rsid w:val="00487FB8"/>
    <w:rsid w:val="00490503"/>
    <w:rsid w:val="0049065E"/>
    <w:rsid w:val="0049070A"/>
    <w:rsid w:val="00490ACA"/>
    <w:rsid w:val="00490C6F"/>
    <w:rsid w:val="00491074"/>
    <w:rsid w:val="004910A2"/>
    <w:rsid w:val="00491355"/>
    <w:rsid w:val="004913EF"/>
    <w:rsid w:val="00491554"/>
    <w:rsid w:val="0049156E"/>
    <w:rsid w:val="00491757"/>
    <w:rsid w:val="0049180D"/>
    <w:rsid w:val="00491881"/>
    <w:rsid w:val="004918FA"/>
    <w:rsid w:val="00491C13"/>
    <w:rsid w:val="00491DFB"/>
    <w:rsid w:val="00491E1D"/>
    <w:rsid w:val="00491F11"/>
    <w:rsid w:val="004921B4"/>
    <w:rsid w:val="00492248"/>
    <w:rsid w:val="00492AC4"/>
    <w:rsid w:val="00492E32"/>
    <w:rsid w:val="00492E97"/>
    <w:rsid w:val="00492EDE"/>
    <w:rsid w:val="00493109"/>
    <w:rsid w:val="004932AA"/>
    <w:rsid w:val="004933AD"/>
    <w:rsid w:val="00493687"/>
    <w:rsid w:val="00493DF5"/>
    <w:rsid w:val="00494073"/>
    <w:rsid w:val="00494497"/>
    <w:rsid w:val="00494588"/>
    <w:rsid w:val="004948F0"/>
    <w:rsid w:val="00494932"/>
    <w:rsid w:val="00494AFF"/>
    <w:rsid w:val="00494B73"/>
    <w:rsid w:val="00494BAB"/>
    <w:rsid w:val="00495085"/>
    <w:rsid w:val="004953EF"/>
    <w:rsid w:val="004955BA"/>
    <w:rsid w:val="00495633"/>
    <w:rsid w:val="0049569F"/>
    <w:rsid w:val="00495821"/>
    <w:rsid w:val="00495948"/>
    <w:rsid w:val="00495B02"/>
    <w:rsid w:val="00495C1D"/>
    <w:rsid w:val="00495CC9"/>
    <w:rsid w:val="00495E39"/>
    <w:rsid w:val="00495E56"/>
    <w:rsid w:val="004960D7"/>
    <w:rsid w:val="00496180"/>
    <w:rsid w:val="0049620A"/>
    <w:rsid w:val="004962B6"/>
    <w:rsid w:val="0049648F"/>
    <w:rsid w:val="004966CB"/>
    <w:rsid w:val="00496785"/>
    <w:rsid w:val="00496AE2"/>
    <w:rsid w:val="00496B62"/>
    <w:rsid w:val="00496B6A"/>
    <w:rsid w:val="00496B72"/>
    <w:rsid w:val="00497077"/>
    <w:rsid w:val="004971DC"/>
    <w:rsid w:val="00497233"/>
    <w:rsid w:val="00497693"/>
    <w:rsid w:val="00497CB9"/>
    <w:rsid w:val="00497E80"/>
    <w:rsid w:val="004A00AC"/>
    <w:rsid w:val="004A023F"/>
    <w:rsid w:val="004A0CEE"/>
    <w:rsid w:val="004A10E1"/>
    <w:rsid w:val="004A1141"/>
    <w:rsid w:val="004A11D7"/>
    <w:rsid w:val="004A134F"/>
    <w:rsid w:val="004A14D8"/>
    <w:rsid w:val="004A1704"/>
    <w:rsid w:val="004A1B18"/>
    <w:rsid w:val="004A1BC4"/>
    <w:rsid w:val="004A1D6C"/>
    <w:rsid w:val="004A1D78"/>
    <w:rsid w:val="004A20C1"/>
    <w:rsid w:val="004A2134"/>
    <w:rsid w:val="004A22F0"/>
    <w:rsid w:val="004A25B4"/>
    <w:rsid w:val="004A2D5D"/>
    <w:rsid w:val="004A2E57"/>
    <w:rsid w:val="004A31B4"/>
    <w:rsid w:val="004A31D4"/>
    <w:rsid w:val="004A36A6"/>
    <w:rsid w:val="004A3782"/>
    <w:rsid w:val="004A384C"/>
    <w:rsid w:val="004A39E1"/>
    <w:rsid w:val="004A39FD"/>
    <w:rsid w:val="004A3A7D"/>
    <w:rsid w:val="004A3B2E"/>
    <w:rsid w:val="004A3CBF"/>
    <w:rsid w:val="004A3E04"/>
    <w:rsid w:val="004A42B0"/>
    <w:rsid w:val="004A4383"/>
    <w:rsid w:val="004A4954"/>
    <w:rsid w:val="004A4B58"/>
    <w:rsid w:val="004A4D84"/>
    <w:rsid w:val="004A4D96"/>
    <w:rsid w:val="004A4EB9"/>
    <w:rsid w:val="004A4EF5"/>
    <w:rsid w:val="004A5335"/>
    <w:rsid w:val="004A53F1"/>
    <w:rsid w:val="004A5691"/>
    <w:rsid w:val="004A5803"/>
    <w:rsid w:val="004A584B"/>
    <w:rsid w:val="004A58A3"/>
    <w:rsid w:val="004A58A6"/>
    <w:rsid w:val="004A5971"/>
    <w:rsid w:val="004A5D31"/>
    <w:rsid w:val="004A5DA5"/>
    <w:rsid w:val="004A5FA2"/>
    <w:rsid w:val="004A61CD"/>
    <w:rsid w:val="004A6201"/>
    <w:rsid w:val="004A6260"/>
    <w:rsid w:val="004A6E50"/>
    <w:rsid w:val="004A6F38"/>
    <w:rsid w:val="004A72DA"/>
    <w:rsid w:val="004A7435"/>
    <w:rsid w:val="004A7529"/>
    <w:rsid w:val="004A77B9"/>
    <w:rsid w:val="004A791B"/>
    <w:rsid w:val="004A7D1A"/>
    <w:rsid w:val="004A7E0C"/>
    <w:rsid w:val="004B003B"/>
    <w:rsid w:val="004B00D4"/>
    <w:rsid w:val="004B0795"/>
    <w:rsid w:val="004B0B2E"/>
    <w:rsid w:val="004B0CAD"/>
    <w:rsid w:val="004B117B"/>
    <w:rsid w:val="004B1186"/>
    <w:rsid w:val="004B11DA"/>
    <w:rsid w:val="004B1311"/>
    <w:rsid w:val="004B151D"/>
    <w:rsid w:val="004B1C8C"/>
    <w:rsid w:val="004B1D2D"/>
    <w:rsid w:val="004B1D6B"/>
    <w:rsid w:val="004B1D9B"/>
    <w:rsid w:val="004B1DD6"/>
    <w:rsid w:val="004B1E16"/>
    <w:rsid w:val="004B1EFF"/>
    <w:rsid w:val="004B20DA"/>
    <w:rsid w:val="004B2120"/>
    <w:rsid w:val="004B2141"/>
    <w:rsid w:val="004B2142"/>
    <w:rsid w:val="004B2165"/>
    <w:rsid w:val="004B24B8"/>
    <w:rsid w:val="004B24D1"/>
    <w:rsid w:val="004B2955"/>
    <w:rsid w:val="004B2B77"/>
    <w:rsid w:val="004B2E33"/>
    <w:rsid w:val="004B2F2A"/>
    <w:rsid w:val="004B2F54"/>
    <w:rsid w:val="004B2FA0"/>
    <w:rsid w:val="004B3019"/>
    <w:rsid w:val="004B333F"/>
    <w:rsid w:val="004B3555"/>
    <w:rsid w:val="004B369F"/>
    <w:rsid w:val="004B3720"/>
    <w:rsid w:val="004B3877"/>
    <w:rsid w:val="004B3B5D"/>
    <w:rsid w:val="004B3C43"/>
    <w:rsid w:val="004B3EDF"/>
    <w:rsid w:val="004B41C6"/>
    <w:rsid w:val="004B4287"/>
    <w:rsid w:val="004B42A6"/>
    <w:rsid w:val="004B433D"/>
    <w:rsid w:val="004B445E"/>
    <w:rsid w:val="004B45AE"/>
    <w:rsid w:val="004B4630"/>
    <w:rsid w:val="004B48BF"/>
    <w:rsid w:val="004B4A84"/>
    <w:rsid w:val="004B4C9A"/>
    <w:rsid w:val="004B4E09"/>
    <w:rsid w:val="004B4EB7"/>
    <w:rsid w:val="004B513C"/>
    <w:rsid w:val="004B5419"/>
    <w:rsid w:val="004B55C7"/>
    <w:rsid w:val="004B5AD6"/>
    <w:rsid w:val="004B5B1D"/>
    <w:rsid w:val="004B5B2B"/>
    <w:rsid w:val="004B5BE3"/>
    <w:rsid w:val="004B5BEA"/>
    <w:rsid w:val="004B5C4B"/>
    <w:rsid w:val="004B5C56"/>
    <w:rsid w:val="004B5CF0"/>
    <w:rsid w:val="004B5DEA"/>
    <w:rsid w:val="004B5E12"/>
    <w:rsid w:val="004B5E7D"/>
    <w:rsid w:val="004B63AA"/>
    <w:rsid w:val="004B6574"/>
    <w:rsid w:val="004B6760"/>
    <w:rsid w:val="004B6DE3"/>
    <w:rsid w:val="004B6EEA"/>
    <w:rsid w:val="004B6F58"/>
    <w:rsid w:val="004B752A"/>
    <w:rsid w:val="004B7607"/>
    <w:rsid w:val="004B767C"/>
    <w:rsid w:val="004B767D"/>
    <w:rsid w:val="004B76AD"/>
    <w:rsid w:val="004B78EE"/>
    <w:rsid w:val="004B7959"/>
    <w:rsid w:val="004B7F95"/>
    <w:rsid w:val="004C00FB"/>
    <w:rsid w:val="004C02B7"/>
    <w:rsid w:val="004C0603"/>
    <w:rsid w:val="004C0766"/>
    <w:rsid w:val="004C094C"/>
    <w:rsid w:val="004C09FF"/>
    <w:rsid w:val="004C0A4C"/>
    <w:rsid w:val="004C0A76"/>
    <w:rsid w:val="004C0E01"/>
    <w:rsid w:val="004C0F48"/>
    <w:rsid w:val="004C0F72"/>
    <w:rsid w:val="004C1206"/>
    <w:rsid w:val="004C1782"/>
    <w:rsid w:val="004C18DB"/>
    <w:rsid w:val="004C1D4F"/>
    <w:rsid w:val="004C1ED8"/>
    <w:rsid w:val="004C20B0"/>
    <w:rsid w:val="004C251E"/>
    <w:rsid w:val="004C25E7"/>
    <w:rsid w:val="004C262E"/>
    <w:rsid w:val="004C2E4A"/>
    <w:rsid w:val="004C2E67"/>
    <w:rsid w:val="004C33AC"/>
    <w:rsid w:val="004C3454"/>
    <w:rsid w:val="004C3465"/>
    <w:rsid w:val="004C34B0"/>
    <w:rsid w:val="004C35C2"/>
    <w:rsid w:val="004C3A15"/>
    <w:rsid w:val="004C3C13"/>
    <w:rsid w:val="004C3DF3"/>
    <w:rsid w:val="004C3E0A"/>
    <w:rsid w:val="004C3F0C"/>
    <w:rsid w:val="004C4255"/>
    <w:rsid w:val="004C42BE"/>
    <w:rsid w:val="004C440E"/>
    <w:rsid w:val="004C4455"/>
    <w:rsid w:val="004C448F"/>
    <w:rsid w:val="004C45DD"/>
    <w:rsid w:val="004C4958"/>
    <w:rsid w:val="004C4C9E"/>
    <w:rsid w:val="004C4F63"/>
    <w:rsid w:val="004C4FAE"/>
    <w:rsid w:val="004C5039"/>
    <w:rsid w:val="004C50F9"/>
    <w:rsid w:val="004C5545"/>
    <w:rsid w:val="004C59A2"/>
    <w:rsid w:val="004C59D7"/>
    <w:rsid w:val="004C61DE"/>
    <w:rsid w:val="004C61E0"/>
    <w:rsid w:val="004C642B"/>
    <w:rsid w:val="004C647F"/>
    <w:rsid w:val="004C65A3"/>
    <w:rsid w:val="004C6787"/>
    <w:rsid w:val="004C68B8"/>
    <w:rsid w:val="004C6A13"/>
    <w:rsid w:val="004C6ABB"/>
    <w:rsid w:val="004C6FA6"/>
    <w:rsid w:val="004C714D"/>
    <w:rsid w:val="004C7223"/>
    <w:rsid w:val="004C7687"/>
    <w:rsid w:val="004C779D"/>
    <w:rsid w:val="004C780D"/>
    <w:rsid w:val="004C7960"/>
    <w:rsid w:val="004C7A19"/>
    <w:rsid w:val="004C7B6A"/>
    <w:rsid w:val="004D00B6"/>
    <w:rsid w:val="004D02B2"/>
    <w:rsid w:val="004D0474"/>
    <w:rsid w:val="004D04D3"/>
    <w:rsid w:val="004D0563"/>
    <w:rsid w:val="004D0750"/>
    <w:rsid w:val="004D089D"/>
    <w:rsid w:val="004D08C4"/>
    <w:rsid w:val="004D0994"/>
    <w:rsid w:val="004D126E"/>
    <w:rsid w:val="004D1303"/>
    <w:rsid w:val="004D164B"/>
    <w:rsid w:val="004D166B"/>
    <w:rsid w:val="004D1692"/>
    <w:rsid w:val="004D1801"/>
    <w:rsid w:val="004D183D"/>
    <w:rsid w:val="004D1D0D"/>
    <w:rsid w:val="004D2129"/>
    <w:rsid w:val="004D21CC"/>
    <w:rsid w:val="004D22BA"/>
    <w:rsid w:val="004D2341"/>
    <w:rsid w:val="004D2440"/>
    <w:rsid w:val="004D2482"/>
    <w:rsid w:val="004D2571"/>
    <w:rsid w:val="004D2930"/>
    <w:rsid w:val="004D2C10"/>
    <w:rsid w:val="004D2C2F"/>
    <w:rsid w:val="004D2D34"/>
    <w:rsid w:val="004D2DDF"/>
    <w:rsid w:val="004D2E63"/>
    <w:rsid w:val="004D2F9C"/>
    <w:rsid w:val="004D3058"/>
    <w:rsid w:val="004D30EC"/>
    <w:rsid w:val="004D3142"/>
    <w:rsid w:val="004D3152"/>
    <w:rsid w:val="004D3454"/>
    <w:rsid w:val="004D3588"/>
    <w:rsid w:val="004D35EB"/>
    <w:rsid w:val="004D3610"/>
    <w:rsid w:val="004D363B"/>
    <w:rsid w:val="004D37AF"/>
    <w:rsid w:val="004D3A75"/>
    <w:rsid w:val="004D3BB5"/>
    <w:rsid w:val="004D3C5B"/>
    <w:rsid w:val="004D3F2C"/>
    <w:rsid w:val="004D40C3"/>
    <w:rsid w:val="004D43F8"/>
    <w:rsid w:val="004D49A2"/>
    <w:rsid w:val="004D49E2"/>
    <w:rsid w:val="004D4E23"/>
    <w:rsid w:val="004D4F32"/>
    <w:rsid w:val="004D4FC5"/>
    <w:rsid w:val="004D509A"/>
    <w:rsid w:val="004D512B"/>
    <w:rsid w:val="004D578D"/>
    <w:rsid w:val="004D58B9"/>
    <w:rsid w:val="004D5A41"/>
    <w:rsid w:val="004D5DA1"/>
    <w:rsid w:val="004D5EBC"/>
    <w:rsid w:val="004D6916"/>
    <w:rsid w:val="004D6ADC"/>
    <w:rsid w:val="004D6FEF"/>
    <w:rsid w:val="004D7127"/>
    <w:rsid w:val="004D713E"/>
    <w:rsid w:val="004D73A2"/>
    <w:rsid w:val="004D7460"/>
    <w:rsid w:val="004D7671"/>
    <w:rsid w:val="004D76A4"/>
    <w:rsid w:val="004D7815"/>
    <w:rsid w:val="004D78B2"/>
    <w:rsid w:val="004D79C9"/>
    <w:rsid w:val="004D79D5"/>
    <w:rsid w:val="004D7A34"/>
    <w:rsid w:val="004D7C80"/>
    <w:rsid w:val="004D7F31"/>
    <w:rsid w:val="004E01B7"/>
    <w:rsid w:val="004E021E"/>
    <w:rsid w:val="004E02BC"/>
    <w:rsid w:val="004E0496"/>
    <w:rsid w:val="004E059F"/>
    <w:rsid w:val="004E064E"/>
    <w:rsid w:val="004E0B72"/>
    <w:rsid w:val="004E0CDB"/>
    <w:rsid w:val="004E0CE0"/>
    <w:rsid w:val="004E0DD7"/>
    <w:rsid w:val="004E0FFC"/>
    <w:rsid w:val="004E1228"/>
    <w:rsid w:val="004E13FB"/>
    <w:rsid w:val="004E16C3"/>
    <w:rsid w:val="004E16D9"/>
    <w:rsid w:val="004E1784"/>
    <w:rsid w:val="004E17CA"/>
    <w:rsid w:val="004E24D3"/>
    <w:rsid w:val="004E2657"/>
    <w:rsid w:val="004E2724"/>
    <w:rsid w:val="004E27AF"/>
    <w:rsid w:val="004E290B"/>
    <w:rsid w:val="004E2B8F"/>
    <w:rsid w:val="004E2BE6"/>
    <w:rsid w:val="004E2E4F"/>
    <w:rsid w:val="004E2F38"/>
    <w:rsid w:val="004E2F5E"/>
    <w:rsid w:val="004E2FB9"/>
    <w:rsid w:val="004E31D9"/>
    <w:rsid w:val="004E31E6"/>
    <w:rsid w:val="004E33AB"/>
    <w:rsid w:val="004E34CD"/>
    <w:rsid w:val="004E3578"/>
    <w:rsid w:val="004E361C"/>
    <w:rsid w:val="004E361E"/>
    <w:rsid w:val="004E3698"/>
    <w:rsid w:val="004E3BB1"/>
    <w:rsid w:val="004E3BC6"/>
    <w:rsid w:val="004E3C04"/>
    <w:rsid w:val="004E4105"/>
    <w:rsid w:val="004E419B"/>
    <w:rsid w:val="004E431B"/>
    <w:rsid w:val="004E46BA"/>
    <w:rsid w:val="004E47BD"/>
    <w:rsid w:val="004E4B78"/>
    <w:rsid w:val="004E4C20"/>
    <w:rsid w:val="004E4E3C"/>
    <w:rsid w:val="004E4EC9"/>
    <w:rsid w:val="004E5065"/>
    <w:rsid w:val="004E514A"/>
    <w:rsid w:val="004E532B"/>
    <w:rsid w:val="004E53FF"/>
    <w:rsid w:val="004E56C7"/>
    <w:rsid w:val="004E5786"/>
    <w:rsid w:val="004E5922"/>
    <w:rsid w:val="004E59A4"/>
    <w:rsid w:val="004E5CE5"/>
    <w:rsid w:val="004E5D65"/>
    <w:rsid w:val="004E5DB1"/>
    <w:rsid w:val="004E5E30"/>
    <w:rsid w:val="004E5E4B"/>
    <w:rsid w:val="004E6171"/>
    <w:rsid w:val="004E6434"/>
    <w:rsid w:val="004E65CB"/>
    <w:rsid w:val="004E6844"/>
    <w:rsid w:val="004E690A"/>
    <w:rsid w:val="004E6C16"/>
    <w:rsid w:val="004E6C8A"/>
    <w:rsid w:val="004E6F39"/>
    <w:rsid w:val="004E70E5"/>
    <w:rsid w:val="004E7468"/>
    <w:rsid w:val="004E74D3"/>
    <w:rsid w:val="004E7632"/>
    <w:rsid w:val="004E7753"/>
    <w:rsid w:val="004E7B54"/>
    <w:rsid w:val="004E7BAF"/>
    <w:rsid w:val="004E7E90"/>
    <w:rsid w:val="004E7F78"/>
    <w:rsid w:val="004F002B"/>
    <w:rsid w:val="004F0110"/>
    <w:rsid w:val="004F05F7"/>
    <w:rsid w:val="004F073E"/>
    <w:rsid w:val="004F0BB1"/>
    <w:rsid w:val="004F0C9C"/>
    <w:rsid w:val="004F0E79"/>
    <w:rsid w:val="004F10CE"/>
    <w:rsid w:val="004F1333"/>
    <w:rsid w:val="004F1564"/>
    <w:rsid w:val="004F1765"/>
    <w:rsid w:val="004F1802"/>
    <w:rsid w:val="004F1B17"/>
    <w:rsid w:val="004F1C58"/>
    <w:rsid w:val="004F2014"/>
    <w:rsid w:val="004F2486"/>
    <w:rsid w:val="004F25B3"/>
    <w:rsid w:val="004F2673"/>
    <w:rsid w:val="004F26FB"/>
    <w:rsid w:val="004F27DA"/>
    <w:rsid w:val="004F27E9"/>
    <w:rsid w:val="004F2A40"/>
    <w:rsid w:val="004F3033"/>
    <w:rsid w:val="004F303C"/>
    <w:rsid w:val="004F3135"/>
    <w:rsid w:val="004F3251"/>
    <w:rsid w:val="004F3534"/>
    <w:rsid w:val="004F356D"/>
    <w:rsid w:val="004F3824"/>
    <w:rsid w:val="004F383D"/>
    <w:rsid w:val="004F384D"/>
    <w:rsid w:val="004F3AF0"/>
    <w:rsid w:val="004F3F14"/>
    <w:rsid w:val="004F4291"/>
    <w:rsid w:val="004F44AE"/>
    <w:rsid w:val="004F44D5"/>
    <w:rsid w:val="004F4532"/>
    <w:rsid w:val="004F4543"/>
    <w:rsid w:val="004F460D"/>
    <w:rsid w:val="004F475D"/>
    <w:rsid w:val="004F4A4C"/>
    <w:rsid w:val="004F4B2E"/>
    <w:rsid w:val="004F51BD"/>
    <w:rsid w:val="004F53B5"/>
    <w:rsid w:val="004F554A"/>
    <w:rsid w:val="004F560E"/>
    <w:rsid w:val="004F561A"/>
    <w:rsid w:val="004F5623"/>
    <w:rsid w:val="004F5736"/>
    <w:rsid w:val="004F5757"/>
    <w:rsid w:val="004F589E"/>
    <w:rsid w:val="004F5BE9"/>
    <w:rsid w:val="004F60D9"/>
    <w:rsid w:val="004F677D"/>
    <w:rsid w:val="004F6886"/>
    <w:rsid w:val="004F6C52"/>
    <w:rsid w:val="004F6CF4"/>
    <w:rsid w:val="004F6F03"/>
    <w:rsid w:val="004F7135"/>
    <w:rsid w:val="004F7722"/>
    <w:rsid w:val="004F79CE"/>
    <w:rsid w:val="004F7A3B"/>
    <w:rsid w:val="004F7D2B"/>
    <w:rsid w:val="004F7EE2"/>
    <w:rsid w:val="004F7F16"/>
    <w:rsid w:val="00500073"/>
    <w:rsid w:val="00500167"/>
    <w:rsid w:val="005002DF"/>
    <w:rsid w:val="0050048C"/>
    <w:rsid w:val="00500D8E"/>
    <w:rsid w:val="0050106F"/>
    <w:rsid w:val="005010AD"/>
    <w:rsid w:val="005013D7"/>
    <w:rsid w:val="005014A2"/>
    <w:rsid w:val="00501581"/>
    <w:rsid w:val="005016BC"/>
    <w:rsid w:val="0050179C"/>
    <w:rsid w:val="00501A2E"/>
    <w:rsid w:val="00501BF5"/>
    <w:rsid w:val="00501C35"/>
    <w:rsid w:val="00501D6F"/>
    <w:rsid w:val="00501EFF"/>
    <w:rsid w:val="00501F4C"/>
    <w:rsid w:val="00501FAD"/>
    <w:rsid w:val="00501FE3"/>
    <w:rsid w:val="005021EB"/>
    <w:rsid w:val="00502224"/>
    <w:rsid w:val="00502390"/>
    <w:rsid w:val="0050255D"/>
    <w:rsid w:val="005027B2"/>
    <w:rsid w:val="005028E6"/>
    <w:rsid w:val="00502BC5"/>
    <w:rsid w:val="00502EF3"/>
    <w:rsid w:val="005031D5"/>
    <w:rsid w:val="005036C2"/>
    <w:rsid w:val="005039B4"/>
    <w:rsid w:val="00503BBA"/>
    <w:rsid w:val="00503C7E"/>
    <w:rsid w:val="00503DD4"/>
    <w:rsid w:val="00503FBB"/>
    <w:rsid w:val="005041CA"/>
    <w:rsid w:val="00504750"/>
    <w:rsid w:val="005048DB"/>
    <w:rsid w:val="00504E1F"/>
    <w:rsid w:val="00505244"/>
    <w:rsid w:val="00505279"/>
    <w:rsid w:val="005053CF"/>
    <w:rsid w:val="0050547A"/>
    <w:rsid w:val="00505657"/>
    <w:rsid w:val="00505FBE"/>
    <w:rsid w:val="0050627A"/>
    <w:rsid w:val="00506358"/>
    <w:rsid w:val="00506404"/>
    <w:rsid w:val="00506410"/>
    <w:rsid w:val="00506430"/>
    <w:rsid w:val="005064B6"/>
    <w:rsid w:val="00506583"/>
    <w:rsid w:val="005065F0"/>
    <w:rsid w:val="00506640"/>
    <w:rsid w:val="005066DC"/>
    <w:rsid w:val="00506702"/>
    <w:rsid w:val="005067EA"/>
    <w:rsid w:val="00506D31"/>
    <w:rsid w:val="00506E72"/>
    <w:rsid w:val="00506F3C"/>
    <w:rsid w:val="0050701E"/>
    <w:rsid w:val="00507410"/>
    <w:rsid w:val="00507BDA"/>
    <w:rsid w:val="00507D3E"/>
    <w:rsid w:val="00507E6B"/>
    <w:rsid w:val="00507EFE"/>
    <w:rsid w:val="00507FBA"/>
    <w:rsid w:val="005103DA"/>
    <w:rsid w:val="00510614"/>
    <w:rsid w:val="005109BA"/>
    <w:rsid w:val="00510A4F"/>
    <w:rsid w:val="00510ADA"/>
    <w:rsid w:val="00510C7B"/>
    <w:rsid w:val="00510C8D"/>
    <w:rsid w:val="00510E10"/>
    <w:rsid w:val="005110C8"/>
    <w:rsid w:val="00511369"/>
    <w:rsid w:val="005114F8"/>
    <w:rsid w:val="0051166D"/>
    <w:rsid w:val="0051174F"/>
    <w:rsid w:val="0051183C"/>
    <w:rsid w:val="005118BC"/>
    <w:rsid w:val="00511A03"/>
    <w:rsid w:val="00511B64"/>
    <w:rsid w:val="00511E9D"/>
    <w:rsid w:val="00511EF9"/>
    <w:rsid w:val="00511FD7"/>
    <w:rsid w:val="005122FB"/>
    <w:rsid w:val="005123B7"/>
    <w:rsid w:val="005126B9"/>
    <w:rsid w:val="005126C8"/>
    <w:rsid w:val="005128F6"/>
    <w:rsid w:val="00512B92"/>
    <w:rsid w:val="00512C2F"/>
    <w:rsid w:val="00513280"/>
    <w:rsid w:val="0051349A"/>
    <w:rsid w:val="00513631"/>
    <w:rsid w:val="00513709"/>
    <w:rsid w:val="00513774"/>
    <w:rsid w:val="005139CF"/>
    <w:rsid w:val="00513AB0"/>
    <w:rsid w:val="00513C13"/>
    <w:rsid w:val="005145AC"/>
    <w:rsid w:val="00514695"/>
    <w:rsid w:val="00514910"/>
    <w:rsid w:val="00514C67"/>
    <w:rsid w:val="00514E49"/>
    <w:rsid w:val="00514E5D"/>
    <w:rsid w:val="00515053"/>
    <w:rsid w:val="00515570"/>
    <w:rsid w:val="00515829"/>
    <w:rsid w:val="0051595D"/>
    <w:rsid w:val="00515A07"/>
    <w:rsid w:val="00515AC7"/>
    <w:rsid w:val="00515CF8"/>
    <w:rsid w:val="00515DB5"/>
    <w:rsid w:val="005162C5"/>
    <w:rsid w:val="0051638F"/>
    <w:rsid w:val="0051662A"/>
    <w:rsid w:val="0051673B"/>
    <w:rsid w:val="00516D68"/>
    <w:rsid w:val="00516E01"/>
    <w:rsid w:val="00516E67"/>
    <w:rsid w:val="00517336"/>
    <w:rsid w:val="00517400"/>
    <w:rsid w:val="0051742E"/>
    <w:rsid w:val="0051746C"/>
    <w:rsid w:val="005174D5"/>
    <w:rsid w:val="00517608"/>
    <w:rsid w:val="00517A6D"/>
    <w:rsid w:val="00517BE8"/>
    <w:rsid w:val="00517C34"/>
    <w:rsid w:val="00517D06"/>
    <w:rsid w:val="00517D23"/>
    <w:rsid w:val="00520134"/>
    <w:rsid w:val="005203AF"/>
    <w:rsid w:val="005203D9"/>
    <w:rsid w:val="00520567"/>
    <w:rsid w:val="0052084E"/>
    <w:rsid w:val="005208B4"/>
    <w:rsid w:val="00520A06"/>
    <w:rsid w:val="00520B78"/>
    <w:rsid w:val="00520E16"/>
    <w:rsid w:val="00520F69"/>
    <w:rsid w:val="00520FCC"/>
    <w:rsid w:val="00521560"/>
    <w:rsid w:val="005217BE"/>
    <w:rsid w:val="0052183C"/>
    <w:rsid w:val="00521932"/>
    <w:rsid w:val="00521C33"/>
    <w:rsid w:val="00521C3E"/>
    <w:rsid w:val="00522010"/>
    <w:rsid w:val="00522358"/>
    <w:rsid w:val="005223AE"/>
    <w:rsid w:val="005223DC"/>
    <w:rsid w:val="00522406"/>
    <w:rsid w:val="0052274B"/>
    <w:rsid w:val="00522905"/>
    <w:rsid w:val="00522A0C"/>
    <w:rsid w:val="00522BA6"/>
    <w:rsid w:val="00522C05"/>
    <w:rsid w:val="00522D43"/>
    <w:rsid w:val="005232A5"/>
    <w:rsid w:val="0052344D"/>
    <w:rsid w:val="005239E2"/>
    <w:rsid w:val="00523BBC"/>
    <w:rsid w:val="00523E82"/>
    <w:rsid w:val="005240DE"/>
    <w:rsid w:val="0052410B"/>
    <w:rsid w:val="005244FA"/>
    <w:rsid w:val="00524891"/>
    <w:rsid w:val="00524B5E"/>
    <w:rsid w:val="00524DFB"/>
    <w:rsid w:val="00524E00"/>
    <w:rsid w:val="00525125"/>
    <w:rsid w:val="00525131"/>
    <w:rsid w:val="005251AE"/>
    <w:rsid w:val="0052531E"/>
    <w:rsid w:val="005253B9"/>
    <w:rsid w:val="00525407"/>
    <w:rsid w:val="005256C3"/>
    <w:rsid w:val="005257A0"/>
    <w:rsid w:val="005258CC"/>
    <w:rsid w:val="00525AFD"/>
    <w:rsid w:val="00525CD5"/>
    <w:rsid w:val="00525DBD"/>
    <w:rsid w:val="00525EF0"/>
    <w:rsid w:val="00525F37"/>
    <w:rsid w:val="00525F8A"/>
    <w:rsid w:val="00526072"/>
    <w:rsid w:val="0052623E"/>
    <w:rsid w:val="00526606"/>
    <w:rsid w:val="005269FB"/>
    <w:rsid w:val="00526A0F"/>
    <w:rsid w:val="00526B0A"/>
    <w:rsid w:val="00526E0B"/>
    <w:rsid w:val="0052731C"/>
    <w:rsid w:val="00527335"/>
    <w:rsid w:val="00527566"/>
    <w:rsid w:val="005276B1"/>
    <w:rsid w:val="00527A3A"/>
    <w:rsid w:val="00527B50"/>
    <w:rsid w:val="00527FD0"/>
    <w:rsid w:val="005300E4"/>
    <w:rsid w:val="00530108"/>
    <w:rsid w:val="00530247"/>
    <w:rsid w:val="00530368"/>
    <w:rsid w:val="0053079E"/>
    <w:rsid w:val="005307EF"/>
    <w:rsid w:val="005308D8"/>
    <w:rsid w:val="00530DCF"/>
    <w:rsid w:val="00530E88"/>
    <w:rsid w:val="00530E9A"/>
    <w:rsid w:val="0053120F"/>
    <w:rsid w:val="005317F1"/>
    <w:rsid w:val="0053193D"/>
    <w:rsid w:val="00531987"/>
    <w:rsid w:val="00531ACB"/>
    <w:rsid w:val="00531B35"/>
    <w:rsid w:val="00531E47"/>
    <w:rsid w:val="0053207E"/>
    <w:rsid w:val="00532133"/>
    <w:rsid w:val="005329D2"/>
    <w:rsid w:val="00532C3F"/>
    <w:rsid w:val="00532CCC"/>
    <w:rsid w:val="00532E3D"/>
    <w:rsid w:val="00532ECC"/>
    <w:rsid w:val="00532F8F"/>
    <w:rsid w:val="0053303B"/>
    <w:rsid w:val="005330B9"/>
    <w:rsid w:val="005334EB"/>
    <w:rsid w:val="00533C1D"/>
    <w:rsid w:val="00533E76"/>
    <w:rsid w:val="0053417E"/>
    <w:rsid w:val="005342D4"/>
    <w:rsid w:val="005343F8"/>
    <w:rsid w:val="005345D1"/>
    <w:rsid w:val="005346ED"/>
    <w:rsid w:val="00534DA1"/>
    <w:rsid w:val="00535119"/>
    <w:rsid w:val="0053518C"/>
    <w:rsid w:val="0053526C"/>
    <w:rsid w:val="005353AD"/>
    <w:rsid w:val="00535456"/>
    <w:rsid w:val="00535776"/>
    <w:rsid w:val="0053581C"/>
    <w:rsid w:val="00535979"/>
    <w:rsid w:val="00535B54"/>
    <w:rsid w:val="00536005"/>
    <w:rsid w:val="0053611F"/>
    <w:rsid w:val="005361F0"/>
    <w:rsid w:val="0053648F"/>
    <w:rsid w:val="00536562"/>
    <w:rsid w:val="0053660D"/>
    <w:rsid w:val="0053664A"/>
    <w:rsid w:val="00536B73"/>
    <w:rsid w:val="00536D22"/>
    <w:rsid w:val="00536D5D"/>
    <w:rsid w:val="00536DA7"/>
    <w:rsid w:val="00536DF8"/>
    <w:rsid w:val="0053703A"/>
    <w:rsid w:val="005373DE"/>
    <w:rsid w:val="00537825"/>
    <w:rsid w:val="00537A68"/>
    <w:rsid w:val="00540427"/>
    <w:rsid w:val="005405E2"/>
    <w:rsid w:val="005406DB"/>
    <w:rsid w:val="005407DB"/>
    <w:rsid w:val="00540932"/>
    <w:rsid w:val="00540BA1"/>
    <w:rsid w:val="00540BD7"/>
    <w:rsid w:val="00540CDB"/>
    <w:rsid w:val="00540D73"/>
    <w:rsid w:val="00540F76"/>
    <w:rsid w:val="0054108E"/>
    <w:rsid w:val="005411F8"/>
    <w:rsid w:val="00541387"/>
    <w:rsid w:val="005414B8"/>
    <w:rsid w:val="005415EC"/>
    <w:rsid w:val="0054161F"/>
    <w:rsid w:val="0054197B"/>
    <w:rsid w:val="00541C38"/>
    <w:rsid w:val="00541DC3"/>
    <w:rsid w:val="00541F80"/>
    <w:rsid w:val="00542030"/>
    <w:rsid w:val="00542036"/>
    <w:rsid w:val="005421B2"/>
    <w:rsid w:val="0054225D"/>
    <w:rsid w:val="005422D8"/>
    <w:rsid w:val="005423EF"/>
    <w:rsid w:val="005424A4"/>
    <w:rsid w:val="00542617"/>
    <w:rsid w:val="00542761"/>
    <w:rsid w:val="00542861"/>
    <w:rsid w:val="00542942"/>
    <w:rsid w:val="005429E4"/>
    <w:rsid w:val="00542BFA"/>
    <w:rsid w:val="00542D7A"/>
    <w:rsid w:val="00542F05"/>
    <w:rsid w:val="00542F81"/>
    <w:rsid w:val="005430AA"/>
    <w:rsid w:val="00543168"/>
    <w:rsid w:val="0054337D"/>
    <w:rsid w:val="0054342B"/>
    <w:rsid w:val="00543509"/>
    <w:rsid w:val="005435DC"/>
    <w:rsid w:val="0054364F"/>
    <w:rsid w:val="00543B16"/>
    <w:rsid w:val="00543DC9"/>
    <w:rsid w:val="00543DD3"/>
    <w:rsid w:val="00543FA0"/>
    <w:rsid w:val="0054409D"/>
    <w:rsid w:val="005440F0"/>
    <w:rsid w:val="005442CB"/>
    <w:rsid w:val="005444CD"/>
    <w:rsid w:val="005445C4"/>
    <w:rsid w:val="00544954"/>
    <w:rsid w:val="00544A07"/>
    <w:rsid w:val="00544C34"/>
    <w:rsid w:val="00544D97"/>
    <w:rsid w:val="005450BE"/>
    <w:rsid w:val="005450DC"/>
    <w:rsid w:val="00545330"/>
    <w:rsid w:val="00545342"/>
    <w:rsid w:val="005456B7"/>
    <w:rsid w:val="00545760"/>
    <w:rsid w:val="00545793"/>
    <w:rsid w:val="0054585C"/>
    <w:rsid w:val="00545A00"/>
    <w:rsid w:val="00545A1D"/>
    <w:rsid w:val="00545BEA"/>
    <w:rsid w:val="00545C93"/>
    <w:rsid w:val="005462BA"/>
    <w:rsid w:val="005464C3"/>
    <w:rsid w:val="00546A06"/>
    <w:rsid w:val="00546D03"/>
    <w:rsid w:val="00546E6A"/>
    <w:rsid w:val="00546FB9"/>
    <w:rsid w:val="00547496"/>
    <w:rsid w:val="00547648"/>
    <w:rsid w:val="00547696"/>
    <w:rsid w:val="00547864"/>
    <w:rsid w:val="00547984"/>
    <w:rsid w:val="00547AB3"/>
    <w:rsid w:val="00547B6F"/>
    <w:rsid w:val="0055027B"/>
    <w:rsid w:val="00550307"/>
    <w:rsid w:val="00550456"/>
    <w:rsid w:val="0055054F"/>
    <w:rsid w:val="005507EE"/>
    <w:rsid w:val="00550BBF"/>
    <w:rsid w:val="00550DA8"/>
    <w:rsid w:val="00551037"/>
    <w:rsid w:val="005512E0"/>
    <w:rsid w:val="00551342"/>
    <w:rsid w:val="005514C3"/>
    <w:rsid w:val="005518C5"/>
    <w:rsid w:val="00551C7D"/>
    <w:rsid w:val="00551D2E"/>
    <w:rsid w:val="00551DF5"/>
    <w:rsid w:val="00551FB0"/>
    <w:rsid w:val="00552363"/>
    <w:rsid w:val="00552522"/>
    <w:rsid w:val="00552541"/>
    <w:rsid w:val="005526DB"/>
    <w:rsid w:val="0055289F"/>
    <w:rsid w:val="00552AAD"/>
    <w:rsid w:val="00552DC7"/>
    <w:rsid w:val="00552EE8"/>
    <w:rsid w:val="00552FE7"/>
    <w:rsid w:val="0055310F"/>
    <w:rsid w:val="00553207"/>
    <w:rsid w:val="005536BC"/>
    <w:rsid w:val="005536DA"/>
    <w:rsid w:val="005537BB"/>
    <w:rsid w:val="00553B38"/>
    <w:rsid w:val="00553C76"/>
    <w:rsid w:val="00553DEB"/>
    <w:rsid w:val="00553E51"/>
    <w:rsid w:val="00553EF6"/>
    <w:rsid w:val="005540BE"/>
    <w:rsid w:val="00554209"/>
    <w:rsid w:val="005543F2"/>
    <w:rsid w:val="0055447D"/>
    <w:rsid w:val="005544FF"/>
    <w:rsid w:val="0055464A"/>
    <w:rsid w:val="005547E0"/>
    <w:rsid w:val="00554AD2"/>
    <w:rsid w:val="00554BF5"/>
    <w:rsid w:val="00554E61"/>
    <w:rsid w:val="00554F11"/>
    <w:rsid w:val="00554FCF"/>
    <w:rsid w:val="00555022"/>
    <w:rsid w:val="005551A5"/>
    <w:rsid w:val="005555DF"/>
    <w:rsid w:val="00555B1F"/>
    <w:rsid w:val="00555E32"/>
    <w:rsid w:val="00555F1E"/>
    <w:rsid w:val="00556064"/>
    <w:rsid w:val="00556105"/>
    <w:rsid w:val="00556637"/>
    <w:rsid w:val="0055665B"/>
    <w:rsid w:val="005566C1"/>
    <w:rsid w:val="005566EF"/>
    <w:rsid w:val="005568B0"/>
    <w:rsid w:val="00556A3C"/>
    <w:rsid w:val="00556B2D"/>
    <w:rsid w:val="00556D3C"/>
    <w:rsid w:val="00556F52"/>
    <w:rsid w:val="005571A8"/>
    <w:rsid w:val="005573F1"/>
    <w:rsid w:val="005574EF"/>
    <w:rsid w:val="005575C1"/>
    <w:rsid w:val="00557710"/>
    <w:rsid w:val="005577A3"/>
    <w:rsid w:val="005578A5"/>
    <w:rsid w:val="0055791D"/>
    <w:rsid w:val="00557CC9"/>
    <w:rsid w:val="00560142"/>
    <w:rsid w:val="0056053D"/>
    <w:rsid w:val="0056055A"/>
    <w:rsid w:val="00560648"/>
    <w:rsid w:val="0056072C"/>
    <w:rsid w:val="00560920"/>
    <w:rsid w:val="005609CF"/>
    <w:rsid w:val="00560A44"/>
    <w:rsid w:val="00560BD0"/>
    <w:rsid w:val="00560BFC"/>
    <w:rsid w:val="00560CAA"/>
    <w:rsid w:val="00561055"/>
    <w:rsid w:val="005611E8"/>
    <w:rsid w:val="005617C1"/>
    <w:rsid w:val="005617F2"/>
    <w:rsid w:val="0056192D"/>
    <w:rsid w:val="00561966"/>
    <w:rsid w:val="005621DC"/>
    <w:rsid w:val="005622C6"/>
    <w:rsid w:val="0056258F"/>
    <w:rsid w:val="0056262B"/>
    <w:rsid w:val="00562CFD"/>
    <w:rsid w:val="00563059"/>
    <w:rsid w:val="005633E3"/>
    <w:rsid w:val="00563472"/>
    <w:rsid w:val="0056348D"/>
    <w:rsid w:val="0056389A"/>
    <w:rsid w:val="00563CC2"/>
    <w:rsid w:val="00563E4D"/>
    <w:rsid w:val="005642CF"/>
    <w:rsid w:val="005643C6"/>
    <w:rsid w:val="0056455B"/>
    <w:rsid w:val="005648FF"/>
    <w:rsid w:val="00564B20"/>
    <w:rsid w:val="00564B9A"/>
    <w:rsid w:val="00565205"/>
    <w:rsid w:val="005652C3"/>
    <w:rsid w:val="005653E7"/>
    <w:rsid w:val="005655CD"/>
    <w:rsid w:val="0056571B"/>
    <w:rsid w:val="0056572C"/>
    <w:rsid w:val="005657F9"/>
    <w:rsid w:val="005659BF"/>
    <w:rsid w:val="00565A64"/>
    <w:rsid w:val="00565B5B"/>
    <w:rsid w:val="00565CF2"/>
    <w:rsid w:val="00565DE8"/>
    <w:rsid w:val="00565E10"/>
    <w:rsid w:val="00565E22"/>
    <w:rsid w:val="00565F1C"/>
    <w:rsid w:val="005664FA"/>
    <w:rsid w:val="00566546"/>
    <w:rsid w:val="005668C7"/>
    <w:rsid w:val="00566E22"/>
    <w:rsid w:val="0056706C"/>
    <w:rsid w:val="005675B7"/>
    <w:rsid w:val="005676CD"/>
    <w:rsid w:val="005677D2"/>
    <w:rsid w:val="0056796A"/>
    <w:rsid w:val="00567FEF"/>
    <w:rsid w:val="005701D9"/>
    <w:rsid w:val="00570339"/>
    <w:rsid w:val="00570418"/>
    <w:rsid w:val="00570676"/>
    <w:rsid w:val="005707DE"/>
    <w:rsid w:val="00570B03"/>
    <w:rsid w:val="00570B1C"/>
    <w:rsid w:val="00570EAB"/>
    <w:rsid w:val="00570F83"/>
    <w:rsid w:val="00571062"/>
    <w:rsid w:val="00571073"/>
    <w:rsid w:val="00571183"/>
    <w:rsid w:val="00571231"/>
    <w:rsid w:val="00571497"/>
    <w:rsid w:val="005718D5"/>
    <w:rsid w:val="00571A6C"/>
    <w:rsid w:val="00571A87"/>
    <w:rsid w:val="00571BAF"/>
    <w:rsid w:val="00571EB9"/>
    <w:rsid w:val="005720C7"/>
    <w:rsid w:val="005721EA"/>
    <w:rsid w:val="00572294"/>
    <w:rsid w:val="00572430"/>
    <w:rsid w:val="00572467"/>
    <w:rsid w:val="00572621"/>
    <w:rsid w:val="0057296B"/>
    <w:rsid w:val="00572C88"/>
    <w:rsid w:val="005731E5"/>
    <w:rsid w:val="0057349F"/>
    <w:rsid w:val="0057352F"/>
    <w:rsid w:val="0057364E"/>
    <w:rsid w:val="0057372D"/>
    <w:rsid w:val="00573823"/>
    <w:rsid w:val="00573A96"/>
    <w:rsid w:val="00573B69"/>
    <w:rsid w:val="00573C8D"/>
    <w:rsid w:val="00573CF9"/>
    <w:rsid w:val="00573D27"/>
    <w:rsid w:val="0057431D"/>
    <w:rsid w:val="00574334"/>
    <w:rsid w:val="0057490C"/>
    <w:rsid w:val="00574B29"/>
    <w:rsid w:val="00574FBC"/>
    <w:rsid w:val="00575456"/>
    <w:rsid w:val="00575493"/>
    <w:rsid w:val="0057571D"/>
    <w:rsid w:val="00575A9E"/>
    <w:rsid w:val="00575B85"/>
    <w:rsid w:val="00575D0A"/>
    <w:rsid w:val="00575DB8"/>
    <w:rsid w:val="005762BD"/>
    <w:rsid w:val="00576350"/>
    <w:rsid w:val="00576457"/>
    <w:rsid w:val="00576475"/>
    <w:rsid w:val="0057656D"/>
    <w:rsid w:val="00576806"/>
    <w:rsid w:val="005769D2"/>
    <w:rsid w:val="00576B0B"/>
    <w:rsid w:val="00577228"/>
    <w:rsid w:val="0057725B"/>
    <w:rsid w:val="0057729F"/>
    <w:rsid w:val="005775A8"/>
    <w:rsid w:val="00577626"/>
    <w:rsid w:val="00577768"/>
    <w:rsid w:val="00577778"/>
    <w:rsid w:val="0057791B"/>
    <w:rsid w:val="00577A5E"/>
    <w:rsid w:val="00577B55"/>
    <w:rsid w:val="00577BA9"/>
    <w:rsid w:val="00577BB8"/>
    <w:rsid w:val="00577C23"/>
    <w:rsid w:val="00577CF9"/>
    <w:rsid w:val="00577DF7"/>
    <w:rsid w:val="00577F42"/>
    <w:rsid w:val="00577F50"/>
    <w:rsid w:val="005802B4"/>
    <w:rsid w:val="0058032A"/>
    <w:rsid w:val="00580663"/>
    <w:rsid w:val="005806BE"/>
    <w:rsid w:val="00580797"/>
    <w:rsid w:val="00580ABE"/>
    <w:rsid w:val="00580AD9"/>
    <w:rsid w:val="00580BB1"/>
    <w:rsid w:val="00580CA7"/>
    <w:rsid w:val="00580E5E"/>
    <w:rsid w:val="00580EA9"/>
    <w:rsid w:val="00580EAB"/>
    <w:rsid w:val="00580FEF"/>
    <w:rsid w:val="00581291"/>
    <w:rsid w:val="005812B6"/>
    <w:rsid w:val="00581364"/>
    <w:rsid w:val="00581451"/>
    <w:rsid w:val="00581E00"/>
    <w:rsid w:val="00581E12"/>
    <w:rsid w:val="00582290"/>
    <w:rsid w:val="00582312"/>
    <w:rsid w:val="00582327"/>
    <w:rsid w:val="0058255B"/>
    <w:rsid w:val="00582643"/>
    <w:rsid w:val="00582725"/>
    <w:rsid w:val="0058303D"/>
    <w:rsid w:val="005831AE"/>
    <w:rsid w:val="0058333A"/>
    <w:rsid w:val="0058345E"/>
    <w:rsid w:val="00583945"/>
    <w:rsid w:val="00583A44"/>
    <w:rsid w:val="00583CD8"/>
    <w:rsid w:val="00583F69"/>
    <w:rsid w:val="0058429E"/>
    <w:rsid w:val="0058483E"/>
    <w:rsid w:val="005848AB"/>
    <w:rsid w:val="00584B59"/>
    <w:rsid w:val="00584C85"/>
    <w:rsid w:val="00584FB7"/>
    <w:rsid w:val="005854BB"/>
    <w:rsid w:val="005854F0"/>
    <w:rsid w:val="0058553F"/>
    <w:rsid w:val="005858AD"/>
    <w:rsid w:val="00585C0A"/>
    <w:rsid w:val="00585CB0"/>
    <w:rsid w:val="00585E36"/>
    <w:rsid w:val="00585F3A"/>
    <w:rsid w:val="00585FAF"/>
    <w:rsid w:val="00585FB0"/>
    <w:rsid w:val="0058613B"/>
    <w:rsid w:val="00586169"/>
    <w:rsid w:val="005862BE"/>
    <w:rsid w:val="0058647E"/>
    <w:rsid w:val="005865EF"/>
    <w:rsid w:val="0058670B"/>
    <w:rsid w:val="00586790"/>
    <w:rsid w:val="00586885"/>
    <w:rsid w:val="0058691D"/>
    <w:rsid w:val="00586965"/>
    <w:rsid w:val="005869E0"/>
    <w:rsid w:val="00586A5A"/>
    <w:rsid w:val="00586B67"/>
    <w:rsid w:val="00586D1D"/>
    <w:rsid w:val="00586D2A"/>
    <w:rsid w:val="00586D92"/>
    <w:rsid w:val="00587191"/>
    <w:rsid w:val="00587286"/>
    <w:rsid w:val="0058728B"/>
    <w:rsid w:val="00587511"/>
    <w:rsid w:val="00587BC7"/>
    <w:rsid w:val="00587BE5"/>
    <w:rsid w:val="00587CDD"/>
    <w:rsid w:val="00587E3C"/>
    <w:rsid w:val="005902CC"/>
    <w:rsid w:val="00590396"/>
    <w:rsid w:val="00590617"/>
    <w:rsid w:val="00590729"/>
    <w:rsid w:val="005907F6"/>
    <w:rsid w:val="00590B42"/>
    <w:rsid w:val="00591344"/>
    <w:rsid w:val="005915A7"/>
    <w:rsid w:val="0059164D"/>
    <w:rsid w:val="00591784"/>
    <w:rsid w:val="005917F1"/>
    <w:rsid w:val="00591B00"/>
    <w:rsid w:val="00591B3E"/>
    <w:rsid w:val="00591B7D"/>
    <w:rsid w:val="00591E95"/>
    <w:rsid w:val="00591EF7"/>
    <w:rsid w:val="00592054"/>
    <w:rsid w:val="00592569"/>
    <w:rsid w:val="005928E5"/>
    <w:rsid w:val="005928F1"/>
    <w:rsid w:val="00592A1C"/>
    <w:rsid w:val="00592F30"/>
    <w:rsid w:val="00593007"/>
    <w:rsid w:val="005938C9"/>
    <w:rsid w:val="00593AB9"/>
    <w:rsid w:val="00593B60"/>
    <w:rsid w:val="00593C01"/>
    <w:rsid w:val="00593C21"/>
    <w:rsid w:val="00593C4F"/>
    <w:rsid w:val="00593CFD"/>
    <w:rsid w:val="00593DFD"/>
    <w:rsid w:val="00593E33"/>
    <w:rsid w:val="00593F3B"/>
    <w:rsid w:val="00593F94"/>
    <w:rsid w:val="005942AA"/>
    <w:rsid w:val="00594361"/>
    <w:rsid w:val="005945CB"/>
    <w:rsid w:val="005945F5"/>
    <w:rsid w:val="00594A56"/>
    <w:rsid w:val="00594BED"/>
    <w:rsid w:val="00594CAB"/>
    <w:rsid w:val="005953FA"/>
    <w:rsid w:val="005958A5"/>
    <w:rsid w:val="00595973"/>
    <w:rsid w:val="00595AB9"/>
    <w:rsid w:val="00595AD9"/>
    <w:rsid w:val="00595EF0"/>
    <w:rsid w:val="00595FE6"/>
    <w:rsid w:val="00596053"/>
    <w:rsid w:val="005960CA"/>
    <w:rsid w:val="00596154"/>
    <w:rsid w:val="00596254"/>
    <w:rsid w:val="00596272"/>
    <w:rsid w:val="005963FA"/>
    <w:rsid w:val="005965F3"/>
    <w:rsid w:val="0059666D"/>
    <w:rsid w:val="0059666E"/>
    <w:rsid w:val="00596677"/>
    <w:rsid w:val="005966E8"/>
    <w:rsid w:val="005967C6"/>
    <w:rsid w:val="00596843"/>
    <w:rsid w:val="005969C8"/>
    <w:rsid w:val="00596B00"/>
    <w:rsid w:val="00596D51"/>
    <w:rsid w:val="00596D96"/>
    <w:rsid w:val="00596ECE"/>
    <w:rsid w:val="00597258"/>
    <w:rsid w:val="00597315"/>
    <w:rsid w:val="005975DA"/>
    <w:rsid w:val="005975FB"/>
    <w:rsid w:val="00597639"/>
    <w:rsid w:val="005976CC"/>
    <w:rsid w:val="005A01E1"/>
    <w:rsid w:val="005A0265"/>
    <w:rsid w:val="005A0322"/>
    <w:rsid w:val="005A0432"/>
    <w:rsid w:val="005A06A4"/>
    <w:rsid w:val="005A0928"/>
    <w:rsid w:val="005A0BD1"/>
    <w:rsid w:val="005A0C14"/>
    <w:rsid w:val="005A0DEF"/>
    <w:rsid w:val="005A120D"/>
    <w:rsid w:val="005A122A"/>
    <w:rsid w:val="005A13A7"/>
    <w:rsid w:val="005A164A"/>
    <w:rsid w:val="005A16D0"/>
    <w:rsid w:val="005A17C8"/>
    <w:rsid w:val="005A183B"/>
    <w:rsid w:val="005A1989"/>
    <w:rsid w:val="005A1C23"/>
    <w:rsid w:val="005A1E79"/>
    <w:rsid w:val="005A22FB"/>
    <w:rsid w:val="005A23A8"/>
    <w:rsid w:val="005A240F"/>
    <w:rsid w:val="005A26B4"/>
    <w:rsid w:val="005A2D5A"/>
    <w:rsid w:val="005A2DB7"/>
    <w:rsid w:val="005A2E6F"/>
    <w:rsid w:val="005A312D"/>
    <w:rsid w:val="005A32C1"/>
    <w:rsid w:val="005A3590"/>
    <w:rsid w:val="005A3911"/>
    <w:rsid w:val="005A3DA5"/>
    <w:rsid w:val="005A400C"/>
    <w:rsid w:val="005A40A9"/>
    <w:rsid w:val="005A426A"/>
    <w:rsid w:val="005A440D"/>
    <w:rsid w:val="005A48A0"/>
    <w:rsid w:val="005A4A31"/>
    <w:rsid w:val="005A4B00"/>
    <w:rsid w:val="005A4DE5"/>
    <w:rsid w:val="005A4F69"/>
    <w:rsid w:val="005A50F6"/>
    <w:rsid w:val="005A531D"/>
    <w:rsid w:val="005A5361"/>
    <w:rsid w:val="005A5662"/>
    <w:rsid w:val="005A5767"/>
    <w:rsid w:val="005A57DD"/>
    <w:rsid w:val="005A5980"/>
    <w:rsid w:val="005A59E9"/>
    <w:rsid w:val="005A5B76"/>
    <w:rsid w:val="005A5E36"/>
    <w:rsid w:val="005A60FB"/>
    <w:rsid w:val="005A6186"/>
    <w:rsid w:val="005A61CC"/>
    <w:rsid w:val="005A69A2"/>
    <w:rsid w:val="005A6D68"/>
    <w:rsid w:val="005A6E08"/>
    <w:rsid w:val="005A6E9B"/>
    <w:rsid w:val="005A6EA4"/>
    <w:rsid w:val="005A74DC"/>
    <w:rsid w:val="005A7502"/>
    <w:rsid w:val="005A7721"/>
    <w:rsid w:val="005A7732"/>
    <w:rsid w:val="005A79BD"/>
    <w:rsid w:val="005A79FC"/>
    <w:rsid w:val="005A7B8F"/>
    <w:rsid w:val="005A7D3D"/>
    <w:rsid w:val="005A7E72"/>
    <w:rsid w:val="005A7FC7"/>
    <w:rsid w:val="005B005B"/>
    <w:rsid w:val="005B02CA"/>
    <w:rsid w:val="005B08D5"/>
    <w:rsid w:val="005B0906"/>
    <w:rsid w:val="005B09EE"/>
    <w:rsid w:val="005B0A25"/>
    <w:rsid w:val="005B0A44"/>
    <w:rsid w:val="005B0C74"/>
    <w:rsid w:val="005B0DA0"/>
    <w:rsid w:val="005B12BF"/>
    <w:rsid w:val="005B1335"/>
    <w:rsid w:val="005B1471"/>
    <w:rsid w:val="005B1537"/>
    <w:rsid w:val="005B1625"/>
    <w:rsid w:val="005B1704"/>
    <w:rsid w:val="005B1B9D"/>
    <w:rsid w:val="005B1C03"/>
    <w:rsid w:val="005B1C51"/>
    <w:rsid w:val="005B1F31"/>
    <w:rsid w:val="005B1FE1"/>
    <w:rsid w:val="005B219B"/>
    <w:rsid w:val="005B22E8"/>
    <w:rsid w:val="005B26E6"/>
    <w:rsid w:val="005B28FE"/>
    <w:rsid w:val="005B2AE2"/>
    <w:rsid w:val="005B2C6C"/>
    <w:rsid w:val="005B2DC0"/>
    <w:rsid w:val="005B3107"/>
    <w:rsid w:val="005B318D"/>
    <w:rsid w:val="005B3246"/>
    <w:rsid w:val="005B338F"/>
    <w:rsid w:val="005B364C"/>
    <w:rsid w:val="005B3686"/>
    <w:rsid w:val="005B3A0A"/>
    <w:rsid w:val="005B3AB2"/>
    <w:rsid w:val="005B3B44"/>
    <w:rsid w:val="005B3D44"/>
    <w:rsid w:val="005B3DA9"/>
    <w:rsid w:val="005B3E64"/>
    <w:rsid w:val="005B4152"/>
    <w:rsid w:val="005B42BA"/>
    <w:rsid w:val="005B4484"/>
    <w:rsid w:val="005B44B5"/>
    <w:rsid w:val="005B4578"/>
    <w:rsid w:val="005B4789"/>
    <w:rsid w:val="005B4875"/>
    <w:rsid w:val="005B4ADD"/>
    <w:rsid w:val="005B4C96"/>
    <w:rsid w:val="005B4CEF"/>
    <w:rsid w:val="005B4E29"/>
    <w:rsid w:val="005B507D"/>
    <w:rsid w:val="005B51F1"/>
    <w:rsid w:val="005B530D"/>
    <w:rsid w:val="005B53EB"/>
    <w:rsid w:val="005B5737"/>
    <w:rsid w:val="005B59D3"/>
    <w:rsid w:val="005B5DEB"/>
    <w:rsid w:val="005B5F36"/>
    <w:rsid w:val="005B60B5"/>
    <w:rsid w:val="005B6134"/>
    <w:rsid w:val="005B61A2"/>
    <w:rsid w:val="005B61B5"/>
    <w:rsid w:val="005B62AA"/>
    <w:rsid w:val="005B710A"/>
    <w:rsid w:val="005B7291"/>
    <w:rsid w:val="005B7325"/>
    <w:rsid w:val="005B7427"/>
    <w:rsid w:val="005B7463"/>
    <w:rsid w:val="005B7470"/>
    <w:rsid w:val="005B756C"/>
    <w:rsid w:val="005B757E"/>
    <w:rsid w:val="005B7D1B"/>
    <w:rsid w:val="005B7DAE"/>
    <w:rsid w:val="005B7E31"/>
    <w:rsid w:val="005C026A"/>
    <w:rsid w:val="005C0636"/>
    <w:rsid w:val="005C0A11"/>
    <w:rsid w:val="005C0AC8"/>
    <w:rsid w:val="005C0C1B"/>
    <w:rsid w:val="005C0D78"/>
    <w:rsid w:val="005C1291"/>
    <w:rsid w:val="005C12EF"/>
    <w:rsid w:val="005C1354"/>
    <w:rsid w:val="005C1727"/>
    <w:rsid w:val="005C199C"/>
    <w:rsid w:val="005C1A01"/>
    <w:rsid w:val="005C1B7B"/>
    <w:rsid w:val="005C1D86"/>
    <w:rsid w:val="005C1F0B"/>
    <w:rsid w:val="005C232A"/>
    <w:rsid w:val="005C234B"/>
    <w:rsid w:val="005C2840"/>
    <w:rsid w:val="005C2A92"/>
    <w:rsid w:val="005C326D"/>
    <w:rsid w:val="005C3416"/>
    <w:rsid w:val="005C3478"/>
    <w:rsid w:val="005C37DC"/>
    <w:rsid w:val="005C3861"/>
    <w:rsid w:val="005C38AE"/>
    <w:rsid w:val="005C38E4"/>
    <w:rsid w:val="005C393D"/>
    <w:rsid w:val="005C3995"/>
    <w:rsid w:val="005C39CD"/>
    <w:rsid w:val="005C39FA"/>
    <w:rsid w:val="005C3D22"/>
    <w:rsid w:val="005C3F0C"/>
    <w:rsid w:val="005C4026"/>
    <w:rsid w:val="005C4359"/>
    <w:rsid w:val="005C4407"/>
    <w:rsid w:val="005C4771"/>
    <w:rsid w:val="005C4852"/>
    <w:rsid w:val="005C4960"/>
    <w:rsid w:val="005C4A09"/>
    <w:rsid w:val="005C4DC7"/>
    <w:rsid w:val="005C52DE"/>
    <w:rsid w:val="005C534A"/>
    <w:rsid w:val="005C54C3"/>
    <w:rsid w:val="005C591D"/>
    <w:rsid w:val="005C5978"/>
    <w:rsid w:val="005C5A83"/>
    <w:rsid w:val="005C5FE8"/>
    <w:rsid w:val="005C6117"/>
    <w:rsid w:val="005C67A3"/>
    <w:rsid w:val="005C67DE"/>
    <w:rsid w:val="005C68C0"/>
    <w:rsid w:val="005C6952"/>
    <w:rsid w:val="005C69AF"/>
    <w:rsid w:val="005C69E0"/>
    <w:rsid w:val="005C6E18"/>
    <w:rsid w:val="005C7093"/>
    <w:rsid w:val="005C70C3"/>
    <w:rsid w:val="005C7121"/>
    <w:rsid w:val="005C76E9"/>
    <w:rsid w:val="005C79C0"/>
    <w:rsid w:val="005C7B1A"/>
    <w:rsid w:val="005C7BCD"/>
    <w:rsid w:val="005C7F74"/>
    <w:rsid w:val="005D05DF"/>
    <w:rsid w:val="005D0642"/>
    <w:rsid w:val="005D088C"/>
    <w:rsid w:val="005D0951"/>
    <w:rsid w:val="005D0983"/>
    <w:rsid w:val="005D0A40"/>
    <w:rsid w:val="005D0A85"/>
    <w:rsid w:val="005D0D32"/>
    <w:rsid w:val="005D0EA7"/>
    <w:rsid w:val="005D103F"/>
    <w:rsid w:val="005D13BF"/>
    <w:rsid w:val="005D1951"/>
    <w:rsid w:val="005D1B15"/>
    <w:rsid w:val="005D20A2"/>
    <w:rsid w:val="005D2183"/>
    <w:rsid w:val="005D2339"/>
    <w:rsid w:val="005D2650"/>
    <w:rsid w:val="005D2669"/>
    <w:rsid w:val="005D269F"/>
    <w:rsid w:val="005D2701"/>
    <w:rsid w:val="005D2747"/>
    <w:rsid w:val="005D2974"/>
    <w:rsid w:val="005D2A93"/>
    <w:rsid w:val="005D2BEE"/>
    <w:rsid w:val="005D2CC0"/>
    <w:rsid w:val="005D3046"/>
    <w:rsid w:val="005D3117"/>
    <w:rsid w:val="005D317D"/>
    <w:rsid w:val="005D31F3"/>
    <w:rsid w:val="005D3202"/>
    <w:rsid w:val="005D3286"/>
    <w:rsid w:val="005D337A"/>
    <w:rsid w:val="005D3466"/>
    <w:rsid w:val="005D3521"/>
    <w:rsid w:val="005D3921"/>
    <w:rsid w:val="005D3B67"/>
    <w:rsid w:val="005D3BD5"/>
    <w:rsid w:val="005D3F6D"/>
    <w:rsid w:val="005D45D4"/>
    <w:rsid w:val="005D489C"/>
    <w:rsid w:val="005D48F2"/>
    <w:rsid w:val="005D4D1F"/>
    <w:rsid w:val="005D507F"/>
    <w:rsid w:val="005D5951"/>
    <w:rsid w:val="005D60C9"/>
    <w:rsid w:val="005D65AC"/>
    <w:rsid w:val="005D6755"/>
    <w:rsid w:val="005D68FB"/>
    <w:rsid w:val="005D6BAE"/>
    <w:rsid w:val="005D6EF6"/>
    <w:rsid w:val="005D7127"/>
    <w:rsid w:val="005D73F6"/>
    <w:rsid w:val="005D75BB"/>
    <w:rsid w:val="005D766A"/>
    <w:rsid w:val="005D7810"/>
    <w:rsid w:val="005D78B6"/>
    <w:rsid w:val="005D7B84"/>
    <w:rsid w:val="005D7CE5"/>
    <w:rsid w:val="005D7E2E"/>
    <w:rsid w:val="005D7ED4"/>
    <w:rsid w:val="005D7EF5"/>
    <w:rsid w:val="005E00A0"/>
    <w:rsid w:val="005E0355"/>
    <w:rsid w:val="005E0530"/>
    <w:rsid w:val="005E0BAA"/>
    <w:rsid w:val="005E0C36"/>
    <w:rsid w:val="005E0E69"/>
    <w:rsid w:val="005E1212"/>
    <w:rsid w:val="005E1411"/>
    <w:rsid w:val="005E15A8"/>
    <w:rsid w:val="005E1652"/>
    <w:rsid w:val="005E1683"/>
    <w:rsid w:val="005E17DD"/>
    <w:rsid w:val="005E17F4"/>
    <w:rsid w:val="005E1D60"/>
    <w:rsid w:val="005E1DA4"/>
    <w:rsid w:val="005E1FD0"/>
    <w:rsid w:val="005E206A"/>
    <w:rsid w:val="005E20E1"/>
    <w:rsid w:val="005E26A7"/>
    <w:rsid w:val="005E2A7E"/>
    <w:rsid w:val="005E2B3F"/>
    <w:rsid w:val="005E2B95"/>
    <w:rsid w:val="005E2CE5"/>
    <w:rsid w:val="005E2FDB"/>
    <w:rsid w:val="005E3008"/>
    <w:rsid w:val="005E313C"/>
    <w:rsid w:val="005E3216"/>
    <w:rsid w:val="005E32EC"/>
    <w:rsid w:val="005E39A8"/>
    <w:rsid w:val="005E3AA6"/>
    <w:rsid w:val="005E3AA7"/>
    <w:rsid w:val="005E3DD5"/>
    <w:rsid w:val="005E3F28"/>
    <w:rsid w:val="005E45D8"/>
    <w:rsid w:val="005E4771"/>
    <w:rsid w:val="005E4BCF"/>
    <w:rsid w:val="005E4DE6"/>
    <w:rsid w:val="005E4E4D"/>
    <w:rsid w:val="005E501A"/>
    <w:rsid w:val="005E50C3"/>
    <w:rsid w:val="005E55E0"/>
    <w:rsid w:val="005E573B"/>
    <w:rsid w:val="005E5BA4"/>
    <w:rsid w:val="005E5BB6"/>
    <w:rsid w:val="005E5C78"/>
    <w:rsid w:val="005E5F14"/>
    <w:rsid w:val="005E60DF"/>
    <w:rsid w:val="005E6312"/>
    <w:rsid w:val="005E68A1"/>
    <w:rsid w:val="005E695F"/>
    <w:rsid w:val="005E6BE1"/>
    <w:rsid w:val="005E6E56"/>
    <w:rsid w:val="005E6FAF"/>
    <w:rsid w:val="005E6FBB"/>
    <w:rsid w:val="005E709A"/>
    <w:rsid w:val="005E7202"/>
    <w:rsid w:val="005E7287"/>
    <w:rsid w:val="005E74C1"/>
    <w:rsid w:val="005E763C"/>
    <w:rsid w:val="005E7689"/>
    <w:rsid w:val="005E78D8"/>
    <w:rsid w:val="005E7C11"/>
    <w:rsid w:val="005E7F7E"/>
    <w:rsid w:val="005E7F82"/>
    <w:rsid w:val="005F014B"/>
    <w:rsid w:val="005F0362"/>
    <w:rsid w:val="005F05D3"/>
    <w:rsid w:val="005F0643"/>
    <w:rsid w:val="005F0821"/>
    <w:rsid w:val="005F0B57"/>
    <w:rsid w:val="005F0BB0"/>
    <w:rsid w:val="005F0BD5"/>
    <w:rsid w:val="005F0E50"/>
    <w:rsid w:val="005F0FDD"/>
    <w:rsid w:val="005F1570"/>
    <w:rsid w:val="005F15C4"/>
    <w:rsid w:val="005F15E2"/>
    <w:rsid w:val="005F166A"/>
    <w:rsid w:val="005F1694"/>
    <w:rsid w:val="005F183E"/>
    <w:rsid w:val="005F1976"/>
    <w:rsid w:val="005F1B7A"/>
    <w:rsid w:val="005F1BA1"/>
    <w:rsid w:val="005F1CE1"/>
    <w:rsid w:val="005F1DC3"/>
    <w:rsid w:val="005F1ED9"/>
    <w:rsid w:val="005F1FD9"/>
    <w:rsid w:val="005F217B"/>
    <w:rsid w:val="005F2351"/>
    <w:rsid w:val="005F2791"/>
    <w:rsid w:val="005F2962"/>
    <w:rsid w:val="005F29CD"/>
    <w:rsid w:val="005F2B5C"/>
    <w:rsid w:val="005F2B76"/>
    <w:rsid w:val="005F2FF2"/>
    <w:rsid w:val="005F3484"/>
    <w:rsid w:val="005F3964"/>
    <w:rsid w:val="005F3A88"/>
    <w:rsid w:val="005F3B3B"/>
    <w:rsid w:val="005F4073"/>
    <w:rsid w:val="005F40F3"/>
    <w:rsid w:val="005F4179"/>
    <w:rsid w:val="005F46E7"/>
    <w:rsid w:val="005F485A"/>
    <w:rsid w:val="005F48BD"/>
    <w:rsid w:val="005F4B8A"/>
    <w:rsid w:val="005F4C91"/>
    <w:rsid w:val="005F4CD5"/>
    <w:rsid w:val="005F4D5C"/>
    <w:rsid w:val="005F5132"/>
    <w:rsid w:val="005F53CD"/>
    <w:rsid w:val="005F581B"/>
    <w:rsid w:val="005F5AF0"/>
    <w:rsid w:val="005F5BA7"/>
    <w:rsid w:val="005F5E78"/>
    <w:rsid w:val="005F5FC1"/>
    <w:rsid w:val="005F60B7"/>
    <w:rsid w:val="005F61D3"/>
    <w:rsid w:val="005F643B"/>
    <w:rsid w:val="005F65BE"/>
    <w:rsid w:val="005F6854"/>
    <w:rsid w:val="005F6A53"/>
    <w:rsid w:val="005F6AA7"/>
    <w:rsid w:val="005F6EBB"/>
    <w:rsid w:val="005F7265"/>
    <w:rsid w:val="005F759B"/>
    <w:rsid w:val="005F75E9"/>
    <w:rsid w:val="005F760A"/>
    <w:rsid w:val="005F762B"/>
    <w:rsid w:val="005F77B1"/>
    <w:rsid w:val="005F77D1"/>
    <w:rsid w:val="005F7878"/>
    <w:rsid w:val="005F7C89"/>
    <w:rsid w:val="005F7DF7"/>
    <w:rsid w:val="00600101"/>
    <w:rsid w:val="0060042C"/>
    <w:rsid w:val="006004F9"/>
    <w:rsid w:val="00600522"/>
    <w:rsid w:val="0060064E"/>
    <w:rsid w:val="0060070E"/>
    <w:rsid w:val="006009C5"/>
    <w:rsid w:val="00600BAE"/>
    <w:rsid w:val="00600C4C"/>
    <w:rsid w:val="00600DE8"/>
    <w:rsid w:val="0060103B"/>
    <w:rsid w:val="0060128C"/>
    <w:rsid w:val="006012E3"/>
    <w:rsid w:val="00601451"/>
    <w:rsid w:val="006014AF"/>
    <w:rsid w:val="006015E9"/>
    <w:rsid w:val="006016B0"/>
    <w:rsid w:val="0060198A"/>
    <w:rsid w:val="00601A7D"/>
    <w:rsid w:val="00601BE3"/>
    <w:rsid w:val="00601C96"/>
    <w:rsid w:val="00601FE1"/>
    <w:rsid w:val="00602457"/>
    <w:rsid w:val="00602584"/>
    <w:rsid w:val="006026B3"/>
    <w:rsid w:val="00602831"/>
    <w:rsid w:val="00602B19"/>
    <w:rsid w:val="00602E62"/>
    <w:rsid w:val="00602F25"/>
    <w:rsid w:val="00603003"/>
    <w:rsid w:val="006030D9"/>
    <w:rsid w:val="006031A4"/>
    <w:rsid w:val="006031C6"/>
    <w:rsid w:val="006032F3"/>
    <w:rsid w:val="0060330D"/>
    <w:rsid w:val="00603763"/>
    <w:rsid w:val="0060395C"/>
    <w:rsid w:val="00603B4B"/>
    <w:rsid w:val="00603E60"/>
    <w:rsid w:val="00603F4F"/>
    <w:rsid w:val="00603FCB"/>
    <w:rsid w:val="006040A2"/>
    <w:rsid w:val="006042F0"/>
    <w:rsid w:val="006043AD"/>
    <w:rsid w:val="0060448B"/>
    <w:rsid w:val="006046F1"/>
    <w:rsid w:val="0060475A"/>
    <w:rsid w:val="00604939"/>
    <w:rsid w:val="0060493D"/>
    <w:rsid w:val="006049B2"/>
    <w:rsid w:val="00604D78"/>
    <w:rsid w:val="00605419"/>
    <w:rsid w:val="006055A8"/>
    <w:rsid w:val="00605705"/>
    <w:rsid w:val="00605A9C"/>
    <w:rsid w:val="00605C3F"/>
    <w:rsid w:val="0060616A"/>
    <w:rsid w:val="006063EC"/>
    <w:rsid w:val="00606806"/>
    <w:rsid w:val="0060691F"/>
    <w:rsid w:val="00606AF5"/>
    <w:rsid w:val="00606CE3"/>
    <w:rsid w:val="00606D17"/>
    <w:rsid w:val="00606D9B"/>
    <w:rsid w:val="00606F0F"/>
    <w:rsid w:val="00607004"/>
    <w:rsid w:val="006070DB"/>
    <w:rsid w:val="006074B2"/>
    <w:rsid w:val="006075E2"/>
    <w:rsid w:val="00607970"/>
    <w:rsid w:val="006079BB"/>
    <w:rsid w:val="00607AAF"/>
    <w:rsid w:val="00610047"/>
    <w:rsid w:val="00610470"/>
    <w:rsid w:val="0061061A"/>
    <w:rsid w:val="0061076D"/>
    <w:rsid w:val="006107BE"/>
    <w:rsid w:val="00610812"/>
    <w:rsid w:val="006108A5"/>
    <w:rsid w:val="00610CEA"/>
    <w:rsid w:val="00610E73"/>
    <w:rsid w:val="00610F14"/>
    <w:rsid w:val="00611115"/>
    <w:rsid w:val="00611217"/>
    <w:rsid w:val="00611A74"/>
    <w:rsid w:val="0061215C"/>
    <w:rsid w:val="00612516"/>
    <w:rsid w:val="00612599"/>
    <w:rsid w:val="0061261C"/>
    <w:rsid w:val="00612664"/>
    <w:rsid w:val="0061283B"/>
    <w:rsid w:val="00612853"/>
    <w:rsid w:val="006129EF"/>
    <w:rsid w:val="00612A17"/>
    <w:rsid w:val="00612AC0"/>
    <w:rsid w:val="00612B0D"/>
    <w:rsid w:val="00612C59"/>
    <w:rsid w:val="00612CCB"/>
    <w:rsid w:val="00613419"/>
    <w:rsid w:val="00613592"/>
    <w:rsid w:val="00613860"/>
    <w:rsid w:val="006138C5"/>
    <w:rsid w:val="00613934"/>
    <w:rsid w:val="00613A36"/>
    <w:rsid w:val="00614071"/>
    <w:rsid w:val="00614081"/>
    <w:rsid w:val="0061441D"/>
    <w:rsid w:val="006147E5"/>
    <w:rsid w:val="006149C3"/>
    <w:rsid w:val="00614B80"/>
    <w:rsid w:val="00614BCD"/>
    <w:rsid w:val="00615103"/>
    <w:rsid w:val="00615438"/>
    <w:rsid w:val="00615649"/>
    <w:rsid w:val="00615899"/>
    <w:rsid w:val="0061589B"/>
    <w:rsid w:val="006158CC"/>
    <w:rsid w:val="00615B56"/>
    <w:rsid w:val="00616197"/>
    <w:rsid w:val="0061627C"/>
    <w:rsid w:val="006162B7"/>
    <w:rsid w:val="006166D8"/>
    <w:rsid w:val="00616913"/>
    <w:rsid w:val="00616CE9"/>
    <w:rsid w:val="00616F25"/>
    <w:rsid w:val="006172EE"/>
    <w:rsid w:val="006173A2"/>
    <w:rsid w:val="00617511"/>
    <w:rsid w:val="0061767A"/>
    <w:rsid w:val="006176C0"/>
    <w:rsid w:val="00617B38"/>
    <w:rsid w:val="00617C3E"/>
    <w:rsid w:val="00617FE8"/>
    <w:rsid w:val="0062021B"/>
    <w:rsid w:val="0062057B"/>
    <w:rsid w:val="00620698"/>
    <w:rsid w:val="006208C2"/>
    <w:rsid w:val="00620A4E"/>
    <w:rsid w:val="00620A9B"/>
    <w:rsid w:val="00620D6A"/>
    <w:rsid w:val="00620F79"/>
    <w:rsid w:val="00620FFA"/>
    <w:rsid w:val="00621293"/>
    <w:rsid w:val="0062129D"/>
    <w:rsid w:val="006218B5"/>
    <w:rsid w:val="00621BE4"/>
    <w:rsid w:val="00621C48"/>
    <w:rsid w:val="00621E0F"/>
    <w:rsid w:val="00622153"/>
    <w:rsid w:val="006221C6"/>
    <w:rsid w:val="006224D9"/>
    <w:rsid w:val="00622796"/>
    <w:rsid w:val="00622C02"/>
    <w:rsid w:val="00622CA5"/>
    <w:rsid w:val="00622F1B"/>
    <w:rsid w:val="00623021"/>
    <w:rsid w:val="006233A4"/>
    <w:rsid w:val="0062359E"/>
    <w:rsid w:val="006235BF"/>
    <w:rsid w:val="0062375A"/>
    <w:rsid w:val="00623AEA"/>
    <w:rsid w:val="00623D62"/>
    <w:rsid w:val="00623DCB"/>
    <w:rsid w:val="00623E4C"/>
    <w:rsid w:val="00623EE7"/>
    <w:rsid w:val="00623FE0"/>
    <w:rsid w:val="00624014"/>
    <w:rsid w:val="00624577"/>
    <w:rsid w:val="006245AE"/>
    <w:rsid w:val="00624754"/>
    <w:rsid w:val="00624789"/>
    <w:rsid w:val="00624BC2"/>
    <w:rsid w:val="00624C98"/>
    <w:rsid w:val="00624E4C"/>
    <w:rsid w:val="00624FB4"/>
    <w:rsid w:val="00624FB9"/>
    <w:rsid w:val="00625197"/>
    <w:rsid w:val="006252A1"/>
    <w:rsid w:val="006254E9"/>
    <w:rsid w:val="00625575"/>
    <w:rsid w:val="00625673"/>
    <w:rsid w:val="006256E3"/>
    <w:rsid w:val="006257B5"/>
    <w:rsid w:val="006257BA"/>
    <w:rsid w:val="0062582E"/>
    <w:rsid w:val="00625CB2"/>
    <w:rsid w:val="00625ECD"/>
    <w:rsid w:val="00625FDB"/>
    <w:rsid w:val="006260B0"/>
    <w:rsid w:val="00626212"/>
    <w:rsid w:val="0062685B"/>
    <w:rsid w:val="00626A40"/>
    <w:rsid w:val="00626B66"/>
    <w:rsid w:val="00626BA4"/>
    <w:rsid w:val="00626CBE"/>
    <w:rsid w:val="00626D94"/>
    <w:rsid w:val="00626F71"/>
    <w:rsid w:val="00627486"/>
    <w:rsid w:val="00627A67"/>
    <w:rsid w:val="00627AC9"/>
    <w:rsid w:val="00627C28"/>
    <w:rsid w:val="00627C5E"/>
    <w:rsid w:val="00627D6B"/>
    <w:rsid w:val="00627DCA"/>
    <w:rsid w:val="00627FF5"/>
    <w:rsid w:val="00630241"/>
    <w:rsid w:val="00630363"/>
    <w:rsid w:val="00630488"/>
    <w:rsid w:val="00630644"/>
    <w:rsid w:val="00630776"/>
    <w:rsid w:val="0063081C"/>
    <w:rsid w:val="00630CA8"/>
    <w:rsid w:val="00630CA9"/>
    <w:rsid w:val="00630D62"/>
    <w:rsid w:val="00630F14"/>
    <w:rsid w:val="00631020"/>
    <w:rsid w:val="00631078"/>
    <w:rsid w:val="0063111B"/>
    <w:rsid w:val="0063115D"/>
    <w:rsid w:val="006311AD"/>
    <w:rsid w:val="00631266"/>
    <w:rsid w:val="00631275"/>
    <w:rsid w:val="0063136F"/>
    <w:rsid w:val="006315E4"/>
    <w:rsid w:val="006316B6"/>
    <w:rsid w:val="00631B73"/>
    <w:rsid w:val="00631C77"/>
    <w:rsid w:val="00631FA0"/>
    <w:rsid w:val="0063218C"/>
    <w:rsid w:val="0063249E"/>
    <w:rsid w:val="00632B5B"/>
    <w:rsid w:val="0063303D"/>
    <w:rsid w:val="006330DC"/>
    <w:rsid w:val="00633280"/>
    <w:rsid w:val="006338DC"/>
    <w:rsid w:val="00633981"/>
    <w:rsid w:val="00633A8B"/>
    <w:rsid w:val="00633AF4"/>
    <w:rsid w:val="00633F57"/>
    <w:rsid w:val="00633FEB"/>
    <w:rsid w:val="0063400B"/>
    <w:rsid w:val="0063440D"/>
    <w:rsid w:val="0063455A"/>
    <w:rsid w:val="00634592"/>
    <w:rsid w:val="0063465C"/>
    <w:rsid w:val="00634BD4"/>
    <w:rsid w:val="00634CC6"/>
    <w:rsid w:val="00634E4F"/>
    <w:rsid w:val="006350F0"/>
    <w:rsid w:val="0063531A"/>
    <w:rsid w:val="0063536B"/>
    <w:rsid w:val="006353DD"/>
    <w:rsid w:val="0063545A"/>
    <w:rsid w:val="00635788"/>
    <w:rsid w:val="006357B9"/>
    <w:rsid w:val="006358C6"/>
    <w:rsid w:val="00635979"/>
    <w:rsid w:val="006359E4"/>
    <w:rsid w:val="00635D0F"/>
    <w:rsid w:val="0063604F"/>
    <w:rsid w:val="006360CD"/>
    <w:rsid w:val="006364E1"/>
    <w:rsid w:val="006365A5"/>
    <w:rsid w:val="0063666D"/>
    <w:rsid w:val="006366D3"/>
    <w:rsid w:val="006366EE"/>
    <w:rsid w:val="0063686C"/>
    <w:rsid w:val="00636973"/>
    <w:rsid w:val="00636AE4"/>
    <w:rsid w:val="00636B06"/>
    <w:rsid w:val="00636C53"/>
    <w:rsid w:val="00636CB1"/>
    <w:rsid w:val="00636E53"/>
    <w:rsid w:val="00636F7D"/>
    <w:rsid w:val="00636FBC"/>
    <w:rsid w:val="0063703C"/>
    <w:rsid w:val="00637093"/>
    <w:rsid w:val="0063749E"/>
    <w:rsid w:val="006374D9"/>
    <w:rsid w:val="00637616"/>
    <w:rsid w:val="00637835"/>
    <w:rsid w:val="00637B1A"/>
    <w:rsid w:val="00637B9F"/>
    <w:rsid w:val="00637BC8"/>
    <w:rsid w:val="00640233"/>
    <w:rsid w:val="006413B0"/>
    <w:rsid w:val="00641792"/>
    <w:rsid w:val="00641877"/>
    <w:rsid w:val="00641A8E"/>
    <w:rsid w:val="00641AED"/>
    <w:rsid w:val="00641D70"/>
    <w:rsid w:val="00641E2F"/>
    <w:rsid w:val="00641E53"/>
    <w:rsid w:val="00641FC6"/>
    <w:rsid w:val="00641FDA"/>
    <w:rsid w:val="00642017"/>
    <w:rsid w:val="0064229A"/>
    <w:rsid w:val="006428EE"/>
    <w:rsid w:val="0064299F"/>
    <w:rsid w:val="00642C2C"/>
    <w:rsid w:val="00642D06"/>
    <w:rsid w:val="00642FA8"/>
    <w:rsid w:val="00643016"/>
    <w:rsid w:val="0064317D"/>
    <w:rsid w:val="006434D4"/>
    <w:rsid w:val="0064366F"/>
    <w:rsid w:val="00643AAA"/>
    <w:rsid w:val="00643EE0"/>
    <w:rsid w:val="006442A3"/>
    <w:rsid w:val="0064430C"/>
    <w:rsid w:val="0064454E"/>
    <w:rsid w:val="006445FE"/>
    <w:rsid w:val="006449D0"/>
    <w:rsid w:val="00645276"/>
    <w:rsid w:val="006455A5"/>
    <w:rsid w:val="006455AB"/>
    <w:rsid w:val="006455C5"/>
    <w:rsid w:val="00645776"/>
    <w:rsid w:val="00645827"/>
    <w:rsid w:val="006458C2"/>
    <w:rsid w:val="006458D9"/>
    <w:rsid w:val="00645AD0"/>
    <w:rsid w:val="00645B57"/>
    <w:rsid w:val="00645BB8"/>
    <w:rsid w:val="006460F9"/>
    <w:rsid w:val="0064648A"/>
    <w:rsid w:val="00646652"/>
    <w:rsid w:val="00647132"/>
    <w:rsid w:val="006471A2"/>
    <w:rsid w:val="00647560"/>
    <w:rsid w:val="00647929"/>
    <w:rsid w:val="00647C45"/>
    <w:rsid w:val="0065043B"/>
    <w:rsid w:val="00650471"/>
    <w:rsid w:val="0065062F"/>
    <w:rsid w:val="00650656"/>
    <w:rsid w:val="00650765"/>
    <w:rsid w:val="00650815"/>
    <w:rsid w:val="00650BED"/>
    <w:rsid w:val="00650C6F"/>
    <w:rsid w:val="00651036"/>
    <w:rsid w:val="0065113D"/>
    <w:rsid w:val="0065116D"/>
    <w:rsid w:val="00651172"/>
    <w:rsid w:val="006511CD"/>
    <w:rsid w:val="00651706"/>
    <w:rsid w:val="00651CBD"/>
    <w:rsid w:val="00651DB6"/>
    <w:rsid w:val="00651E0C"/>
    <w:rsid w:val="006525CE"/>
    <w:rsid w:val="0065263D"/>
    <w:rsid w:val="00652677"/>
    <w:rsid w:val="00652879"/>
    <w:rsid w:val="006528B2"/>
    <w:rsid w:val="00652CEC"/>
    <w:rsid w:val="00652FE6"/>
    <w:rsid w:val="006532B3"/>
    <w:rsid w:val="00653362"/>
    <w:rsid w:val="0065370C"/>
    <w:rsid w:val="00653739"/>
    <w:rsid w:val="0065373F"/>
    <w:rsid w:val="00653A76"/>
    <w:rsid w:val="00653B1E"/>
    <w:rsid w:val="00653D34"/>
    <w:rsid w:val="00653E64"/>
    <w:rsid w:val="00653EB2"/>
    <w:rsid w:val="00654367"/>
    <w:rsid w:val="006547E3"/>
    <w:rsid w:val="00654A76"/>
    <w:rsid w:val="00654AC3"/>
    <w:rsid w:val="00654B44"/>
    <w:rsid w:val="00654DD4"/>
    <w:rsid w:val="00655058"/>
    <w:rsid w:val="006550D4"/>
    <w:rsid w:val="006551FF"/>
    <w:rsid w:val="006552A0"/>
    <w:rsid w:val="0065559C"/>
    <w:rsid w:val="0065563F"/>
    <w:rsid w:val="00655733"/>
    <w:rsid w:val="00655776"/>
    <w:rsid w:val="0065596C"/>
    <w:rsid w:val="00655A31"/>
    <w:rsid w:val="00655D28"/>
    <w:rsid w:val="00655E44"/>
    <w:rsid w:val="00655F0C"/>
    <w:rsid w:val="0065603D"/>
    <w:rsid w:val="006561DF"/>
    <w:rsid w:val="00656231"/>
    <w:rsid w:val="00656306"/>
    <w:rsid w:val="00656349"/>
    <w:rsid w:val="00656739"/>
    <w:rsid w:val="0065695A"/>
    <w:rsid w:val="00656A0A"/>
    <w:rsid w:val="00656ABC"/>
    <w:rsid w:val="00656AF2"/>
    <w:rsid w:val="00656BCE"/>
    <w:rsid w:val="00656DE5"/>
    <w:rsid w:val="00657048"/>
    <w:rsid w:val="00657150"/>
    <w:rsid w:val="00657516"/>
    <w:rsid w:val="00657770"/>
    <w:rsid w:val="00657CFB"/>
    <w:rsid w:val="00657D35"/>
    <w:rsid w:val="00657E7D"/>
    <w:rsid w:val="006605A5"/>
    <w:rsid w:val="006606DE"/>
    <w:rsid w:val="006606E8"/>
    <w:rsid w:val="00660AC2"/>
    <w:rsid w:val="00660D93"/>
    <w:rsid w:val="00661265"/>
    <w:rsid w:val="006614C3"/>
    <w:rsid w:val="00661857"/>
    <w:rsid w:val="006619E0"/>
    <w:rsid w:val="006619E6"/>
    <w:rsid w:val="00661CEC"/>
    <w:rsid w:val="00661F49"/>
    <w:rsid w:val="00661FF5"/>
    <w:rsid w:val="0066223D"/>
    <w:rsid w:val="00662496"/>
    <w:rsid w:val="00662605"/>
    <w:rsid w:val="006629B1"/>
    <w:rsid w:val="006629E3"/>
    <w:rsid w:val="00662BE7"/>
    <w:rsid w:val="00662D89"/>
    <w:rsid w:val="0066311D"/>
    <w:rsid w:val="006634A1"/>
    <w:rsid w:val="006634B1"/>
    <w:rsid w:val="0066366D"/>
    <w:rsid w:val="00663735"/>
    <w:rsid w:val="00663841"/>
    <w:rsid w:val="006638D4"/>
    <w:rsid w:val="0066391F"/>
    <w:rsid w:val="00663A42"/>
    <w:rsid w:val="00663B58"/>
    <w:rsid w:val="00663D9E"/>
    <w:rsid w:val="006641BE"/>
    <w:rsid w:val="0066423E"/>
    <w:rsid w:val="0066430D"/>
    <w:rsid w:val="006648C7"/>
    <w:rsid w:val="00664BE3"/>
    <w:rsid w:val="00664D94"/>
    <w:rsid w:val="00664EEA"/>
    <w:rsid w:val="00664F69"/>
    <w:rsid w:val="006652BA"/>
    <w:rsid w:val="0066558E"/>
    <w:rsid w:val="006655AF"/>
    <w:rsid w:val="006655FA"/>
    <w:rsid w:val="006657BB"/>
    <w:rsid w:val="00665849"/>
    <w:rsid w:val="00665C46"/>
    <w:rsid w:val="00665DD5"/>
    <w:rsid w:val="00666842"/>
    <w:rsid w:val="00666910"/>
    <w:rsid w:val="006669DE"/>
    <w:rsid w:val="00666A55"/>
    <w:rsid w:val="00666BF6"/>
    <w:rsid w:val="00666FBF"/>
    <w:rsid w:val="00667263"/>
    <w:rsid w:val="00667534"/>
    <w:rsid w:val="0066761C"/>
    <w:rsid w:val="00667698"/>
    <w:rsid w:val="00667BA8"/>
    <w:rsid w:val="00667D76"/>
    <w:rsid w:val="00667D9A"/>
    <w:rsid w:val="00667E04"/>
    <w:rsid w:val="00667E85"/>
    <w:rsid w:val="00667FF8"/>
    <w:rsid w:val="006700B4"/>
    <w:rsid w:val="006702B5"/>
    <w:rsid w:val="00670512"/>
    <w:rsid w:val="006705CB"/>
    <w:rsid w:val="006708D3"/>
    <w:rsid w:val="0067092E"/>
    <w:rsid w:val="00670940"/>
    <w:rsid w:val="00670F6E"/>
    <w:rsid w:val="00670F79"/>
    <w:rsid w:val="00670F98"/>
    <w:rsid w:val="00670FFB"/>
    <w:rsid w:val="00671083"/>
    <w:rsid w:val="006710CA"/>
    <w:rsid w:val="006710EA"/>
    <w:rsid w:val="00671222"/>
    <w:rsid w:val="006713AC"/>
    <w:rsid w:val="00671D1B"/>
    <w:rsid w:val="00671D51"/>
    <w:rsid w:val="00671DEE"/>
    <w:rsid w:val="00671FFA"/>
    <w:rsid w:val="00672059"/>
    <w:rsid w:val="006721FE"/>
    <w:rsid w:val="006725B8"/>
    <w:rsid w:val="00672612"/>
    <w:rsid w:val="00672C8E"/>
    <w:rsid w:val="00672F81"/>
    <w:rsid w:val="0067313A"/>
    <w:rsid w:val="0067342C"/>
    <w:rsid w:val="00673462"/>
    <w:rsid w:val="006735A0"/>
    <w:rsid w:val="00673823"/>
    <w:rsid w:val="006738E4"/>
    <w:rsid w:val="006741EF"/>
    <w:rsid w:val="006743F1"/>
    <w:rsid w:val="0067442D"/>
    <w:rsid w:val="00674784"/>
    <w:rsid w:val="006747C5"/>
    <w:rsid w:val="00674895"/>
    <w:rsid w:val="00674C42"/>
    <w:rsid w:val="00674D15"/>
    <w:rsid w:val="00674F92"/>
    <w:rsid w:val="00675597"/>
    <w:rsid w:val="006757C1"/>
    <w:rsid w:val="006758AB"/>
    <w:rsid w:val="006758AE"/>
    <w:rsid w:val="006758F7"/>
    <w:rsid w:val="00675CB1"/>
    <w:rsid w:val="00675E83"/>
    <w:rsid w:val="00675EC8"/>
    <w:rsid w:val="00675F8A"/>
    <w:rsid w:val="00676245"/>
    <w:rsid w:val="006762EF"/>
    <w:rsid w:val="006765B8"/>
    <w:rsid w:val="0067660C"/>
    <w:rsid w:val="00676928"/>
    <w:rsid w:val="00676DC1"/>
    <w:rsid w:val="00676DD9"/>
    <w:rsid w:val="006772B0"/>
    <w:rsid w:val="006773E8"/>
    <w:rsid w:val="006774E9"/>
    <w:rsid w:val="006776EA"/>
    <w:rsid w:val="006776F6"/>
    <w:rsid w:val="00677717"/>
    <w:rsid w:val="00677750"/>
    <w:rsid w:val="0067799C"/>
    <w:rsid w:val="00677FA3"/>
    <w:rsid w:val="00680216"/>
    <w:rsid w:val="006808AB"/>
    <w:rsid w:val="00680A9B"/>
    <w:rsid w:val="00680CB1"/>
    <w:rsid w:val="00680F54"/>
    <w:rsid w:val="0068103D"/>
    <w:rsid w:val="00681621"/>
    <w:rsid w:val="006816EE"/>
    <w:rsid w:val="00681755"/>
    <w:rsid w:val="0068197B"/>
    <w:rsid w:val="00681A3B"/>
    <w:rsid w:val="00681B58"/>
    <w:rsid w:val="006820B8"/>
    <w:rsid w:val="00682436"/>
    <w:rsid w:val="006824D2"/>
    <w:rsid w:val="0068261A"/>
    <w:rsid w:val="006827AA"/>
    <w:rsid w:val="00682B7D"/>
    <w:rsid w:val="00682CA5"/>
    <w:rsid w:val="0068304A"/>
    <w:rsid w:val="0068305C"/>
    <w:rsid w:val="006830F3"/>
    <w:rsid w:val="00683379"/>
    <w:rsid w:val="006833F9"/>
    <w:rsid w:val="006834CD"/>
    <w:rsid w:val="0068355A"/>
    <w:rsid w:val="00683868"/>
    <w:rsid w:val="006838DB"/>
    <w:rsid w:val="006838E1"/>
    <w:rsid w:val="00683A95"/>
    <w:rsid w:val="00683C1F"/>
    <w:rsid w:val="00683EF5"/>
    <w:rsid w:val="00683FB1"/>
    <w:rsid w:val="00683FEA"/>
    <w:rsid w:val="0068404C"/>
    <w:rsid w:val="006843C9"/>
    <w:rsid w:val="00684554"/>
    <w:rsid w:val="0068477A"/>
    <w:rsid w:val="0068483B"/>
    <w:rsid w:val="00684879"/>
    <w:rsid w:val="006848A2"/>
    <w:rsid w:val="006848A6"/>
    <w:rsid w:val="00684909"/>
    <w:rsid w:val="00684EC6"/>
    <w:rsid w:val="00685050"/>
    <w:rsid w:val="0068545B"/>
    <w:rsid w:val="00685722"/>
    <w:rsid w:val="006859FC"/>
    <w:rsid w:val="00685B97"/>
    <w:rsid w:val="00685C86"/>
    <w:rsid w:val="0068600A"/>
    <w:rsid w:val="006860A7"/>
    <w:rsid w:val="0068628A"/>
    <w:rsid w:val="006863CA"/>
    <w:rsid w:val="006864CC"/>
    <w:rsid w:val="00686680"/>
    <w:rsid w:val="00686A62"/>
    <w:rsid w:val="00686C40"/>
    <w:rsid w:val="00686DE4"/>
    <w:rsid w:val="00686E12"/>
    <w:rsid w:val="00687016"/>
    <w:rsid w:val="006870A6"/>
    <w:rsid w:val="0068749E"/>
    <w:rsid w:val="006874F9"/>
    <w:rsid w:val="00687832"/>
    <w:rsid w:val="0068790B"/>
    <w:rsid w:val="0068793A"/>
    <w:rsid w:val="006879DC"/>
    <w:rsid w:val="00687F3C"/>
    <w:rsid w:val="0069001D"/>
    <w:rsid w:val="00690304"/>
    <w:rsid w:val="00690333"/>
    <w:rsid w:val="00690405"/>
    <w:rsid w:val="00690421"/>
    <w:rsid w:val="006904BC"/>
    <w:rsid w:val="0069074E"/>
    <w:rsid w:val="00690794"/>
    <w:rsid w:val="006908ED"/>
    <w:rsid w:val="00690CD1"/>
    <w:rsid w:val="00690D0F"/>
    <w:rsid w:val="00690EAD"/>
    <w:rsid w:val="00690EC2"/>
    <w:rsid w:val="00690F30"/>
    <w:rsid w:val="00691225"/>
    <w:rsid w:val="00691498"/>
    <w:rsid w:val="006914B2"/>
    <w:rsid w:val="006914B9"/>
    <w:rsid w:val="00691539"/>
    <w:rsid w:val="00691620"/>
    <w:rsid w:val="006918C8"/>
    <w:rsid w:val="006918CE"/>
    <w:rsid w:val="00691989"/>
    <w:rsid w:val="00691AB2"/>
    <w:rsid w:val="00691FC4"/>
    <w:rsid w:val="00692026"/>
    <w:rsid w:val="00692187"/>
    <w:rsid w:val="006922D2"/>
    <w:rsid w:val="00692302"/>
    <w:rsid w:val="00692575"/>
    <w:rsid w:val="00692751"/>
    <w:rsid w:val="00692911"/>
    <w:rsid w:val="00692DF9"/>
    <w:rsid w:val="0069312E"/>
    <w:rsid w:val="0069316C"/>
    <w:rsid w:val="00693484"/>
    <w:rsid w:val="006938BD"/>
    <w:rsid w:val="0069397B"/>
    <w:rsid w:val="00693B6F"/>
    <w:rsid w:val="00693C1C"/>
    <w:rsid w:val="00693D43"/>
    <w:rsid w:val="00693E65"/>
    <w:rsid w:val="00694183"/>
    <w:rsid w:val="0069457C"/>
    <w:rsid w:val="006946B4"/>
    <w:rsid w:val="00694882"/>
    <w:rsid w:val="00694B9D"/>
    <w:rsid w:val="00694BE0"/>
    <w:rsid w:val="00694CB0"/>
    <w:rsid w:val="00694D9D"/>
    <w:rsid w:val="0069530F"/>
    <w:rsid w:val="006954B9"/>
    <w:rsid w:val="0069554E"/>
    <w:rsid w:val="006955BD"/>
    <w:rsid w:val="00695ABA"/>
    <w:rsid w:val="00695C77"/>
    <w:rsid w:val="00695E22"/>
    <w:rsid w:val="00695FE7"/>
    <w:rsid w:val="00696214"/>
    <w:rsid w:val="006964B6"/>
    <w:rsid w:val="006965BC"/>
    <w:rsid w:val="00696994"/>
    <w:rsid w:val="00696A1C"/>
    <w:rsid w:val="00696A5D"/>
    <w:rsid w:val="00696B03"/>
    <w:rsid w:val="00696BCA"/>
    <w:rsid w:val="00696D11"/>
    <w:rsid w:val="00696E66"/>
    <w:rsid w:val="0069726D"/>
    <w:rsid w:val="0069731F"/>
    <w:rsid w:val="006973B3"/>
    <w:rsid w:val="00697609"/>
    <w:rsid w:val="00697755"/>
    <w:rsid w:val="00697766"/>
    <w:rsid w:val="006977A1"/>
    <w:rsid w:val="00697871"/>
    <w:rsid w:val="00697A42"/>
    <w:rsid w:val="00697BD3"/>
    <w:rsid w:val="00697D4D"/>
    <w:rsid w:val="00697DA1"/>
    <w:rsid w:val="00697EC4"/>
    <w:rsid w:val="006A006C"/>
    <w:rsid w:val="006A0074"/>
    <w:rsid w:val="006A00F5"/>
    <w:rsid w:val="006A035A"/>
    <w:rsid w:val="006A0444"/>
    <w:rsid w:val="006A06B2"/>
    <w:rsid w:val="006A0A3A"/>
    <w:rsid w:val="006A0B41"/>
    <w:rsid w:val="006A0BD6"/>
    <w:rsid w:val="006A0F6D"/>
    <w:rsid w:val="006A0F93"/>
    <w:rsid w:val="006A10D4"/>
    <w:rsid w:val="006A1114"/>
    <w:rsid w:val="006A1120"/>
    <w:rsid w:val="006A14CF"/>
    <w:rsid w:val="006A1587"/>
    <w:rsid w:val="006A1BF6"/>
    <w:rsid w:val="006A1CBA"/>
    <w:rsid w:val="006A1E30"/>
    <w:rsid w:val="006A1E9E"/>
    <w:rsid w:val="006A1F11"/>
    <w:rsid w:val="006A1F63"/>
    <w:rsid w:val="006A1FB7"/>
    <w:rsid w:val="006A20AA"/>
    <w:rsid w:val="006A29E9"/>
    <w:rsid w:val="006A2AAC"/>
    <w:rsid w:val="006A2C15"/>
    <w:rsid w:val="006A2E88"/>
    <w:rsid w:val="006A3076"/>
    <w:rsid w:val="006A347D"/>
    <w:rsid w:val="006A3ED4"/>
    <w:rsid w:val="006A3F3D"/>
    <w:rsid w:val="006A40EC"/>
    <w:rsid w:val="006A423C"/>
    <w:rsid w:val="006A4540"/>
    <w:rsid w:val="006A4718"/>
    <w:rsid w:val="006A47BF"/>
    <w:rsid w:val="006A48AC"/>
    <w:rsid w:val="006A496D"/>
    <w:rsid w:val="006A4989"/>
    <w:rsid w:val="006A4A4D"/>
    <w:rsid w:val="006A4C29"/>
    <w:rsid w:val="006A4D20"/>
    <w:rsid w:val="006A4E49"/>
    <w:rsid w:val="006A4F0E"/>
    <w:rsid w:val="006A5071"/>
    <w:rsid w:val="006A523A"/>
    <w:rsid w:val="006A540B"/>
    <w:rsid w:val="006A5505"/>
    <w:rsid w:val="006A551E"/>
    <w:rsid w:val="006A5574"/>
    <w:rsid w:val="006A5D7B"/>
    <w:rsid w:val="006A5D83"/>
    <w:rsid w:val="006A5EB7"/>
    <w:rsid w:val="006A5EC3"/>
    <w:rsid w:val="006A5FE3"/>
    <w:rsid w:val="006A60F7"/>
    <w:rsid w:val="006A61E5"/>
    <w:rsid w:val="006A61E7"/>
    <w:rsid w:val="006A6373"/>
    <w:rsid w:val="006A63D5"/>
    <w:rsid w:val="006A64E1"/>
    <w:rsid w:val="006A656F"/>
    <w:rsid w:val="006A68B2"/>
    <w:rsid w:val="006A6926"/>
    <w:rsid w:val="006A693E"/>
    <w:rsid w:val="006A6BDD"/>
    <w:rsid w:val="006A6E03"/>
    <w:rsid w:val="006A6E70"/>
    <w:rsid w:val="006A6F31"/>
    <w:rsid w:val="006A7187"/>
    <w:rsid w:val="006A71F8"/>
    <w:rsid w:val="006A79EA"/>
    <w:rsid w:val="006A7A00"/>
    <w:rsid w:val="006A7AF9"/>
    <w:rsid w:val="006A7BFE"/>
    <w:rsid w:val="006A7C49"/>
    <w:rsid w:val="006B0079"/>
    <w:rsid w:val="006B007C"/>
    <w:rsid w:val="006B01AB"/>
    <w:rsid w:val="006B01B0"/>
    <w:rsid w:val="006B0282"/>
    <w:rsid w:val="006B044C"/>
    <w:rsid w:val="006B05CC"/>
    <w:rsid w:val="006B05EA"/>
    <w:rsid w:val="006B07DA"/>
    <w:rsid w:val="006B09AE"/>
    <w:rsid w:val="006B0B1D"/>
    <w:rsid w:val="006B0D3D"/>
    <w:rsid w:val="006B0E8A"/>
    <w:rsid w:val="006B1253"/>
    <w:rsid w:val="006B1827"/>
    <w:rsid w:val="006B1BD5"/>
    <w:rsid w:val="006B1CD1"/>
    <w:rsid w:val="006B1D3D"/>
    <w:rsid w:val="006B1D55"/>
    <w:rsid w:val="006B1FDF"/>
    <w:rsid w:val="006B2126"/>
    <w:rsid w:val="006B23D2"/>
    <w:rsid w:val="006B26F2"/>
    <w:rsid w:val="006B276A"/>
    <w:rsid w:val="006B2CC0"/>
    <w:rsid w:val="006B2DAD"/>
    <w:rsid w:val="006B2E85"/>
    <w:rsid w:val="006B315C"/>
    <w:rsid w:val="006B31FC"/>
    <w:rsid w:val="006B36B2"/>
    <w:rsid w:val="006B3954"/>
    <w:rsid w:val="006B3AF4"/>
    <w:rsid w:val="006B3E3B"/>
    <w:rsid w:val="006B3EB1"/>
    <w:rsid w:val="006B3F66"/>
    <w:rsid w:val="006B3FBD"/>
    <w:rsid w:val="006B40B9"/>
    <w:rsid w:val="006B4208"/>
    <w:rsid w:val="006B4268"/>
    <w:rsid w:val="006B4294"/>
    <w:rsid w:val="006B433B"/>
    <w:rsid w:val="006B4502"/>
    <w:rsid w:val="006B46CD"/>
    <w:rsid w:val="006B47B5"/>
    <w:rsid w:val="006B482A"/>
    <w:rsid w:val="006B4A56"/>
    <w:rsid w:val="006B4AF4"/>
    <w:rsid w:val="006B4B2D"/>
    <w:rsid w:val="006B4D7F"/>
    <w:rsid w:val="006B4E52"/>
    <w:rsid w:val="006B5034"/>
    <w:rsid w:val="006B539A"/>
    <w:rsid w:val="006B53A7"/>
    <w:rsid w:val="006B5494"/>
    <w:rsid w:val="006B5C0C"/>
    <w:rsid w:val="006B5DC4"/>
    <w:rsid w:val="006B641D"/>
    <w:rsid w:val="006B6497"/>
    <w:rsid w:val="006B6521"/>
    <w:rsid w:val="006B6F78"/>
    <w:rsid w:val="006B716E"/>
    <w:rsid w:val="006B71AB"/>
    <w:rsid w:val="006B73B7"/>
    <w:rsid w:val="006B73CB"/>
    <w:rsid w:val="006B75EA"/>
    <w:rsid w:val="006B7640"/>
    <w:rsid w:val="006B773F"/>
    <w:rsid w:val="006B7779"/>
    <w:rsid w:val="006B7E8F"/>
    <w:rsid w:val="006B7EF9"/>
    <w:rsid w:val="006C04DA"/>
    <w:rsid w:val="006C0577"/>
    <w:rsid w:val="006C0AD3"/>
    <w:rsid w:val="006C0BFB"/>
    <w:rsid w:val="006C0C77"/>
    <w:rsid w:val="006C0D23"/>
    <w:rsid w:val="006C0DCC"/>
    <w:rsid w:val="006C1960"/>
    <w:rsid w:val="006C19A0"/>
    <w:rsid w:val="006C1D27"/>
    <w:rsid w:val="006C1D2F"/>
    <w:rsid w:val="006C1E7E"/>
    <w:rsid w:val="006C1FEC"/>
    <w:rsid w:val="006C277B"/>
    <w:rsid w:val="006C28E8"/>
    <w:rsid w:val="006C2B14"/>
    <w:rsid w:val="006C2B9D"/>
    <w:rsid w:val="006C2F41"/>
    <w:rsid w:val="006C2F76"/>
    <w:rsid w:val="006C383F"/>
    <w:rsid w:val="006C39F4"/>
    <w:rsid w:val="006C3DA8"/>
    <w:rsid w:val="006C3DD2"/>
    <w:rsid w:val="006C3E21"/>
    <w:rsid w:val="006C4366"/>
    <w:rsid w:val="006C45FF"/>
    <w:rsid w:val="006C465E"/>
    <w:rsid w:val="006C4734"/>
    <w:rsid w:val="006C4B7B"/>
    <w:rsid w:val="006C4D84"/>
    <w:rsid w:val="006C5199"/>
    <w:rsid w:val="006C5879"/>
    <w:rsid w:val="006C5935"/>
    <w:rsid w:val="006C59F2"/>
    <w:rsid w:val="006C5C39"/>
    <w:rsid w:val="006C6199"/>
    <w:rsid w:val="006C643F"/>
    <w:rsid w:val="006C66A3"/>
    <w:rsid w:val="006C6854"/>
    <w:rsid w:val="006C6AB6"/>
    <w:rsid w:val="006C6BF7"/>
    <w:rsid w:val="006C6C36"/>
    <w:rsid w:val="006C6E3F"/>
    <w:rsid w:val="006C720D"/>
    <w:rsid w:val="006C7256"/>
    <w:rsid w:val="006C73A7"/>
    <w:rsid w:val="006C755A"/>
    <w:rsid w:val="006C75AA"/>
    <w:rsid w:val="006C75DA"/>
    <w:rsid w:val="006C76D6"/>
    <w:rsid w:val="006C7700"/>
    <w:rsid w:val="006C7705"/>
    <w:rsid w:val="006C77B6"/>
    <w:rsid w:val="006C7E56"/>
    <w:rsid w:val="006C7EFB"/>
    <w:rsid w:val="006D00C0"/>
    <w:rsid w:val="006D016B"/>
    <w:rsid w:val="006D020A"/>
    <w:rsid w:val="006D036D"/>
    <w:rsid w:val="006D0531"/>
    <w:rsid w:val="006D05E1"/>
    <w:rsid w:val="006D070B"/>
    <w:rsid w:val="006D07A9"/>
    <w:rsid w:val="006D083C"/>
    <w:rsid w:val="006D0885"/>
    <w:rsid w:val="006D0899"/>
    <w:rsid w:val="006D0924"/>
    <w:rsid w:val="006D0B54"/>
    <w:rsid w:val="006D0B5A"/>
    <w:rsid w:val="006D0F1F"/>
    <w:rsid w:val="006D0FBD"/>
    <w:rsid w:val="006D1320"/>
    <w:rsid w:val="006D1516"/>
    <w:rsid w:val="006D1679"/>
    <w:rsid w:val="006D1780"/>
    <w:rsid w:val="006D1A14"/>
    <w:rsid w:val="006D1AEA"/>
    <w:rsid w:val="006D1C15"/>
    <w:rsid w:val="006D1D02"/>
    <w:rsid w:val="006D1F86"/>
    <w:rsid w:val="006D20FA"/>
    <w:rsid w:val="006D212D"/>
    <w:rsid w:val="006D2468"/>
    <w:rsid w:val="006D24A0"/>
    <w:rsid w:val="006D2525"/>
    <w:rsid w:val="006D2C75"/>
    <w:rsid w:val="006D313A"/>
    <w:rsid w:val="006D31D6"/>
    <w:rsid w:val="006D355D"/>
    <w:rsid w:val="006D3640"/>
    <w:rsid w:val="006D370A"/>
    <w:rsid w:val="006D38FC"/>
    <w:rsid w:val="006D3CA9"/>
    <w:rsid w:val="006D3DD6"/>
    <w:rsid w:val="006D3E19"/>
    <w:rsid w:val="006D4518"/>
    <w:rsid w:val="006D4581"/>
    <w:rsid w:val="006D47BF"/>
    <w:rsid w:val="006D48BE"/>
    <w:rsid w:val="006D48E9"/>
    <w:rsid w:val="006D497F"/>
    <w:rsid w:val="006D49FA"/>
    <w:rsid w:val="006D4D7F"/>
    <w:rsid w:val="006D5109"/>
    <w:rsid w:val="006D53B0"/>
    <w:rsid w:val="006D5706"/>
    <w:rsid w:val="006D598F"/>
    <w:rsid w:val="006D5D9A"/>
    <w:rsid w:val="006D5E72"/>
    <w:rsid w:val="006D5F16"/>
    <w:rsid w:val="006D6134"/>
    <w:rsid w:val="006D6574"/>
    <w:rsid w:val="006D6763"/>
    <w:rsid w:val="006D6794"/>
    <w:rsid w:val="006D67CA"/>
    <w:rsid w:val="006D67D2"/>
    <w:rsid w:val="006D67F0"/>
    <w:rsid w:val="006D6B53"/>
    <w:rsid w:val="006D6C03"/>
    <w:rsid w:val="006D6F21"/>
    <w:rsid w:val="006D7062"/>
    <w:rsid w:val="006D71B9"/>
    <w:rsid w:val="006D72A7"/>
    <w:rsid w:val="006D72B7"/>
    <w:rsid w:val="006D75DE"/>
    <w:rsid w:val="006D769D"/>
    <w:rsid w:val="006D771B"/>
    <w:rsid w:val="006D782C"/>
    <w:rsid w:val="006D784C"/>
    <w:rsid w:val="006D7A02"/>
    <w:rsid w:val="006D7B1A"/>
    <w:rsid w:val="006D7BAB"/>
    <w:rsid w:val="006D7C48"/>
    <w:rsid w:val="006D7DA0"/>
    <w:rsid w:val="006E0078"/>
    <w:rsid w:val="006E0335"/>
    <w:rsid w:val="006E0527"/>
    <w:rsid w:val="006E0649"/>
    <w:rsid w:val="006E0B0A"/>
    <w:rsid w:val="006E0BE8"/>
    <w:rsid w:val="006E0D14"/>
    <w:rsid w:val="006E0D19"/>
    <w:rsid w:val="006E0D4A"/>
    <w:rsid w:val="006E0E5F"/>
    <w:rsid w:val="006E134F"/>
    <w:rsid w:val="006E14C3"/>
    <w:rsid w:val="006E1666"/>
    <w:rsid w:val="006E1720"/>
    <w:rsid w:val="006E198B"/>
    <w:rsid w:val="006E1AA6"/>
    <w:rsid w:val="006E1C98"/>
    <w:rsid w:val="006E1F08"/>
    <w:rsid w:val="006E2044"/>
    <w:rsid w:val="006E20C0"/>
    <w:rsid w:val="006E20D9"/>
    <w:rsid w:val="006E223A"/>
    <w:rsid w:val="006E24AF"/>
    <w:rsid w:val="006E26D3"/>
    <w:rsid w:val="006E27D3"/>
    <w:rsid w:val="006E2822"/>
    <w:rsid w:val="006E2835"/>
    <w:rsid w:val="006E2982"/>
    <w:rsid w:val="006E2B55"/>
    <w:rsid w:val="006E2D20"/>
    <w:rsid w:val="006E2F09"/>
    <w:rsid w:val="006E30FA"/>
    <w:rsid w:val="006E32DE"/>
    <w:rsid w:val="006E3BFB"/>
    <w:rsid w:val="006E3F00"/>
    <w:rsid w:val="006E40BA"/>
    <w:rsid w:val="006E418B"/>
    <w:rsid w:val="006E42A7"/>
    <w:rsid w:val="006E44AB"/>
    <w:rsid w:val="006E45CE"/>
    <w:rsid w:val="006E4911"/>
    <w:rsid w:val="006E49ED"/>
    <w:rsid w:val="006E4A45"/>
    <w:rsid w:val="006E4C49"/>
    <w:rsid w:val="006E4E03"/>
    <w:rsid w:val="006E4E0A"/>
    <w:rsid w:val="006E4F43"/>
    <w:rsid w:val="006E53AB"/>
    <w:rsid w:val="006E5428"/>
    <w:rsid w:val="006E54E1"/>
    <w:rsid w:val="006E56EA"/>
    <w:rsid w:val="006E576B"/>
    <w:rsid w:val="006E5815"/>
    <w:rsid w:val="006E58C7"/>
    <w:rsid w:val="006E59D7"/>
    <w:rsid w:val="006E5E4C"/>
    <w:rsid w:val="006E5EDD"/>
    <w:rsid w:val="006E5FC3"/>
    <w:rsid w:val="006E5FEB"/>
    <w:rsid w:val="006E602B"/>
    <w:rsid w:val="006E607A"/>
    <w:rsid w:val="006E6132"/>
    <w:rsid w:val="006E650A"/>
    <w:rsid w:val="006E67A4"/>
    <w:rsid w:val="006E68AD"/>
    <w:rsid w:val="006E68F1"/>
    <w:rsid w:val="006E6A81"/>
    <w:rsid w:val="006E6BEE"/>
    <w:rsid w:val="006E6DCF"/>
    <w:rsid w:val="006E6E2F"/>
    <w:rsid w:val="006E6F35"/>
    <w:rsid w:val="006E71ED"/>
    <w:rsid w:val="006E742C"/>
    <w:rsid w:val="006E7479"/>
    <w:rsid w:val="006E77E8"/>
    <w:rsid w:val="006E7973"/>
    <w:rsid w:val="006E798A"/>
    <w:rsid w:val="006E7D40"/>
    <w:rsid w:val="006F00E2"/>
    <w:rsid w:val="006F022D"/>
    <w:rsid w:val="006F0379"/>
    <w:rsid w:val="006F046B"/>
    <w:rsid w:val="006F046E"/>
    <w:rsid w:val="006F052F"/>
    <w:rsid w:val="006F0565"/>
    <w:rsid w:val="006F0E27"/>
    <w:rsid w:val="006F0E58"/>
    <w:rsid w:val="006F0FD6"/>
    <w:rsid w:val="006F12C1"/>
    <w:rsid w:val="006F134B"/>
    <w:rsid w:val="006F178A"/>
    <w:rsid w:val="006F17B9"/>
    <w:rsid w:val="006F18ED"/>
    <w:rsid w:val="006F1B7C"/>
    <w:rsid w:val="006F1BE5"/>
    <w:rsid w:val="006F1D08"/>
    <w:rsid w:val="006F1D60"/>
    <w:rsid w:val="006F1F10"/>
    <w:rsid w:val="006F201B"/>
    <w:rsid w:val="006F20D0"/>
    <w:rsid w:val="006F21AC"/>
    <w:rsid w:val="006F2228"/>
    <w:rsid w:val="006F24B3"/>
    <w:rsid w:val="006F24DA"/>
    <w:rsid w:val="006F250A"/>
    <w:rsid w:val="006F257F"/>
    <w:rsid w:val="006F28FC"/>
    <w:rsid w:val="006F29C0"/>
    <w:rsid w:val="006F2A49"/>
    <w:rsid w:val="006F2A8E"/>
    <w:rsid w:val="006F2B4F"/>
    <w:rsid w:val="006F2CC3"/>
    <w:rsid w:val="006F2D73"/>
    <w:rsid w:val="006F2EDD"/>
    <w:rsid w:val="006F2F5E"/>
    <w:rsid w:val="006F2F8B"/>
    <w:rsid w:val="006F3280"/>
    <w:rsid w:val="006F342C"/>
    <w:rsid w:val="006F3523"/>
    <w:rsid w:val="006F35A3"/>
    <w:rsid w:val="006F360D"/>
    <w:rsid w:val="006F3628"/>
    <w:rsid w:val="006F3949"/>
    <w:rsid w:val="006F3A19"/>
    <w:rsid w:val="006F4041"/>
    <w:rsid w:val="006F4947"/>
    <w:rsid w:val="006F498B"/>
    <w:rsid w:val="006F4E5D"/>
    <w:rsid w:val="006F4EA2"/>
    <w:rsid w:val="006F5235"/>
    <w:rsid w:val="006F55A6"/>
    <w:rsid w:val="006F5906"/>
    <w:rsid w:val="006F5C78"/>
    <w:rsid w:val="006F6041"/>
    <w:rsid w:val="006F61EF"/>
    <w:rsid w:val="006F620D"/>
    <w:rsid w:val="006F6321"/>
    <w:rsid w:val="006F6371"/>
    <w:rsid w:val="006F66B9"/>
    <w:rsid w:val="006F6EF6"/>
    <w:rsid w:val="006F6F3D"/>
    <w:rsid w:val="006F711A"/>
    <w:rsid w:val="006F7478"/>
    <w:rsid w:val="006F7815"/>
    <w:rsid w:val="006F78DC"/>
    <w:rsid w:val="006F7ADE"/>
    <w:rsid w:val="006F7DA2"/>
    <w:rsid w:val="006F7DC1"/>
    <w:rsid w:val="006F7FF5"/>
    <w:rsid w:val="00700069"/>
    <w:rsid w:val="007002DD"/>
    <w:rsid w:val="0070108E"/>
    <w:rsid w:val="007012FB"/>
    <w:rsid w:val="00701582"/>
    <w:rsid w:val="007015B0"/>
    <w:rsid w:val="007018D5"/>
    <w:rsid w:val="007019A8"/>
    <w:rsid w:val="007019AE"/>
    <w:rsid w:val="007019FA"/>
    <w:rsid w:val="00701AA5"/>
    <w:rsid w:val="00701C42"/>
    <w:rsid w:val="00701CA0"/>
    <w:rsid w:val="00701F3D"/>
    <w:rsid w:val="007024D0"/>
    <w:rsid w:val="007025A5"/>
    <w:rsid w:val="007025B1"/>
    <w:rsid w:val="0070264C"/>
    <w:rsid w:val="0070290E"/>
    <w:rsid w:val="00702A7D"/>
    <w:rsid w:val="00702AD9"/>
    <w:rsid w:val="00702B9E"/>
    <w:rsid w:val="00702EA9"/>
    <w:rsid w:val="00703536"/>
    <w:rsid w:val="0070356D"/>
    <w:rsid w:val="00703575"/>
    <w:rsid w:val="007038C7"/>
    <w:rsid w:val="00703934"/>
    <w:rsid w:val="00703D86"/>
    <w:rsid w:val="00703DCD"/>
    <w:rsid w:val="00703E53"/>
    <w:rsid w:val="007040D1"/>
    <w:rsid w:val="00704444"/>
    <w:rsid w:val="0070455F"/>
    <w:rsid w:val="00704A1F"/>
    <w:rsid w:val="00704B9B"/>
    <w:rsid w:val="00705061"/>
    <w:rsid w:val="007051AB"/>
    <w:rsid w:val="0070533D"/>
    <w:rsid w:val="00705768"/>
    <w:rsid w:val="007058E5"/>
    <w:rsid w:val="00705A94"/>
    <w:rsid w:val="00705EBA"/>
    <w:rsid w:val="00705EC6"/>
    <w:rsid w:val="00705FEB"/>
    <w:rsid w:val="00705FEF"/>
    <w:rsid w:val="0070613A"/>
    <w:rsid w:val="007061BE"/>
    <w:rsid w:val="0070625E"/>
    <w:rsid w:val="00706533"/>
    <w:rsid w:val="00706778"/>
    <w:rsid w:val="00706945"/>
    <w:rsid w:val="00706D4B"/>
    <w:rsid w:val="00706DCC"/>
    <w:rsid w:val="00706E1F"/>
    <w:rsid w:val="00707222"/>
    <w:rsid w:val="007076F6"/>
    <w:rsid w:val="00707928"/>
    <w:rsid w:val="00707BF9"/>
    <w:rsid w:val="00710101"/>
    <w:rsid w:val="00710227"/>
    <w:rsid w:val="0071028E"/>
    <w:rsid w:val="0071033E"/>
    <w:rsid w:val="0071048C"/>
    <w:rsid w:val="007104D9"/>
    <w:rsid w:val="00710646"/>
    <w:rsid w:val="00710A01"/>
    <w:rsid w:val="00710A8C"/>
    <w:rsid w:val="00710DE6"/>
    <w:rsid w:val="00710F9C"/>
    <w:rsid w:val="007115CD"/>
    <w:rsid w:val="00711656"/>
    <w:rsid w:val="00711743"/>
    <w:rsid w:val="00711997"/>
    <w:rsid w:val="00711B80"/>
    <w:rsid w:val="00711BB9"/>
    <w:rsid w:val="007122F0"/>
    <w:rsid w:val="007123F2"/>
    <w:rsid w:val="00712423"/>
    <w:rsid w:val="007124BB"/>
    <w:rsid w:val="0071283C"/>
    <w:rsid w:val="007128F0"/>
    <w:rsid w:val="007129E7"/>
    <w:rsid w:val="00712AFC"/>
    <w:rsid w:val="00712B7F"/>
    <w:rsid w:val="00712C8D"/>
    <w:rsid w:val="00712E25"/>
    <w:rsid w:val="00712E70"/>
    <w:rsid w:val="00712F5F"/>
    <w:rsid w:val="00713275"/>
    <w:rsid w:val="0071335A"/>
    <w:rsid w:val="0071371F"/>
    <w:rsid w:val="0071376F"/>
    <w:rsid w:val="007138E3"/>
    <w:rsid w:val="00713D43"/>
    <w:rsid w:val="00713EC5"/>
    <w:rsid w:val="00713ED1"/>
    <w:rsid w:val="00714088"/>
    <w:rsid w:val="00714149"/>
    <w:rsid w:val="0071421E"/>
    <w:rsid w:val="0071430F"/>
    <w:rsid w:val="007148C9"/>
    <w:rsid w:val="00714A74"/>
    <w:rsid w:val="00714A7F"/>
    <w:rsid w:val="00714AFA"/>
    <w:rsid w:val="00714B1B"/>
    <w:rsid w:val="00714CE4"/>
    <w:rsid w:val="00714FF2"/>
    <w:rsid w:val="007150E4"/>
    <w:rsid w:val="007151DE"/>
    <w:rsid w:val="00715250"/>
    <w:rsid w:val="00715A47"/>
    <w:rsid w:val="00715E50"/>
    <w:rsid w:val="00716304"/>
    <w:rsid w:val="00716493"/>
    <w:rsid w:val="0071656E"/>
    <w:rsid w:val="00716588"/>
    <w:rsid w:val="0071708E"/>
    <w:rsid w:val="00717278"/>
    <w:rsid w:val="00717428"/>
    <w:rsid w:val="00717623"/>
    <w:rsid w:val="007177AD"/>
    <w:rsid w:val="0071789B"/>
    <w:rsid w:val="00717DCB"/>
    <w:rsid w:val="007203C2"/>
    <w:rsid w:val="007206AC"/>
    <w:rsid w:val="007206EC"/>
    <w:rsid w:val="0072073E"/>
    <w:rsid w:val="007207FE"/>
    <w:rsid w:val="00720A46"/>
    <w:rsid w:val="00720CDF"/>
    <w:rsid w:val="007210B6"/>
    <w:rsid w:val="00721163"/>
    <w:rsid w:val="00721385"/>
    <w:rsid w:val="00721663"/>
    <w:rsid w:val="007219E4"/>
    <w:rsid w:val="00721ABD"/>
    <w:rsid w:val="00721D00"/>
    <w:rsid w:val="007220D7"/>
    <w:rsid w:val="00722142"/>
    <w:rsid w:val="00722243"/>
    <w:rsid w:val="0072244C"/>
    <w:rsid w:val="007228DB"/>
    <w:rsid w:val="00722DC5"/>
    <w:rsid w:val="00722F57"/>
    <w:rsid w:val="007230D0"/>
    <w:rsid w:val="007231A5"/>
    <w:rsid w:val="0072329B"/>
    <w:rsid w:val="007233B4"/>
    <w:rsid w:val="00723738"/>
    <w:rsid w:val="007239A2"/>
    <w:rsid w:val="0072406F"/>
    <w:rsid w:val="007242EB"/>
    <w:rsid w:val="007242EF"/>
    <w:rsid w:val="007244EE"/>
    <w:rsid w:val="00724677"/>
    <w:rsid w:val="007248E4"/>
    <w:rsid w:val="0072490B"/>
    <w:rsid w:val="00724B5F"/>
    <w:rsid w:val="00725006"/>
    <w:rsid w:val="0072523A"/>
    <w:rsid w:val="00725387"/>
    <w:rsid w:val="0072551B"/>
    <w:rsid w:val="007255FC"/>
    <w:rsid w:val="007256AF"/>
    <w:rsid w:val="007257CC"/>
    <w:rsid w:val="00725DCF"/>
    <w:rsid w:val="00725ED0"/>
    <w:rsid w:val="0072619A"/>
    <w:rsid w:val="0072681A"/>
    <w:rsid w:val="00726BDD"/>
    <w:rsid w:val="00726C50"/>
    <w:rsid w:val="00726CF4"/>
    <w:rsid w:val="00726F1B"/>
    <w:rsid w:val="007273EF"/>
    <w:rsid w:val="007274EF"/>
    <w:rsid w:val="00727911"/>
    <w:rsid w:val="00727A69"/>
    <w:rsid w:val="00727A79"/>
    <w:rsid w:val="00727E99"/>
    <w:rsid w:val="00727F01"/>
    <w:rsid w:val="0073026E"/>
    <w:rsid w:val="007305BE"/>
    <w:rsid w:val="007307F5"/>
    <w:rsid w:val="00730A94"/>
    <w:rsid w:val="00730B1C"/>
    <w:rsid w:val="00730CF8"/>
    <w:rsid w:val="00730D70"/>
    <w:rsid w:val="00730DEF"/>
    <w:rsid w:val="00731526"/>
    <w:rsid w:val="00731873"/>
    <w:rsid w:val="00731C05"/>
    <w:rsid w:val="0073221A"/>
    <w:rsid w:val="00732256"/>
    <w:rsid w:val="00732523"/>
    <w:rsid w:val="0073276F"/>
    <w:rsid w:val="00732976"/>
    <w:rsid w:val="00732993"/>
    <w:rsid w:val="00732A85"/>
    <w:rsid w:val="00732F76"/>
    <w:rsid w:val="00732FBF"/>
    <w:rsid w:val="0073323B"/>
    <w:rsid w:val="0073329F"/>
    <w:rsid w:val="00733516"/>
    <w:rsid w:val="0073392A"/>
    <w:rsid w:val="00733C4B"/>
    <w:rsid w:val="00733C7A"/>
    <w:rsid w:val="0073432F"/>
    <w:rsid w:val="00734413"/>
    <w:rsid w:val="0073492A"/>
    <w:rsid w:val="00734BA1"/>
    <w:rsid w:val="00734D23"/>
    <w:rsid w:val="00735345"/>
    <w:rsid w:val="00735482"/>
    <w:rsid w:val="00735491"/>
    <w:rsid w:val="0073552D"/>
    <w:rsid w:val="0073556E"/>
    <w:rsid w:val="007356EC"/>
    <w:rsid w:val="00735AC8"/>
    <w:rsid w:val="00735DE5"/>
    <w:rsid w:val="00735E30"/>
    <w:rsid w:val="00735EC1"/>
    <w:rsid w:val="00735FDE"/>
    <w:rsid w:val="007360CD"/>
    <w:rsid w:val="00736136"/>
    <w:rsid w:val="007361E9"/>
    <w:rsid w:val="00736277"/>
    <w:rsid w:val="00736281"/>
    <w:rsid w:val="007362A9"/>
    <w:rsid w:val="00736419"/>
    <w:rsid w:val="00736454"/>
    <w:rsid w:val="007366F3"/>
    <w:rsid w:val="00736783"/>
    <w:rsid w:val="00736887"/>
    <w:rsid w:val="007368B3"/>
    <w:rsid w:val="007368ED"/>
    <w:rsid w:val="00736952"/>
    <w:rsid w:val="00736A9A"/>
    <w:rsid w:val="00736A9C"/>
    <w:rsid w:val="00736CD3"/>
    <w:rsid w:val="00736E3B"/>
    <w:rsid w:val="0073703F"/>
    <w:rsid w:val="007372BA"/>
    <w:rsid w:val="007376AB"/>
    <w:rsid w:val="0073774C"/>
    <w:rsid w:val="0073789A"/>
    <w:rsid w:val="0073799C"/>
    <w:rsid w:val="007379BB"/>
    <w:rsid w:val="00737AE0"/>
    <w:rsid w:val="00737C50"/>
    <w:rsid w:val="00737F80"/>
    <w:rsid w:val="00740005"/>
    <w:rsid w:val="0074046D"/>
    <w:rsid w:val="007405AA"/>
    <w:rsid w:val="007406A2"/>
    <w:rsid w:val="0074083D"/>
    <w:rsid w:val="00740942"/>
    <w:rsid w:val="007409F4"/>
    <w:rsid w:val="00740A95"/>
    <w:rsid w:val="00740BBC"/>
    <w:rsid w:val="00740D77"/>
    <w:rsid w:val="00740E5E"/>
    <w:rsid w:val="00740F2D"/>
    <w:rsid w:val="00741491"/>
    <w:rsid w:val="00741537"/>
    <w:rsid w:val="007418ED"/>
    <w:rsid w:val="00741A69"/>
    <w:rsid w:val="00741AFB"/>
    <w:rsid w:val="007422FD"/>
    <w:rsid w:val="0074230D"/>
    <w:rsid w:val="007423ED"/>
    <w:rsid w:val="0074248A"/>
    <w:rsid w:val="007425BE"/>
    <w:rsid w:val="00742675"/>
    <w:rsid w:val="00742AC4"/>
    <w:rsid w:val="00742D73"/>
    <w:rsid w:val="00742DC3"/>
    <w:rsid w:val="00742E20"/>
    <w:rsid w:val="00742E29"/>
    <w:rsid w:val="00742ECD"/>
    <w:rsid w:val="0074302A"/>
    <w:rsid w:val="007430F0"/>
    <w:rsid w:val="007435D9"/>
    <w:rsid w:val="0074365B"/>
    <w:rsid w:val="00743A43"/>
    <w:rsid w:val="00743AB2"/>
    <w:rsid w:val="00743CC7"/>
    <w:rsid w:val="00743DFF"/>
    <w:rsid w:val="00743EF4"/>
    <w:rsid w:val="007443C1"/>
    <w:rsid w:val="007445EF"/>
    <w:rsid w:val="0074480C"/>
    <w:rsid w:val="0074490B"/>
    <w:rsid w:val="00744DE3"/>
    <w:rsid w:val="00744FE3"/>
    <w:rsid w:val="0074523C"/>
    <w:rsid w:val="00745347"/>
    <w:rsid w:val="007454AE"/>
    <w:rsid w:val="0074571D"/>
    <w:rsid w:val="00745834"/>
    <w:rsid w:val="007458FA"/>
    <w:rsid w:val="007459C3"/>
    <w:rsid w:val="00745A01"/>
    <w:rsid w:val="00745B3B"/>
    <w:rsid w:val="00745B54"/>
    <w:rsid w:val="00746054"/>
    <w:rsid w:val="00746068"/>
    <w:rsid w:val="00746199"/>
    <w:rsid w:val="0074642B"/>
    <w:rsid w:val="00746503"/>
    <w:rsid w:val="00746C6F"/>
    <w:rsid w:val="00746CC8"/>
    <w:rsid w:val="00746DDE"/>
    <w:rsid w:val="007470B9"/>
    <w:rsid w:val="007471F7"/>
    <w:rsid w:val="00747468"/>
    <w:rsid w:val="00747597"/>
    <w:rsid w:val="0074762E"/>
    <w:rsid w:val="007477A4"/>
    <w:rsid w:val="007477FE"/>
    <w:rsid w:val="00747970"/>
    <w:rsid w:val="00747A0F"/>
    <w:rsid w:val="00747B51"/>
    <w:rsid w:val="00747BDF"/>
    <w:rsid w:val="00747F25"/>
    <w:rsid w:val="00750022"/>
    <w:rsid w:val="00750322"/>
    <w:rsid w:val="00750649"/>
    <w:rsid w:val="007509EF"/>
    <w:rsid w:val="007509F4"/>
    <w:rsid w:val="00750B2C"/>
    <w:rsid w:val="00750E4A"/>
    <w:rsid w:val="0075116A"/>
    <w:rsid w:val="0075136E"/>
    <w:rsid w:val="007515A4"/>
    <w:rsid w:val="0075179D"/>
    <w:rsid w:val="0075189E"/>
    <w:rsid w:val="007519E0"/>
    <w:rsid w:val="00751A5E"/>
    <w:rsid w:val="00751DD7"/>
    <w:rsid w:val="00751FE2"/>
    <w:rsid w:val="007520A8"/>
    <w:rsid w:val="00752407"/>
    <w:rsid w:val="007527A3"/>
    <w:rsid w:val="0075325E"/>
    <w:rsid w:val="0075334B"/>
    <w:rsid w:val="007533D3"/>
    <w:rsid w:val="00753537"/>
    <w:rsid w:val="00753895"/>
    <w:rsid w:val="00753DDB"/>
    <w:rsid w:val="00753E94"/>
    <w:rsid w:val="00753EA2"/>
    <w:rsid w:val="00753EB0"/>
    <w:rsid w:val="00754225"/>
    <w:rsid w:val="00754632"/>
    <w:rsid w:val="00754843"/>
    <w:rsid w:val="00754BBE"/>
    <w:rsid w:val="00754BD7"/>
    <w:rsid w:val="0075513D"/>
    <w:rsid w:val="0075543B"/>
    <w:rsid w:val="00755881"/>
    <w:rsid w:val="00755A7D"/>
    <w:rsid w:val="00755C53"/>
    <w:rsid w:val="00755D20"/>
    <w:rsid w:val="0075604E"/>
    <w:rsid w:val="00756587"/>
    <w:rsid w:val="007565D7"/>
    <w:rsid w:val="00756658"/>
    <w:rsid w:val="007566A7"/>
    <w:rsid w:val="007566AB"/>
    <w:rsid w:val="0075689E"/>
    <w:rsid w:val="00756BFD"/>
    <w:rsid w:val="00756CD1"/>
    <w:rsid w:val="00756D78"/>
    <w:rsid w:val="00756EB2"/>
    <w:rsid w:val="00756F41"/>
    <w:rsid w:val="007570B2"/>
    <w:rsid w:val="0075714B"/>
    <w:rsid w:val="0075759B"/>
    <w:rsid w:val="007578A8"/>
    <w:rsid w:val="00757B6C"/>
    <w:rsid w:val="00757C03"/>
    <w:rsid w:val="00757C30"/>
    <w:rsid w:val="00757D58"/>
    <w:rsid w:val="00757E6D"/>
    <w:rsid w:val="00760220"/>
    <w:rsid w:val="00760503"/>
    <w:rsid w:val="00760687"/>
    <w:rsid w:val="00760861"/>
    <w:rsid w:val="007608E4"/>
    <w:rsid w:val="00760995"/>
    <w:rsid w:val="00760C2D"/>
    <w:rsid w:val="00760D54"/>
    <w:rsid w:val="00760EED"/>
    <w:rsid w:val="00760F77"/>
    <w:rsid w:val="007610E3"/>
    <w:rsid w:val="00761857"/>
    <w:rsid w:val="0076192D"/>
    <w:rsid w:val="0076196A"/>
    <w:rsid w:val="00761CD8"/>
    <w:rsid w:val="00761E3E"/>
    <w:rsid w:val="0076240C"/>
    <w:rsid w:val="0076246E"/>
    <w:rsid w:val="007625C9"/>
    <w:rsid w:val="007627B4"/>
    <w:rsid w:val="00762838"/>
    <w:rsid w:val="0076295A"/>
    <w:rsid w:val="00762BAB"/>
    <w:rsid w:val="00762BD0"/>
    <w:rsid w:val="00762C6E"/>
    <w:rsid w:val="00762D14"/>
    <w:rsid w:val="00762E08"/>
    <w:rsid w:val="00762FE1"/>
    <w:rsid w:val="0076339C"/>
    <w:rsid w:val="007633F1"/>
    <w:rsid w:val="007635B7"/>
    <w:rsid w:val="00763753"/>
    <w:rsid w:val="00763B7D"/>
    <w:rsid w:val="00763CF7"/>
    <w:rsid w:val="00763DDC"/>
    <w:rsid w:val="007640AE"/>
    <w:rsid w:val="007641D5"/>
    <w:rsid w:val="0076438A"/>
    <w:rsid w:val="00764406"/>
    <w:rsid w:val="00764762"/>
    <w:rsid w:val="0076490D"/>
    <w:rsid w:val="00764A24"/>
    <w:rsid w:val="00764C29"/>
    <w:rsid w:val="00764CAD"/>
    <w:rsid w:val="00764D35"/>
    <w:rsid w:val="00764ED4"/>
    <w:rsid w:val="00765128"/>
    <w:rsid w:val="007651A8"/>
    <w:rsid w:val="00765360"/>
    <w:rsid w:val="0076538F"/>
    <w:rsid w:val="00765833"/>
    <w:rsid w:val="00765BE1"/>
    <w:rsid w:val="00765EB0"/>
    <w:rsid w:val="00765F26"/>
    <w:rsid w:val="007666EA"/>
    <w:rsid w:val="00766744"/>
    <w:rsid w:val="00766887"/>
    <w:rsid w:val="00766A93"/>
    <w:rsid w:val="00766A96"/>
    <w:rsid w:val="00766E6E"/>
    <w:rsid w:val="00766EEA"/>
    <w:rsid w:val="00767113"/>
    <w:rsid w:val="0076712A"/>
    <w:rsid w:val="00767354"/>
    <w:rsid w:val="0076763C"/>
    <w:rsid w:val="00767B14"/>
    <w:rsid w:val="00767C5E"/>
    <w:rsid w:val="00767EA0"/>
    <w:rsid w:val="00767F5C"/>
    <w:rsid w:val="00770004"/>
    <w:rsid w:val="007700D4"/>
    <w:rsid w:val="00770273"/>
    <w:rsid w:val="007709DF"/>
    <w:rsid w:val="00770A33"/>
    <w:rsid w:val="00770C19"/>
    <w:rsid w:val="00770D3C"/>
    <w:rsid w:val="00770D87"/>
    <w:rsid w:val="00770FC5"/>
    <w:rsid w:val="007710C4"/>
    <w:rsid w:val="007712FD"/>
    <w:rsid w:val="0077144B"/>
    <w:rsid w:val="0077148D"/>
    <w:rsid w:val="00771C75"/>
    <w:rsid w:val="007721EA"/>
    <w:rsid w:val="007724A3"/>
    <w:rsid w:val="007724E3"/>
    <w:rsid w:val="00772509"/>
    <w:rsid w:val="00772C9A"/>
    <w:rsid w:val="00772EB5"/>
    <w:rsid w:val="00773072"/>
    <w:rsid w:val="00773915"/>
    <w:rsid w:val="00773C35"/>
    <w:rsid w:val="00773C61"/>
    <w:rsid w:val="00773F41"/>
    <w:rsid w:val="0077478F"/>
    <w:rsid w:val="00774803"/>
    <w:rsid w:val="00774EEB"/>
    <w:rsid w:val="00775152"/>
    <w:rsid w:val="007753B2"/>
    <w:rsid w:val="00775513"/>
    <w:rsid w:val="00775545"/>
    <w:rsid w:val="00775785"/>
    <w:rsid w:val="00775904"/>
    <w:rsid w:val="00775A96"/>
    <w:rsid w:val="00775ABE"/>
    <w:rsid w:val="00775CC1"/>
    <w:rsid w:val="00775DDA"/>
    <w:rsid w:val="00775E75"/>
    <w:rsid w:val="00775EF4"/>
    <w:rsid w:val="00776188"/>
    <w:rsid w:val="00776473"/>
    <w:rsid w:val="00776542"/>
    <w:rsid w:val="00776A69"/>
    <w:rsid w:val="00776BE1"/>
    <w:rsid w:val="00776CB4"/>
    <w:rsid w:val="00776E31"/>
    <w:rsid w:val="00776EFA"/>
    <w:rsid w:val="00776F94"/>
    <w:rsid w:val="007774BE"/>
    <w:rsid w:val="00777567"/>
    <w:rsid w:val="00777590"/>
    <w:rsid w:val="007779EB"/>
    <w:rsid w:val="007779EC"/>
    <w:rsid w:val="00777A28"/>
    <w:rsid w:val="00780091"/>
    <w:rsid w:val="00780294"/>
    <w:rsid w:val="0078032E"/>
    <w:rsid w:val="0078069E"/>
    <w:rsid w:val="0078072D"/>
    <w:rsid w:val="00780775"/>
    <w:rsid w:val="007807C9"/>
    <w:rsid w:val="007808C1"/>
    <w:rsid w:val="00780F43"/>
    <w:rsid w:val="00780FBD"/>
    <w:rsid w:val="007812DF"/>
    <w:rsid w:val="0078144D"/>
    <w:rsid w:val="00781864"/>
    <w:rsid w:val="00781956"/>
    <w:rsid w:val="00781972"/>
    <w:rsid w:val="00781AE4"/>
    <w:rsid w:val="00781D0B"/>
    <w:rsid w:val="00781E99"/>
    <w:rsid w:val="007822FF"/>
    <w:rsid w:val="0078241E"/>
    <w:rsid w:val="007824CA"/>
    <w:rsid w:val="0078271A"/>
    <w:rsid w:val="00782770"/>
    <w:rsid w:val="00782B2C"/>
    <w:rsid w:val="00782BEC"/>
    <w:rsid w:val="00782D38"/>
    <w:rsid w:val="00782F85"/>
    <w:rsid w:val="00783243"/>
    <w:rsid w:val="007832FA"/>
    <w:rsid w:val="00783307"/>
    <w:rsid w:val="007833D9"/>
    <w:rsid w:val="00783995"/>
    <w:rsid w:val="00783A2C"/>
    <w:rsid w:val="00783A41"/>
    <w:rsid w:val="00783D1D"/>
    <w:rsid w:val="00783FA0"/>
    <w:rsid w:val="0078498E"/>
    <w:rsid w:val="007849BC"/>
    <w:rsid w:val="007849EE"/>
    <w:rsid w:val="00784BBB"/>
    <w:rsid w:val="00784F99"/>
    <w:rsid w:val="00784FD8"/>
    <w:rsid w:val="007852A0"/>
    <w:rsid w:val="007853C8"/>
    <w:rsid w:val="007853F4"/>
    <w:rsid w:val="007857A3"/>
    <w:rsid w:val="0078594F"/>
    <w:rsid w:val="00785EB3"/>
    <w:rsid w:val="00785F11"/>
    <w:rsid w:val="00786072"/>
    <w:rsid w:val="007863C3"/>
    <w:rsid w:val="0078657D"/>
    <w:rsid w:val="00786908"/>
    <w:rsid w:val="00786C9F"/>
    <w:rsid w:val="00787574"/>
    <w:rsid w:val="00787B5E"/>
    <w:rsid w:val="00787B67"/>
    <w:rsid w:val="00787EB2"/>
    <w:rsid w:val="00790384"/>
    <w:rsid w:val="0079046D"/>
    <w:rsid w:val="00790514"/>
    <w:rsid w:val="00790A09"/>
    <w:rsid w:val="00790AED"/>
    <w:rsid w:val="00790B33"/>
    <w:rsid w:val="00790E4B"/>
    <w:rsid w:val="00790F33"/>
    <w:rsid w:val="00790F9A"/>
    <w:rsid w:val="00790FE1"/>
    <w:rsid w:val="00791179"/>
    <w:rsid w:val="007911D1"/>
    <w:rsid w:val="007911D3"/>
    <w:rsid w:val="00791453"/>
    <w:rsid w:val="0079167C"/>
    <w:rsid w:val="0079179A"/>
    <w:rsid w:val="007917DB"/>
    <w:rsid w:val="0079198B"/>
    <w:rsid w:val="00791A13"/>
    <w:rsid w:val="00791E92"/>
    <w:rsid w:val="0079215A"/>
    <w:rsid w:val="007923D0"/>
    <w:rsid w:val="00792890"/>
    <w:rsid w:val="007928A7"/>
    <w:rsid w:val="00792922"/>
    <w:rsid w:val="00792F88"/>
    <w:rsid w:val="0079331A"/>
    <w:rsid w:val="00793344"/>
    <w:rsid w:val="00793387"/>
    <w:rsid w:val="00793609"/>
    <w:rsid w:val="0079384E"/>
    <w:rsid w:val="0079393D"/>
    <w:rsid w:val="00793B83"/>
    <w:rsid w:val="00793D4E"/>
    <w:rsid w:val="007940DE"/>
    <w:rsid w:val="00794156"/>
    <w:rsid w:val="00794388"/>
    <w:rsid w:val="007944B2"/>
    <w:rsid w:val="007946CF"/>
    <w:rsid w:val="007948D0"/>
    <w:rsid w:val="00794D35"/>
    <w:rsid w:val="00794D51"/>
    <w:rsid w:val="00794E59"/>
    <w:rsid w:val="00794E6D"/>
    <w:rsid w:val="00795009"/>
    <w:rsid w:val="007952BC"/>
    <w:rsid w:val="00795491"/>
    <w:rsid w:val="0079563B"/>
    <w:rsid w:val="00795A1F"/>
    <w:rsid w:val="00796249"/>
    <w:rsid w:val="0079628F"/>
    <w:rsid w:val="007963D4"/>
    <w:rsid w:val="0079654C"/>
    <w:rsid w:val="00796567"/>
    <w:rsid w:val="00796641"/>
    <w:rsid w:val="0079668F"/>
    <w:rsid w:val="00796928"/>
    <w:rsid w:val="00796BC4"/>
    <w:rsid w:val="00796C2F"/>
    <w:rsid w:val="00796CB1"/>
    <w:rsid w:val="00796D5E"/>
    <w:rsid w:val="00796DAA"/>
    <w:rsid w:val="00796F45"/>
    <w:rsid w:val="00797033"/>
    <w:rsid w:val="007971B7"/>
    <w:rsid w:val="007972F8"/>
    <w:rsid w:val="00797760"/>
    <w:rsid w:val="00797A0B"/>
    <w:rsid w:val="00797CF1"/>
    <w:rsid w:val="00797E69"/>
    <w:rsid w:val="00797E95"/>
    <w:rsid w:val="007A0548"/>
    <w:rsid w:val="007A0831"/>
    <w:rsid w:val="007A087E"/>
    <w:rsid w:val="007A0ACF"/>
    <w:rsid w:val="007A0CA4"/>
    <w:rsid w:val="007A0E53"/>
    <w:rsid w:val="007A0E81"/>
    <w:rsid w:val="007A1105"/>
    <w:rsid w:val="007A1316"/>
    <w:rsid w:val="007A1613"/>
    <w:rsid w:val="007A169A"/>
    <w:rsid w:val="007A191D"/>
    <w:rsid w:val="007A19DE"/>
    <w:rsid w:val="007A1C2A"/>
    <w:rsid w:val="007A1F6E"/>
    <w:rsid w:val="007A1FE1"/>
    <w:rsid w:val="007A2000"/>
    <w:rsid w:val="007A2B9C"/>
    <w:rsid w:val="007A2BA5"/>
    <w:rsid w:val="007A344C"/>
    <w:rsid w:val="007A3492"/>
    <w:rsid w:val="007A37A6"/>
    <w:rsid w:val="007A3852"/>
    <w:rsid w:val="007A3BA4"/>
    <w:rsid w:val="007A3BBD"/>
    <w:rsid w:val="007A3C8F"/>
    <w:rsid w:val="007A3E19"/>
    <w:rsid w:val="007A3E87"/>
    <w:rsid w:val="007A4050"/>
    <w:rsid w:val="007A4155"/>
    <w:rsid w:val="007A41D9"/>
    <w:rsid w:val="007A441D"/>
    <w:rsid w:val="007A456F"/>
    <w:rsid w:val="007A47C3"/>
    <w:rsid w:val="007A4899"/>
    <w:rsid w:val="007A492E"/>
    <w:rsid w:val="007A49BD"/>
    <w:rsid w:val="007A49EF"/>
    <w:rsid w:val="007A4CBE"/>
    <w:rsid w:val="007A4DAA"/>
    <w:rsid w:val="007A5310"/>
    <w:rsid w:val="007A5373"/>
    <w:rsid w:val="007A5463"/>
    <w:rsid w:val="007A55C7"/>
    <w:rsid w:val="007A5878"/>
    <w:rsid w:val="007A5C24"/>
    <w:rsid w:val="007A6339"/>
    <w:rsid w:val="007A646F"/>
    <w:rsid w:val="007A6640"/>
    <w:rsid w:val="007A66BA"/>
    <w:rsid w:val="007A672F"/>
    <w:rsid w:val="007A6986"/>
    <w:rsid w:val="007A69B8"/>
    <w:rsid w:val="007A6C62"/>
    <w:rsid w:val="007A6F0F"/>
    <w:rsid w:val="007A6FA9"/>
    <w:rsid w:val="007A728D"/>
    <w:rsid w:val="007A72BD"/>
    <w:rsid w:val="007A7679"/>
    <w:rsid w:val="007A7746"/>
    <w:rsid w:val="007A7CC5"/>
    <w:rsid w:val="007A7CF7"/>
    <w:rsid w:val="007B0354"/>
    <w:rsid w:val="007B03C8"/>
    <w:rsid w:val="007B063A"/>
    <w:rsid w:val="007B1220"/>
    <w:rsid w:val="007B144D"/>
    <w:rsid w:val="007B17E2"/>
    <w:rsid w:val="007B1AFF"/>
    <w:rsid w:val="007B1B93"/>
    <w:rsid w:val="007B1F58"/>
    <w:rsid w:val="007B2543"/>
    <w:rsid w:val="007B26E2"/>
    <w:rsid w:val="007B2ACF"/>
    <w:rsid w:val="007B2E39"/>
    <w:rsid w:val="007B313C"/>
    <w:rsid w:val="007B328C"/>
    <w:rsid w:val="007B3656"/>
    <w:rsid w:val="007B3746"/>
    <w:rsid w:val="007B37D9"/>
    <w:rsid w:val="007B3A6A"/>
    <w:rsid w:val="007B3AE1"/>
    <w:rsid w:val="007B41C7"/>
    <w:rsid w:val="007B41D1"/>
    <w:rsid w:val="007B41E5"/>
    <w:rsid w:val="007B478B"/>
    <w:rsid w:val="007B4899"/>
    <w:rsid w:val="007B4AD0"/>
    <w:rsid w:val="007B4C0B"/>
    <w:rsid w:val="007B4DCE"/>
    <w:rsid w:val="007B4E8B"/>
    <w:rsid w:val="007B5201"/>
    <w:rsid w:val="007B53AB"/>
    <w:rsid w:val="007B5651"/>
    <w:rsid w:val="007B5984"/>
    <w:rsid w:val="007B5AE6"/>
    <w:rsid w:val="007B5CCF"/>
    <w:rsid w:val="007B5DBF"/>
    <w:rsid w:val="007B5E02"/>
    <w:rsid w:val="007B5FD4"/>
    <w:rsid w:val="007B6908"/>
    <w:rsid w:val="007B6AF8"/>
    <w:rsid w:val="007B6F40"/>
    <w:rsid w:val="007B6FCA"/>
    <w:rsid w:val="007B7022"/>
    <w:rsid w:val="007B7244"/>
    <w:rsid w:val="007B73D1"/>
    <w:rsid w:val="007B73E9"/>
    <w:rsid w:val="007B73F1"/>
    <w:rsid w:val="007B73F3"/>
    <w:rsid w:val="007B7445"/>
    <w:rsid w:val="007B76E3"/>
    <w:rsid w:val="007B7A31"/>
    <w:rsid w:val="007C0049"/>
    <w:rsid w:val="007C032C"/>
    <w:rsid w:val="007C0599"/>
    <w:rsid w:val="007C0685"/>
    <w:rsid w:val="007C08EE"/>
    <w:rsid w:val="007C09E8"/>
    <w:rsid w:val="007C0D83"/>
    <w:rsid w:val="007C0DBC"/>
    <w:rsid w:val="007C0F1D"/>
    <w:rsid w:val="007C0F35"/>
    <w:rsid w:val="007C1000"/>
    <w:rsid w:val="007C10AC"/>
    <w:rsid w:val="007C1230"/>
    <w:rsid w:val="007C138F"/>
    <w:rsid w:val="007C13B5"/>
    <w:rsid w:val="007C1488"/>
    <w:rsid w:val="007C15ED"/>
    <w:rsid w:val="007C1668"/>
    <w:rsid w:val="007C17C7"/>
    <w:rsid w:val="007C1870"/>
    <w:rsid w:val="007C18E0"/>
    <w:rsid w:val="007C1964"/>
    <w:rsid w:val="007C19D8"/>
    <w:rsid w:val="007C19F3"/>
    <w:rsid w:val="007C1AF6"/>
    <w:rsid w:val="007C2443"/>
    <w:rsid w:val="007C2477"/>
    <w:rsid w:val="007C2498"/>
    <w:rsid w:val="007C26AE"/>
    <w:rsid w:val="007C272D"/>
    <w:rsid w:val="007C28CD"/>
    <w:rsid w:val="007C2934"/>
    <w:rsid w:val="007C2A7D"/>
    <w:rsid w:val="007C2D46"/>
    <w:rsid w:val="007C2D5E"/>
    <w:rsid w:val="007C2EF8"/>
    <w:rsid w:val="007C324C"/>
    <w:rsid w:val="007C338D"/>
    <w:rsid w:val="007C37A5"/>
    <w:rsid w:val="007C38EB"/>
    <w:rsid w:val="007C3B5F"/>
    <w:rsid w:val="007C3B63"/>
    <w:rsid w:val="007C3BDD"/>
    <w:rsid w:val="007C3DDB"/>
    <w:rsid w:val="007C3DE1"/>
    <w:rsid w:val="007C405C"/>
    <w:rsid w:val="007C4156"/>
    <w:rsid w:val="007C442E"/>
    <w:rsid w:val="007C4697"/>
    <w:rsid w:val="007C4814"/>
    <w:rsid w:val="007C48A1"/>
    <w:rsid w:val="007C48CA"/>
    <w:rsid w:val="007C495B"/>
    <w:rsid w:val="007C4BF7"/>
    <w:rsid w:val="007C5702"/>
    <w:rsid w:val="007C590A"/>
    <w:rsid w:val="007C5ACF"/>
    <w:rsid w:val="007C5EAE"/>
    <w:rsid w:val="007C5EF9"/>
    <w:rsid w:val="007C6463"/>
    <w:rsid w:val="007C6480"/>
    <w:rsid w:val="007C64EA"/>
    <w:rsid w:val="007C670A"/>
    <w:rsid w:val="007C67FC"/>
    <w:rsid w:val="007C6973"/>
    <w:rsid w:val="007C699C"/>
    <w:rsid w:val="007C6A41"/>
    <w:rsid w:val="007C6B2B"/>
    <w:rsid w:val="007C6DB7"/>
    <w:rsid w:val="007C6DED"/>
    <w:rsid w:val="007C6F75"/>
    <w:rsid w:val="007C70C2"/>
    <w:rsid w:val="007C7904"/>
    <w:rsid w:val="007C79F4"/>
    <w:rsid w:val="007C7A7E"/>
    <w:rsid w:val="007C7AB0"/>
    <w:rsid w:val="007C7B55"/>
    <w:rsid w:val="007C7BF1"/>
    <w:rsid w:val="007C7C67"/>
    <w:rsid w:val="007C7D0C"/>
    <w:rsid w:val="007C7D1B"/>
    <w:rsid w:val="007C7E30"/>
    <w:rsid w:val="007D007D"/>
    <w:rsid w:val="007D0104"/>
    <w:rsid w:val="007D01AB"/>
    <w:rsid w:val="007D03D7"/>
    <w:rsid w:val="007D0577"/>
    <w:rsid w:val="007D05EE"/>
    <w:rsid w:val="007D06BD"/>
    <w:rsid w:val="007D0B0A"/>
    <w:rsid w:val="007D0B66"/>
    <w:rsid w:val="007D0B8B"/>
    <w:rsid w:val="007D0BFB"/>
    <w:rsid w:val="007D0C14"/>
    <w:rsid w:val="007D0CEB"/>
    <w:rsid w:val="007D1179"/>
    <w:rsid w:val="007D12F7"/>
    <w:rsid w:val="007D1409"/>
    <w:rsid w:val="007D15D1"/>
    <w:rsid w:val="007D16C4"/>
    <w:rsid w:val="007D16E7"/>
    <w:rsid w:val="007D17B6"/>
    <w:rsid w:val="007D17EC"/>
    <w:rsid w:val="007D190C"/>
    <w:rsid w:val="007D192E"/>
    <w:rsid w:val="007D1CC9"/>
    <w:rsid w:val="007D1F41"/>
    <w:rsid w:val="007D21A8"/>
    <w:rsid w:val="007D2729"/>
    <w:rsid w:val="007D29E5"/>
    <w:rsid w:val="007D2E7F"/>
    <w:rsid w:val="007D2EBE"/>
    <w:rsid w:val="007D303C"/>
    <w:rsid w:val="007D30AF"/>
    <w:rsid w:val="007D321B"/>
    <w:rsid w:val="007D32D0"/>
    <w:rsid w:val="007D3337"/>
    <w:rsid w:val="007D3379"/>
    <w:rsid w:val="007D350D"/>
    <w:rsid w:val="007D3598"/>
    <w:rsid w:val="007D3982"/>
    <w:rsid w:val="007D3A2F"/>
    <w:rsid w:val="007D3B22"/>
    <w:rsid w:val="007D3D04"/>
    <w:rsid w:val="007D3E89"/>
    <w:rsid w:val="007D41A7"/>
    <w:rsid w:val="007D423C"/>
    <w:rsid w:val="007D43E9"/>
    <w:rsid w:val="007D448C"/>
    <w:rsid w:val="007D4497"/>
    <w:rsid w:val="007D4758"/>
    <w:rsid w:val="007D4891"/>
    <w:rsid w:val="007D49F0"/>
    <w:rsid w:val="007D4B14"/>
    <w:rsid w:val="007D4C37"/>
    <w:rsid w:val="007D4CEA"/>
    <w:rsid w:val="007D4CF3"/>
    <w:rsid w:val="007D4D1D"/>
    <w:rsid w:val="007D4E4D"/>
    <w:rsid w:val="007D4F7B"/>
    <w:rsid w:val="007D5085"/>
    <w:rsid w:val="007D5199"/>
    <w:rsid w:val="007D519C"/>
    <w:rsid w:val="007D5246"/>
    <w:rsid w:val="007D542E"/>
    <w:rsid w:val="007D5831"/>
    <w:rsid w:val="007D5A3F"/>
    <w:rsid w:val="007D6224"/>
    <w:rsid w:val="007D62E2"/>
    <w:rsid w:val="007D6303"/>
    <w:rsid w:val="007D6353"/>
    <w:rsid w:val="007D636A"/>
    <w:rsid w:val="007D63F2"/>
    <w:rsid w:val="007D6549"/>
    <w:rsid w:val="007D65C9"/>
    <w:rsid w:val="007D6796"/>
    <w:rsid w:val="007D67C0"/>
    <w:rsid w:val="007D6CFC"/>
    <w:rsid w:val="007D712A"/>
    <w:rsid w:val="007D73B0"/>
    <w:rsid w:val="007D759D"/>
    <w:rsid w:val="007D7625"/>
    <w:rsid w:val="007D766D"/>
    <w:rsid w:val="007D77C7"/>
    <w:rsid w:val="007D77FD"/>
    <w:rsid w:val="007D7A42"/>
    <w:rsid w:val="007D7C9F"/>
    <w:rsid w:val="007D7EB6"/>
    <w:rsid w:val="007D7F92"/>
    <w:rsid w:val="007E0140"/>
    <w:rsid w:val="007E0171"/>
    <w:rsid w:val="007E030D"/>
    <w:rsid w:val="007E0621"/>
    <w:rsid w:val="007E096F"/>
    <w:rsid w:val="007E0A42"/>
    <w:rsid w:val="007E0B18"/>
    <w:rsid w:val="007E0BC2"/>
    <w:rsid w:val="007E0E4E"/>
    <w:rsid w:val="007E0F0A"/>
    <w:rsid w:val="007E0FA5"/>
    <w:rsid w:val="007E12E8"/>
    <w:rsid w:val="007E16B8"/>
    <w:rsid w:val="007E179F"/>
    <w:rsid w:val="007E18E2"/>
    <w:rsid w:val="007E1AF3"/>
    <w:rsid w:val="007E1D6B"/>
    <w:rsid w:val="007E1F6D"/>
    <w:rsid w:val="007E2406"/>
    <w:rsid w:val="007E2486"/>
    <w:rsid w:val="007E24A0"/>
    <w:rsid w:val="007E24B3"/>
    <w:rsid w:val="007E26A9"/>
    <w:rsid w:val="007E2784"/>
    <w:rsid w:val="007E2807"/>
    <w:rsid w:val="007E2AF3"/>
    <w:rsid w:val="007E2C35"/>
    <w:rsid w:val="007E2F1E"/>
    <w:rsid w:val="007E31C7"/>
    <w:rsid w:val="007E33F0"/>
    <w:rsid w:val="007E34C2"/>
    <w:rsid w:val="007E3532"/>
    <w:rsid w:val="007E389C"/>
    <w:rsid w:val="007E3A00"/>
    <w:rsid w:val="007E3CDE"/>
    <w:rsid w:val="007E3EA7"/>
    <w:rsid w:val="007E3F74"/>
    <w:rsid w:val="007E43BA"/>
    <w:rsid w:val="007E4498"/>
    <w:rsid w:val="007E4802"/>
    <w:rsid w:val="007E4A7F"/>
    <w:rsid w:val="007E4CE4"/>
    <w:rsid w:val="007E5275"/>
    <w:rsid w:val="007E53F7"/>
    <w:rsid w:val="007E559F"/>
    <w:rsid w:val="007E5619"/>
    <w:rsid w:val="007E5657"/>
    <w:rsid w:val="007E5754"/>
    <w:rsid w:val="007E5794"/>
    <w:rsid w:val="007E57EC"/>
    <w:rsid w:val="007E5840"/>
    <w:rsid w:val="007E63DF"/>
    <w:rsid w:val="007E6431"/>
    <w:rsid w:val="007E6435"/>
    <w:rsid w:val="007E6793"/>
    <w:rsid w:val="007E694E"/>
    <w:rsid w:val="007E6993"/>
    <w:rsid w:val="007E69A1"/>
    <w:rsid w:val="007E6B8D"/>
    <w:rsid w:val="007E6C11"/>
    <w:rsid w:val="007E6F7F"/>
    <w:rsid w:val="007E6FD3"/>
    <w:rsid w:val="007E6FE0"/>
    <w:rsid w:val="007E707A"/>
    <w:rsid w:val="007E7151"/>
    <w:rsid w:val="007E78B8"/>
    <w:rsid w:val="007E78DB"/>
    <w:rsid w:val="007E79FB"/>
    <w:rsid w:val="007E7A40"/>
    <w:rsid w:val="007E7CCF"/>
    <w:rsid w:val="007E7D08"/>
    <w:rsid w:val="007F01DE"/>
    <w:rsid w:val="007F0771"/>
    <w:rsid w:val="007F0807"/>
    <w:rsid w:val="007F0981"/>
    <w:rsid w:val="007F0D56"/>
    <w:rsid w:val="007F0F76"/>
    <w:rsid w:val="007F0FD3"/>
    <w:rsid w:val="007F1185"/>
    <w:rsid w:val="007F1327"/>
    <w:rsid w:val="007F1612"/>
    <w:rsid w:val="007F163E"/>
    <w:rsid w:val="007F19C3"/>
    <w:rsid w:val="007F19F8"/>
    <w:rsid w:val="007F1B1D"/>
    <w:rsid w:val="007F1B1E"/>
    <w:rsid w:val="007F1EA8"/>
    <w:rsid w:val="007F208B"/>
    <w:rsid w:val="007F20A6"/>
    <w:rsid w:val="007F245A"/>
    <w:rsid w:val="007F24C6"/>
    <w:rsid w:val="007F2704"/>
    <w:rsid w:val="007F2A6A"/>
    <w:rsid w:val="007F2C2D"/>
    <w:rsid w:val="007F2E89"/>
    <w:rsid w:val="007F2FB6"/>
    <w:rsid w:val="007F33FC"/>
    <w:rsid w:val="007F3575"/>
    <w:rsid w:val="007F3646"/>
    <w:rsid w:val="007F3E15"/>
    <w:rsid w:val="007F3FAA"/>
    <w:rsid w:val="007F4038"/>
    <w:rsid w:val="007F40EA"/>
    <w:rsid w:val="007F40F1"/>
    <w:rsid w:val="007F4727"/>
    <w:rsid w:val="007F4787"/>
    <w:rsid w:val="007F481C"/>
    <w:rsid w:val="007F49C8"/>
    <w:rsid w:val="007F5064"/>
    <w:rsid w:val="007F50B0"/>
    <w:rsid w:val="007F50D9"/>
    <w:rsid w:val="007F5129"/>
    <w:rsid w:val="007F5152"/>
    <w:rsid w:val="007F523A"/>
    <w:rsid w:val="007F55DD"/>
    <w:rsid w:val="007F55E3"/>
    <w:rsid w:val="007F58DE"/>
    <w:rsid w:val="007F5EB8"/>
    <w:rsid w:val="007F5F63"/>
    <w:rsid w:val="007F5FA1"/>
    <w:rsid w:val="007F6164"/>
    <w:rsid w:val="007F67DC"/>
    <w:rsid w:val="007F69EC"/>
    <w:rsid w:val="007F6CCB"/>
    <w:rsid w:val="007F6CF4"/>
    <w:rsid w:val="007F6DEB"/>
    <w:rsid w:val="007F72A0"/>
    <w:rsid w:val="007F73A3"/>
    <w:rsid w:val="007F73CF"/>
    <w:rsid w:val="007F78D7"/>
    <w:rsid w:val="007F7A8D"/>
    <w:rsid w:val="007F7AF2"/>
    <w:rsid w:val="007F7D9A"/>
    <w:rsid w:val="007F7F6D"/>
    <w:rsid w:val="0080000D"/>
    <w:rsid w:val="00800464"/>
    <w:rsid w:val="008005C3"/>
    <w:rsid w:val="00800634"/>
    <w:rsid w:val="008007A0"/>
    <w:rsid w:val="00800ACF"/>
    <w:rsid w:val="00800ED3"/>
    <w:rsid w:val="00800F74"/>
    <w:rsid w:val="00800F8C"/>
    <w:rsid w:val="00800FD0"/>
    <w:rsid w:val="0080129E"/>
    <w:rsid w:val="0080135D"/>
    <w:rsid w:val="00801379"/>
    <w:rsid w:val="008013E3"/>
    <w:rsid w:val="00801408"/>
    <w:rsid w:val="00801423"/>
    <w:rsid w:val="008014F1"/>
    <w:rsid w:val="008015B2"/>
    <w:rsid w:val="00801635"/>
    <w:rsid w:val="00801895"/>
    <w:rsid w:val="00801A09"/>
    <w:rsid w:val="00801BB7"/>
    <w:rsid w:val="00801D7C"/>
    <w:rsid w:val="00801DF3"/>
    <w:rsid w:val="00801E9D"/>
    <w:rsid w:val="00801EBB"/>
    <w:rsid w:val="00801F82"/>
    <w:rsid w:val="0080212A"/>
    <w:rsid w:val="0080228A"/>
    <w:rsid w:val="00802342"/>
    <w:rsid w:val="0080248D"/>
    <w:rsid w:val="00802784"/>
    <w:rsid w:val="00802885"/>
    <w:rsid w:val="008028E7"/>
    <w:rsid w:val="00802DFE"/>
    <w:rsid w:val="0080316A"/>
    <w:rsid w:val="008032C9"/>
    <w:rsid w:val="0080338A"/>
    <w:rsid w:val="00803923"/>
    <w:rsid w:val="008039A3"/>
    <w:rsid w:val="00803C15"/>
    <w:rsid w:val="00803D05"/>
    <w:rsid w:val="00803D4B"/>
    <w:rsid w:val="00803DD5"/>
    <w:rsid w:val="00803F61"/>
    <w:rsid w:val="00804056"/>
    <w:rsid w:val="008041E6"/>
    <w:rsid w:val="00804228"/>
    <w:rsid w:val="00804242"/>
    <w:rsid w:val="0080441A"/>
    <w:rsid w:val="00804778"/>
    <w:rsid w:val="0080478A"/>
    <w:rsid w:val="00804E0D"/>
    <w:rsid w:val="00804F10"/>
    <w:rsid w:val="00804FCA"/>
    <w:rsid w:val="008050C4"/>
    <w:rsid w:val="00805478"/>
    <w:rsid w:val="00805643"/>
    <w:rsid w:val="00805670"/>
    <w:rsid w:val="0080571D"/>
    <w:rsid w:val="008057F6"/>
    <w:rsid w:val="00805ECF"/>
    <w:rsid w:val="00805EE0"/>
    <w:rsid w:val="0080621A"/>
    <w:rsid w:val="0080642B"/>
    <w:rsid w:val="008065B2"/>
    <w:rsid w:val="008069C9"/>
    <w:rsid w:val="00806F2A"/>
    <w:rsid w:val="00806F63"/>
    <w:rsid w:val="00806F6C"/>
    <w:rsid w:val="00807266"/>
    <w:rsid w:val="00807312"/>
    <w:rsid w:val="00807406"/>
    <w:rsid w:val="008075A8"/>
    <w:rsid w:val="0080784A"/>
    <w:rsid w:val="00807964"/>
    <w:rsid w:val="0080798C"/>
    <w:rsid w:val="008079D1"/>
    <w:rsid w:val="00807B6F"/>
    <w:rsid w:val="00807BCB"/>
    <w:rsid w:val="00807E1D"/>
    <w:rsid w:val="008101B9"/>
    <w:rsid w:val="008107B6"/>
    <w:rsid w:val="00810AF2"/>
    <w:rsid w:val="00810B0E"/>
    <w:rsid w:val="00810E96"/>
    <w:rsid w:val="00810F1A"/>
    <w:rsid w:val="008110C1"/>
    <w:rsid w:val="00811216"/>
    <w:rsid w:val="00811337"/>
    <w:rsid w:val="0081150E"/>
    <w:rsid w:val="008116AC"/>
    <w:rsid w:val="008116C9"/>
    <w:rsid w:val="0081195B"/>
    <w:rsid w:val="00811CEC"/>
    <w:rsid w:val="008120FF"/>
    <w:rsid w:val="00812538"/>
    <w:rsid w:val="00812587"/>
    <w:rsid w:val="00812610"/>
    <w:rsid w:val="0081277B"/>
    <w:rsid w:val="0081277F"/>
    <w:rsid w:val="008127FC"/>
    <w:rsid w:val="008129B8"/>
    <w:rsid w:val="00812A3A"/>
    <w:rsid w:val="00812BCB"/>
    <w:rsid w:val="00812DB9"/>
    <w:rsid w:val="00812E1A"/>
    <w:rsid w:val="008131BD"/>
    <w:rsid w:val="00813208"/>
    <w:rsid w:val="008132AA"/>
    <w:rsid w:val="008134AB"/>
    <w:rsid w:val="008135A6"/>
    <w:rsid w:val="00813644"/>
    <w:rsid w:val="008137F1"/>
    <w:rsid w:val="008139BE"/>
    <w:rsid w:val="00813A9E"/>
    <w:rsid w:val="00813D3E"/>
    <w:rsid w:val="00814566"/>
    <w:rsid w:val="008147B1"/>
    <w:rsid w:val="00814831"/>
    <w:rsid w:val="0081495B"/>
    <w:rsid w:val="00814A24"/>
    <w:rsid w:val="00814A6B"/>
    <w:rsid w:val="00814B23"/>
    <w:rsid w:val="00814C5B"/>
    <w:rsid w:val="00814D35"/>
    <w:rsid w:val="00814D85"/>
    <w:rsid w:val="00815042"/>
    <w:rsid w:val="00815138"/>
    <w:rsid w:val="00815231"/>
    <w:rsid w:val="00815294"/>
    <w:rsid w:val="0081583F"/>
    <w:rsid w:val="008158E2"/>
    <w:rsid w:val="00815A58"/>
    <w:rsid w:val="00815A98"/>
    <w:rsid w:val="00815B2B"/>
    <w:rsid w:val="00815BB8"/>
    <w:rsid w:val="00815CCD"/>
    <w:rsid w:val="00815D8F"/>
    <w:rsid w:val="00815E27"/>
    <w:rsid w:val="00816023"/>
    <w:rsid w:val="0081620E"/>
    <w:rsid w:val="008162A6"/>
    <w:rsid w:val="00816333"/>
    <w:rsid w:val="008163A2"/>
    <w:rsid w:val="00816777"/>
    <w:rsid w:val="0081692E"/>
    <w:rsid w:val="008169E8"/>
    <w:rsid w:val="00816A29"/>
    <w:rsid w:val="00816A3E"/>
    <w:rsid w:val="00816AAE"/>
    <w:rsid w:val="00816CC8"/>
    <w:rsid w:val="00816F3F"/>
    <w:rsid w:val="0081719B"/>
    <w:rsid w:val="00817320"/>
    <w:rsid w:val="0081747D"/>
    <w:rsid w:val="0081762F"/>
    <w:rsid w:val="00817763"/>
    <w:rsid w:val="00817A93"/>
    <w:rsid w:val="00817B7F"/>
    <w:rsid w:val="00817B84"/>
    <w:rsid w:val="00817CFA"/>
    <w:rsid w:val="00817D64"/>
    <w:rsid w:val="00820180"/>
    <w:rsid w:val="008201B7"/>
    <w:rsid w:val="00820321"/>
    <w:rsid w:val="0082072D"/>
    <w:rsid w:val="00820904"/>
    <w:rsid w:val="0082090A"/>
    <w:rsid w:val="00820932"/>
    <w:rsid w:val="00820AA3"/>
    <w:rsid w:val="00820B1F"/>
    <w:rsid w:val="00820BDE"/>
    <w:rsid w:val="00820F73"/>
    <w:rsid w:val="00820FEF"/>
    <w:rsid w:val="008210D0"/>
    <w:rsid w:val="00821128"/>
    <w:rsid w:val="0082119F"/>
    <w:rsid w:val="008212BB"/>
    <w:rsid w:val="00821397"/>
    <w:rsid w:val="0082176A"/>
    <w:rsid w:val="00821806"/>
    <w:rsid w:val="00821BC0"/>
    <w:rsid w:val="008222F5"/>
    <w:rsid w:val="0082245B"/>
    <w:rsid w:val="00822475"/>
    <w:rsid w:val="008224A0"/>
    <w:rsid w:val="008226B6"/>
    <w:rsid w:val="00822A4E"/>
    <w:rsid w:val="00822AD2"/>
    <w:rsid w:val="00822B56"/>
    <w:rsid w:val="00822BE3"/>
    <w:rsid w:val="00822C05"/>
    <w:rsid w:val="00822EC4"/>
    <w:rsid w:val="0082356E"/>
    <w:rsid w:val="008235FB"/>
    <w:rsid w:val="008239B5"/>
    <w:rsid w:val="00823B9C"/>
    <w:rsid w:val="00823BEE"/>
    <w:rsid w:val="00823CB1"/>
    <w:rsid w:val="00823D9D"/>
    <w:rsid w:val="00823E9B"/>
    <w:rsid w:val="00823EC5"/>
    <w:rsid w:val="008240E2"/>
    <w:rsid w:val="00824294"/>
    <w:rsid w:val="008248BA"/>
    <w:rsid w:val="008248BD"/>
    <w:rsid w:val="00824B1B"/>
    <w:rsid w:val="00824BEF"/>
    <w:rsid w:val="00824F05"/>
    <w:rsid w:val="008250CE"/>
    <w:rsid w:val="00825104"/>
    <w:rsid w:val="00825135"/>
    <w:rsid w:val="0082513E"/>
    <w:rsid w:val="00825224"/>
    <w:rsid w:val="00825285"/>
    <w:rsid w:val="008254AD"/>
    <w:rsid w:val="00825857"/>
    <w:rsid w:val="0082591B"/>
    <w:rsid w:val="00825B01"/>
    <w:rsid w:val="00825D9D"/>
    <w:rsid w:val="00825DA8"/>
    <w:rsid w:val="00825DE1"/>
    <w:rsid w:val="00825FBD"/>
    <w:rsid w:val="008261D7"/>
    <w:rsid w:val="008263DF"/>
    <w:rsid w:val="00826B89"/>
    <w:rsid w:val="00826DA1"/>
    <w:rsid w:val="00826E0E"/>
    <w:rsid w:val="00827107"/>
    <w:rsid w:val="00827484"/>
    <w:rsid w:val="0082770E"/>
    <w:rsid w:val="00827C50"/>
    <w:rsid w:val="00827DCF"/>
    <w:rsid w:val="00830187"/>
    <w:rsid w:val="00830207"/>
    <w:rsid w:val="008304CD"/>
    <w:rsid w:val="00830596"/>
    <w:rsid w:val="00830835"/>
    <w:rsid w:val="00830B12"/>
    <w:rsid w:val="00830B31"/>
    <w:rsid w:val="00830DBC"/>
    <w:rsid w:val="00831386"/>
    <w:rsid w:val="00831790"/>
    <w:rsid w:val="0083197A"/>
    <w:rsid w:val="00831CDD"/>
    <w:rsid w:val="00832135"/>
    <w:rsid w:val="008326CF"/>
    <w:rsid w:val="00832794"/>
    <w:rsid w:val="008329B3"/>
    <w:rsid w:val="008329ED"/>
    <w:rsid w:val="00832B3F"/>
    <w:rsid w:val="00832C07"/>
    <w:rsid w:val="00832CA1"/>
    <w:rsid w:val="00832EAC"/>
    <w:rsid w:val="00833427"/>
    <w:rsid w:val="008334AC"/>
    <w:rsid w:val="008337CF"/>
    <w:rsid w:val="0083380E"/>
    <w:rsid w:val="00833F69"/>
    <w:rsid w:val="00833F83"/>
    <w:rsid w:val="0083424D"/>
    <w:rsid w:val="008348C9"/>
    <w:rsid w:val="0083493B"/>
    <w:rsid w:val="00834AB9"/>
    <w:rsid w:val="00834BE2"/>
    <w:rsid w:val="00834E85"/>
    <w:rsid w:val="00835434"/>
    <w:rsid w:val="0083591B"/>
    <w:rsid w:val="0083591F"/>
    <w:rsid w:val="008359CC"/>
    <w:rsid w:val="00835A0B"/>
    <w:rsid w:val="00835C20"/>
    <w:rsid w:val="00835C7C"/>
    <w:rsid w:val="00835E43"/>
    <w:rsid w:val="00835F36"/>
    <w:rsid w:val="00836274"/>
    <w:rsid w:val="008366DE"/>
    <w:rsid w:val="00836B37"/>
    <w:rsid w:val="00836C1F"/>
    <w:rsid w:val="00836CA6"/>
    <w:rsid w:val="00837045"/>
    <w:rsid w:val="00837163"/>
    <w:rsid w:val="00837256"/>
    <w:rsid w:val="0083746B"/>
    <w:rsid w:val="008375EC"/>
    <w:rsid w:val="008378A2"/>
    <w:rsid w:val="00837947"/>
    <w:rsid w:val="00837A4A"/>
    <w:rsid w:val="00837AA3"/>
    <w:rsid w:val="00837C01"/>
    <w:rsid w:val="00837F78"/>
    <w:rsid w:val="0084032B"/>
    <w:rsid w:val="00840523"/>
    <w:rsid w:val="00840669"/>
    <w:rsid w:val="00840EBE"/>
    <w:rsid w:val="008410A2"/>
    <w:rsid w:val="008416C8"/>
    <w:rsid w:val="00841C53"/>
    <w:rsid w:val="00841D51"/>
    <w:rsid w:val="00841DC9"/>
    <w:rsid w:val="008425EC"/>
    <w:rsid w:val="008427BC"/>
    <w:rsid w:val="00842B49"/>
    <w:rsid w:val="00842D99"/>
    <w:rsid w:val="0084341C"/>
    <w:rsid w:val="0084344D"/>
    <w:rsid w:val="0084348B"/>
    <w:rsid w:val="008436E4"/>
    <w:rsid w:val="0084397E"/>
    <w:rsid w:val="00843A20"/>
    <w:rsid w:val="0084401F"/>
    <w:rsid w:val="0084419D"/>
    <w:rsid w:val="008442FC"/>
    <w:rsid w:val="0084431D"/>
    <w:rsid w:val="00844450"/>
    <w:rsid w:val="008446BA"/>
    <w:rsid w:val="00844C9A"/>
    <w:rsid w:val="00844DA1"/>
    <w:rsid w:val="00844F54"/>
    <w:rsid w:val="0084524B"/>
    <w:rsid w:val="008456EF"/>
    <w:rsid w:val="008459B4"/>
    <w:rsid w:val="00845C29"/>
    <w:rsid w:val="00845DF0"/>
    <w:rsid w:val="00845EB3"/>
    <w:rsid w:val="00845EC3"/>
    <w:rsid w:val="00845FBB"/>
    <w:rsid w:val="008465C7"/>
    <w:rsid w:val="008466BA"/>
    <w:rsid w:val="0084678A"/>
    <w:rsid w:val="00846795"/>
    <w:rsid w:val="00846872"/>
    <w:rsid w:val="00846B89"/>
    <w:rsid w:val="00846E4F"/>
    <w:rsid w:val="00846E75"/>
    <w:rsid w:val="00846EB1"/>
    <w:rsid w:val="00846F08"/>
    <w:rsid w:val="00846F20"/>
    <w:rsid w:val="0084711C"/>
    <w:rsid w:val="008472B7"/>
    <w:rsid w:val="0084730A"/>
    <w:rsid w:val="00847511"/>
    <w:rsid w:val="0084780E"/>
    <w:rsid w:val="008478FA"/>
    <w:rsid w:val="0084791C"/>
    <w:rsid w:val="00847950"/>
    <w:rsid w:val="00847A2B"/>
    <w:rsid w:val="0085016B"/>
    <w:rsid w:val="0085029C"/>
    <w:rsid w:val="008503B1"/>
    <w:rsid w:val="0085048E"/>
    <w:rsid w:val="008505FA"/>
    <w:rsid w:val="00850990"/>
    <w:rsid w:val="00850A42"/>
    <w:rsid w:val="00850BF4"/>
    <w:rsid w:val="00850EAC"/>
    <w:rsid w:val="0085108E"/>
    <w:rsid w:val="0085140E"/>
    <w:rsid w:val="008515EA"/>
    <w:rsid w:val="00851694"/>
    <w:rsid w:val="008519AE"/>
    <w:rsid w:val="00851CAB"/>
    <w:rsid w:val="00851E47"/>
    <w:rsid w:val="00851EF2"/>
    <w:rsid w:val="00852188"/>
    <w:rsid w:val="0085277D"/>
    <w:rsid w:val="00852A47"/>
    <w:rsid w:val="00852C2C"/>
    <w:rsid w:val="00852C3B"/>
    <w:rsid w:val="00852C5E"/>
    <w:rsid w:val="00852D74"/>
    <w:rsid w:val="00852ECE"/>
    <w:rsid w:val="00852EFE"/>
    <w:rsid w:val="00852F86"/>
    <w:rsid w:val="00852F9B"/>
    <w:rsid w:val="0085310D"/>
    <w:rsid w:val="008531CC"/>
    <w:rsid w:val="008532CD"/>
    <w:rsid w:val="008535B6"/>
    <w:rsid w:val="00853BD1"/>
    <w:rsid w:val="008540DA"/>
    <w:rsid w:val="008545DE"/>
    <w:rsid w:val="0085474D"/>
    <w:rsid w:val="0085476B"/>
    <w:rsid w:val="008547DC"/>
    <w:rsid w:val="00854B3B"/>
    <w:rsid w:val="00854D18"/>
    <w:rsid w:val="00855160"/>
    <w:rsid w:val="00855194"/>
    <w:rsid w:val="008551AD"/>
    <w:rsid w:val="00855745"/>
    <w:rsid w:val="00855762"/>
    <w:rsid w:val="00855763"/>
    <w:rsid w:val="008557EC"/>
    <w:rsid w:val="0085594B"/>
    <w:rsid w:val="008559E4"/>
    <w:rsid w:val="00856010"/>
    <w:rsid w:val="00856049"/>
    <w:rsid w:val="008562EC"/>
    <w:rsid w:val="00856A24"/>
    <w:rsid w:val="00856B99"/>
    <w:rsid w:val="00856EAE"/>
    <w:rsid w:val="00857045"/>
    <w:rsid w:val="008571B5"/>
    <w:rsid w:val="00857524"/>
    <w:rsid w:val="008575FE"/>
    <w:rsid w:val="0085777B"/>
    <w:rsid w:val="00857851"/>
    <w:rsid w:val="00857A5B"/>
    <w:rsid w:val="00857E38"/>
    <w:rsid w:val="008600CF"/>
    <w:rsid w:val="00860320"/>
    <w:rsid w:val="00860641"/>
    <w:rsid w:val="0086074A"/>
    <w:rsid w:val="008609AB"/>
    <w:rsid w:val="00860DD7"/>
    <w:rsid w:val="00860F81"/>
    <w:rsid w:val="008610AB"/>
    <w:rsid w:val="00861286"/>
    <w:rsid w:val="00861408"/>
    <w:rsid w:val="00861501"/>
    <w:rsid w:val="00861650"/>
    <w:rsid w:val="008616AC"/>
    <w:rsid w:val="00861873"/>
    <w:rsid w:val="00861A18"/>
    <w:rsid w:val="00861AA8"/>
    <w:rsid w:val="00861B1F"/>
    <w:rsid w:val="00861B5C"/>
    <w:rsid w:val="00861B5D"/>
    <w:rsid w:val="00861DE8"/>
    <w:rsid w:val="00861F9D"/>
    <w:rsid w:val="008620B9"/>
    <w:rsid w:val="00862437"/>
    <w:rsid w:val="008625BC"/>
    <w:rsid w:val="00862644"/>
    <w:rsid w:val="00862935"/>
    <w:rsid w:val="00862B39"/>
    <w:rsid w:val="00862B42"/>
    <w:rsid w:val="00862BC2"/>
    <w:rsid w:val="00862DB7"/>
    <w:rsid w:val="00862E3E"/>
    <w:rsid w:val="00862F38"/>
    <w:rsid w:val="00862FD6"/>
    <w:rsid w:val="00863286"/>
    <w:rsid w:val="0086339F"/>
    <w:rsid w:val="0086375F"/>
    <w:rsid w:val="00863DF0"/>
    <w:rsid w:val="00863E91"/>
    <w:rsid w:val="008641F6"/>
    <w:rsid w:val="00864248"/>
    <w:rsid w:val="0086450F"/>
    <w:rsid w:val="00864682"/>
    <w:rsid w:val="0086480E"/>
    <w:rsid w:val="00864DDD"/>
    <w:rsid w:val="0086535E"/>
    <w:rsid w:val="008656AE"/>
    <w:rsid w:val="0086573D"/>
    <w:rsid w:val="008657D5"/>
    <w:rsid w:val="00865B57"/>
    <w:rsid w:val="00865DC6"/>
    <w:rsid w:val="00866402"/>
    <w:rsid w:val="00866AC8"/>
    <w:rsid w:val="00866C32"/>
    <w:rsid w:val="00866C91"/>
    <w:rsid w:val="00867357"/>
    <w:rsid w:val="008673C6"/>
    <w:rsid w:val="008678CB"/>
    <w:rsid w:val="00867ABF"/>
    <w:rsid w:val="00867DFF"/>
    <w:rsid w:val="0087018C"/>
    <w:rsid w:val="008703FD"/>
    <w:rsid w:val="00870471"/>
    <w:rsid w:val="0087077F"/>
    <w:rsid w:val="00870A3C"/>
    <w:rsid w:val="00870AD1"/>
    <w:rsid w:val="00870CD8"/>
    <w:rsid w:val="00870D13"/>
    <w:rsid w:val="00870E85"/>
    <w:rsid w:val="00870F44"/>
    <w:rsid w:val="00870F74"/>
    <w:rsid w:val="00871070"/>
    <w:rsid w:val="008713BA"/>
    <w:rsid w:val="0087158C"/>
    <w:rsid w:val="008715BC"/>
    <w:rsid w:val="00871631"/>
    <w:rsid w:val="00871676"/>
    <w:rsid w:val="008717D7"/>
    <w:rsid w:val="00871B5B"/>
    <w:rsid w:val="00871BF7"/>
    <w:rsid w:val="00871D13"/>
    <w:rsid w:val="00871E2B"/>
    <w:rsid w:val="008723F0"/>
    <w:rsid w:val="00872416"/>
    <w:rsid w:val="008724A7"/>
    <w:rsid w:val="00872931"/>
    <w:rsid w:val="0087295B"/>
    <w:rsid w:val="00872A52"/>
    <w:rsid w:val="00872E91"/>
    <w:rsid w:val="00873517"/>
    <w:rsid w:val="0087367E"/>
    <w:rsid w:val="0087381D"/>
    <w:rsid w:val="00873A78"/>
    <w:rsid w:val="00873BBF"/>
    <w:rsid w:val="008742C7"/>
    <w:rsid w:val="00874337"/>
    <w:rsid w:val="00874637"/>
    <w:rsid w:val="008746B4"/>
    <w:rsid w:val="008746F7"/>
    <w:rsid w:val="00874813"/>
    <w:rsid w:val="00874AF7"/>
    <w:rsid w:val="00874E4E"/>
    <w:rsid w:val="00875392"/>
    <w:rsid w:val="0087558B"/>
    <w:rsid w:val="00875608"/>
    <w:rsid w:val="00875D49"/>
    <w:rsid w:val="00875DD2"/>
    <w:rsid w:val="00875EFA"/>
    <w:rsid w:val="00875FA0"/>
    <w:rsid w:val="0087639F"/>
    <w:rsid w:val="00876491"/>
    <w:rsid w:val="00876643"/>
    <w:rsid w:val="008766D7"/>
    <w:rsid w:val="0087682E"/>
    <w:rsid w:val="00876893"/>
    <w:rsid w:val="008769FE"/>
    <w:rsid w:val="00876CDF"/>
    <w:rsid w:val="00876CE2"/>
    <w:rsid w:val="00876D79"/>
    <w:rsid w:val="00876E7B"/>
    <w:rsid w:val="008771FD"/>
    <w:rsid w:val="0087721A"/>
    <w:rsid w:val="00877258"/>
    <w:rsid w:val="00877408"/>
    <w:rsid w:val="00877576"/>
    <w:rsid w:val="0087780F"/>
    <w:rsid w:val="00877884"/>
    <w:rsid w:val="00877C81"/>
    <w:rsid w:val="00877CCD"/>
    <w:rsid w:val="0088010B"/>
    <w:rsid w:val="0088051F"/>
    <w:rsid w:val="0088092D"/>
    <w:rsid w:val="00880AD7"/>
    <w:rsid w:val="008814EE"/>
    <w:rsid w:val="00881534"/>
    <w:rsid w:val="008815CC"/>
    <w:rsid w:val="008818DC"/>
    <w:rsid w:val="008819BC"/>
    <w:rsid w:val="00881D7C"/>
    <w:rsid w:val="00881FA0"/>
    <w:rsid w:val="00882088"/>
    <w:rsid w:val="00882764"/>
    <w:rsid w:val="008827AA"/>
    <w:rsid w:val="00882804"/>
    <w:rsid w:val="00882A1F"/>
    <w:rsid w:val="00882B04"/>
    <w:rsid w:val="00882D60"/>
    <w:rsid w:val="00882F6A"/>
    <w:rsid w:val="00883119"/>
    <w:rsid w:val="00883340"/>
    <w:rsid w:val="00883441"/>
    <w:rsid w:val="00883575"/>
    <w:rsid w:val="00883854"/>
    <w:rsid w:val="00883964"/>
    <w:rsid w:val="00883A58"/>
    <w:rsid w:val="00883C1B"/>
    <w:rsid w:val="00883CDE"/>
    <w:rsid w:val="00883D58"/>
    <w:rsid w:val="00883EF1"/>
    <w:rsid w:val="00883F87"/>
    <w:rsid w:val="00884194"/>
    <w:rsid w:val="00884294"/>
    <w:rsid w:val="00884317"/>
    <w:rsid w:val="00884671"/>
    <w:rsid w:val="00884766"/>
    <w:rsid w:val="00884776"/>
    <w:rsid w:val="00884829"/>
    <w:rsid w:val="00885077"/>
    <w:rsid w:val="008854DF"/>
    <w:rsid w:val="0088578C"/>
    <w:rsid w:val="0088599F"/>
    <w:rsid w:val="00885AAE"/>
    <w:rsid w:val="00885B17"/>
    <w:rsid w:val="00885B67"/>
    <w:rsid w:val="00885D3E"/>
    <w:rsid w:val="00885DBE"/>
    <w:rsid w:val="00886622"/>
    <w:rsid w:val="00886801"/>
    <w:rsid w:val="008868A6"/>
    <w:rsid w:val="00886A29"/>
    <w:rsid w:val="00886B14"/>
    <w:rsid w:val="00886D01"/>
    <w:rsid w:val="00886ECE"/>
    <w:rsid w:val="00886F13"/>
    <w:rsid w:val="00887146"/>
    <w:rsid w:val="0088717F"/>
    <w:rsid w:val="0088726D"/>
    <w:rsid w:val="008873F3"/>
    <w:rsid w:val="008879CE"/>
    <w:rsid w:val="00887A59"/>
    <w:rsid w:val="00887B2C"/>
    <w:rsid w:val="00887B83"/>
    <w:rsid w:val="00887B84"/>
    <w:rsid w:val="00887D22"/>
    <w:rsid w:val="00887D6B"/>
    <w:rsid w:val="00887FB0"/>
    <w:rsid w:val="00890248"/>
    <w:rsid w:val="008902D7"/>
    <w:rsid w:val="008903C4"/>
    <w:rsid w:val="00890769"/>
    <w:rsid w:val="008908A7"/>
    <w:rsid w:val="0089093A"/>
    <w:rsid w:val="00890ACA"/>
    <w:rsid w:val="00890AE8"/>
    <w:rsid w:val="00890BAB"/>
    <w:rsid w:val="00890C78"/>
    <w:rsid w:val="00890D5C"/>
    <w:rsid w:val="00890E24"/>
    <w:rsid w:val="00890E72"/>
    <w:rsid w:val="00890E86"/>
    <w:rsid w:val="00890F12"/>
    <w:rsid w:val="00890FEA"/>
    <w:rsid w:val="0089136A"/>
    <w:rsid w:val="00891408"/>
    <w:rsid w:val="00891F02"/>
    <w:rsid w:val="00891F26"/>
    <w:rsid w:val="0089206E"/>
    <w:rsid w:val="00892708"/>
    <w:rsid w:val="0089291A"/>
    <w:rsid w:val="00892C4C"/>
    <w:rsid w:val="00892D95"/>
    <w:rsid w:val="00892FEA"/>
    <w:rsid w:val="00893242"/>
    <w:rsid w:val="00893247"/>
    <w:rsid w:val="00893542"/>
    <w:rsid w:val="008935CA"/>
    <w:rsid w:val="008937D0"/>
    <w:rsid w:val="00893A6D"/>
    <w:rsid w:val="00893BF6"/>
    <w:rsid w:val="00893C15"/>
    <w:rsid w:val="00893C29"/>
    <w:rsid w:val="00893C61"/>
    <w:rsid w:val="00893C97"/>
    <w:rsid w:val="0089425A"/>
    <w:rsid w:val="00894403"/>
    <w:rsid w:val="0089452B"/>
    <w:rsid w:val="0089457B"/>
    <w:rsid w:val="00894709"/>
    <w:rsid w:val="0089480E"/>
    <w:rsid w:val="008949B0"/>
    <w:rsid w:val="0089509C"/>
    <w:rsid w:val="00895147"/>
    <w:rsid w:val="008954FE"/>
    <w:rsid w:val="0089581D"/>
    <w:rsid w:val="00895B56"/>
    <w:rsid w:val="00895D83"/>
    <w:rsid w:val="00895F04"/>
    <w:rsid w:val="00896085"/>
    <w:rsid w:val="00896315"/>
    <w:rsid w:val="0089631E"/>
    <w:rsid w:val="00896441"/>
    <w:rsid w:val="00896449"/>
    <w:rsid w:val="0089660E"/>
    <w:rsid w:val="00896B5A"/>
    <w:rsid w:val="0089726D"/>
    <w:rsid w:val="0089736C"/>
    <w:rsid w:val="00897672"/>
    <w:rsid w:val="008976E7"/>
    <w:rsid w:val="0089783B"/>
    <w:rsid w:val="00897AA0"/>
    <w:rsid w:val="00897B61"/>
    <w:rsid w:val="00897B9C"/>
    <w:rsid w:val="00897BDC"/>
    <w:rsid w:val="00897BFB"/>
    <w:rsid w:val="00897FE2"/>
    <w:rsid w:val="008A0196"/>
    <w:rsid w:val="008A032B"/>
    <w:rsid w:val="008A0644"/>
    <w:rsid w:val="008A0C94"/>
    <w:rsid w:val="008A0CCE"/>
    <w:rsid w:val="008A0EA4"/>
    <w:rsid w:val="008A1369"/>
    <w:rsid w:val="008A138E"/>
    <w:rsid w:val="008A14FF"/>
    <w:rsid w:val="008A16CE"/>
    <w:rsid w:val="008A17C8"/>
    <w:rsid w:val="008A1AB2"/>
    <w:rsid w:val="008A1AB7"/>
    <w:rsid w:val="008A1C37"/>
    <w:rsid w:val="008A1ECF"/>
    <w:rsid w:val="008A209B"/>
    <w:rsid w:val="008A20B7"/>
    <w:rsid w:val="008A2184"/>
    <w:rsid w:val="008A2732"/>
    <w:rsid w:val="008A2D4E"/>
    <w:rsid w:val="008A2E4A"/>
    <w:rsid w:val="008A2E90"/>
    <w:rsid w:val="008A2EB4"/>
    <w:rsid w:val="008A3061"/>
    <w:rsid w:val="008A30F2"/>
    <w:rsid w:val="008A3629"/>
    <w:rsid w:val="008A3700"/>
    <w:rsid w:val="008A3AE3"/>
    <w:rsid w:val="008A3B0E"/>
    <w:rsid w:val="008A3B1C"/>
    <w:rsid w:val="008A3D0D"/>
    <w:rsid w:val="008A3E38"/>
    <w:rsid w:val="008A3ECE"/>
    <w:rsid w:val="008A4393"/>
    <w:rsid w:val="008A45AE"/>
    <w:rsid w:val="008A4929"/>
    <w:rsid w:val="008A4AF6"/>
    <w:rsid w:val="008A53C6"/>
    <w:rsid w:val="008A5410"/>
    <w:rsid w:val="008A5578"/>
    <w:rsid w:val="008A5901"/>
    <w:rsid w:val="008A5AB1"/>
    <w:rsid w:val="008A5D7F"/>
    <w:rsid w:val="008A5EA8"/>
    <w:rsid w:val="008A6017"/>
    <w:rsid w:val="008A60FB"/>
    <w:rsid w:val="008A6501"/>
    <w:rsid w:val="008A6609"/>
    <w:rsid w:val="008A667F"/>
    <w:rsid w:val="008A6AD7"/>
    <w:rsid w:val="008A6C54"/>
    <w:rsid w:val="008A6D25"/>
    <w:rsid w:val="008A6D40"/>
    <w:rsid w:val="008A6DCE"/>
    <w:rsid w:val="008A6DE1"/>
    <w:rsid w:val="008A6DF8"/>
    <w:rsid w:val="008A6E92"/>
    <w:rsid w:val="008A7163"/>
    <w:rsid w:val="008A71C5"/>
    <w:rsid w:val="008A7223"/>
    <w:rsid w:val="008A7643"/>
    <w:rsid w:val="008A798E"/>
    <w:rsid w:val="008A7F90"/>
    <w:rsid w:val="008B0080"/>
    <w:rsid w:val="008B01AA"/>
    <w:rsid w:val="008B078E"/>
    <w:rsid w:val="008B0934"/>
    <w:rsid w:val="008B094C"/>
    <w:rsid w:val="008B09DC"/>
    <w:rsid w:val="008B0B23"/>
    <w:rsid w:val="008B0CAD"/>
    <w:rsid w:val="008B0D07"/>
    <w:rsid w:val="008B145C"/>
    <w:rsid w:val="008B1856"/>
    <w:rsid w:val="008B1AD0"/>
    <w:rsid w:val="008B1B02"/>
    <w:rsid w:val="008B1E56"/>
    <w:rsid w:val="008B1E81"/>
    <w:rsid w:val="008B20D7"/>
    <w:rsid w:val="008B22CE"/>
    <w:rsid w:val="008B2A1B"/>
    <w:rsid w:val="008B2A9F"/>
    <w:rsid w:val="008B30DD"/>
    <w:rsid w:val="008B314E"/>
    <w:rsid w:val="008B3291"/>
    <w:rsid w:val="008B34AB"/>
    <w:rsid w:val="008B3589"/>
    <w:rsid w:val="008B37AF"/>
    <w:rsid w:val="008B3ADE"/>
    <w:rsid w:val="008B3B70"/>
    <w:rsid w:val="008B3D88"/>
    <w:rsid w:val="008B4358"/>
    <w:rsid w:val="008B4551"/>
    <w:rsid w:val="008B45FB"/>
    <w:rsid w:val="008B466C"/>
    <w:rsid w:val="008B4CA4"/>
    <w:rsid w:val="008B4CF9"/>
    <w:rsid w:val="008B4F2A"/>
    <w:rsid w:val="008B507C"/>
    <w:rsid w:val="008B5203"/>
    <w:rsid w:val="008B5262"/>
    <w:rsid w:val="008B5419"/>
    <w:rsid w:val="008B5460"/>
    <w:rsid w:val="008B55C5"/>
    <w:rsid w:val="008B573A"/>
    <w:rsid w:val="008B573E"/>
    <w:rsid w:val="008B5869"/>
    <w:rsid w:val="008B58D7"/>
    <w:rsid w:val="008B5975"/>
    <w:rsid w:val="008B59AE"/>
    <w:rsid w:val="008B5AFA"/>
    <w:rsid w:val="008B5B60"/>
    <w:rsid w:val="008B6417"/>
    <w:rsid w:val="008B6614"/>
    <w:rsid w:val="008B6801"/>
    <w:rsid w:val="008B6960"/>
    <w:rsid w:val="008B6BC8"/>
    <w:rsid w:val="008B6BD7"/>
    <w:rsid w:val="008B6EC0"/>
    <w:rsid w:val="008B6EDC"/>
    <w:rsid w:val="008B6FC2"/>
    <w:rsid w:val="008B70AF"/>
    <w:rsid w:val="008B7141"/>
    <w:rsid w:val="008B743B"/>
    <w:rsid w:val="008B7927"/>
    <w:rsid w:val="008B7C2A"/>
    <w:rsid w:val="008B7CF7"/>
    <w:rsid w:val="008B7DC8"/>
    <w:rsid w:val="008B7DFB"/>
    <w:rsid w:val="008B7F7A"/>
    <w:rsid w:val="008B7F7B"/>
    <w:rsid w:val="008C0574"/>
    <w:rsid w:val="008C0649"/>
    <w:rsid w:val="008C06F3"/>
    <w:rsid w:val="008C0716"/>
    <w:rsid w:val="008C0A80"/>
    <w:rsid w:val="008C0C3F"/>
    <w:rsid w:val="008C0E41"/>
    <w:rsid w:val="008C0F11"/>
    <w:rsid w:val="008C0F4D"/>
    <w:rsid w:val="008C10C6"/>
    <w:rsid w:val="008C1127"/>
    <w:rsid w:val="008C1190"/>
    <w:rsid w:val="008C11AD"/>
    <w:rsid w:val="008C1231"/>
    <w:rsid w:val="008C1303"/>
    <w:rsid w:val="008C13B2"/>
    <w:rsid w:val="008C13DB"/>
    <w:rsid w:val="008C1638"/>
    <w:rsid w:val="008C168D"/>
    <w:rsid w:val="008C1963"/>
    <w:rsid w:val="008C1DD3"/>
    <w:rsid w:val="008C1E15"/>
    <w:rsid w:val="008C1E90"/>
    <w:rsid w:val="008C1F05"/>
    <w:rsid w:val="008C2009"/>
    <w:rsid w:val="008C2121"/>
    <w:rsid w:val="008C2174"/>
    <w:rsid w:val="008C21B7"/>
    <w:rsid w:val="008C2321"/>
    <w:rsid w:val="008C265D"/>
    <w:rsid w:val="008C269E"/>
    <w:rsid w:val="008C29D5"/>
    <w:rsid w:val="008C2A3F"/>
    <w:rsid w:val="008C2AB7"/>
    <w:rsid w:val="008C2B17"/>
    <w:rsid w:val="008C2B23"/>
    <w:rsid w:val="008C2C24"/>
    <w:rsid w:val="008C2DC0"/>
    <w:rsid w:val="008C33BF"/>
    <w:rsid w:val="008C3804"/>
    <w:rsid w:val="008C381F"/>
    <w:rsid w:val="008C3872"/>
    <w:rsid w:val="008C396F"/>
    <w:rsid w:val="008C3B01"/>
    <w:rsid w:val="008C3BDA"/>
    <w:rsid w:val="008C3DF6"/>
    <w:rsid w:val="008C3FFA"/>
    <w:rsid w:val="008C41A1"/>
    <w:rsid w:val="008C4238"/>
    <w:rsid w:val="008C433C"/>
    <w:rsid w:val="008C443F"/>
    <w:rsid w:val="008C451F"/>
    <w:rsid w:val="008C4523"/>
    <w:rsid w:val="008C4621"/>
    <w:rsid w:val="008C4764"/>
    <w:rsid w:val="008C47A4"/>
    <w:rsid w:val="008C48DC"/>
    <w:rsid w:val="008C4B1D"/>
    <w:rsid w:val="008C4D33"/>
    <w:rsid w:val="008C4D78"/>
    <w:rsid w:val="008C4FE4"/>
    <w:rsid w:val="008C53C7"/>
    <w:rsid w:val="008C577E"/>
    <w:rsid w:val="008C5A97"/>
    <w:rsid w:val="008C5D39"/>
    <w:rsid w:val="008C5E66"/>
    <w:rsid w:val="008C5F23"/>
    <w:rsid w:val="008C6116"/>
    <w:rsid w:val="008C61F6"/>
    <w:rsid w:val="008C628D"/>
    <w:rsid w:val="008C6424"/>
    <w:rsid w:val="008C6495"/>
    <w:rsid w:val="008C6503"/>
    <w:rsid w:val="008C68AE"/>
    <w:rsid w:val="008C697D"/>
    <w:rsid w:val="008C6A9E"/>
    <w:rsid w:val="008C7126"/>
    <w:rsid w:val="008C7575"/>
    <w:rsid w:val="008C7792"/>
    <w:rsid w:val="008C77DE"/>
    <w:rsid w:val="008C7A7A"/>
    <w:rsid w:val="008C7A7F"/>
    <w:rsid w:val="008C7D51"/>
    <w:rsid w:val="008D02EC"/>
    <w:rsid w:val="008D0975"/>
    <w:rsid w:val="008D09D7"/>
    <w:rsid w:val="008D0F32"/>
    <w:rsid w:val="008D13C9"/>
    <w:rsid w:val="008D15C6"/>
    <w:rsid w:val="008D179B"/>
    <w:rsid w:val="008D189B"/>
    <w:rsid w:val="008D1960"/>
    <w:rsid w:val="008D199A"/>
    <w:rsid w:val="008D1E5D"/>
    <w:rsid w:val="008D1EF1"/>
    <w:rsid w:val="008D217B"/>
    <w:rsid w:val="008D2200"/>
    <w:rsid w:val="008D2335"/>
    <w:rsid w:val="008D2404"/>
    <w:rsid w:val="008D242E"/>
    <w:rsid w:val="008D2619"/>
    <w:rsid w:val="008D2747"/>
    <w:rsid w:val="008D2776"/>
    <w:rsid w:val="008D2996"/>
    <w:rsid w:val="008D2AB4"/>
    <w:rsid w:val="008D3486"/>
    <w:rsid w:val="008D357B"/>
    <w:rsid w:val="008D3681"/>
    <w:rsid w:val="008D37CF"/>
    <w:rsid w:val="008D3822"/>
    <w:rsid w:val="008D39EA"/>
    <w:rsid w:val="008D3AC5"/>
    <w:rsid w:val="008D3C0E"/>
    <w:rsid w:val="008D3CD1"/>
    <w:rsid w:val="008D3D7C"/>
    <w:rsid w:val="008D3DDC"/>
    <w:rsid w:val="008D3EC9"/>
    <w:rsid w:val="008D3F83"/>
    <w:rsid w:val="008D4260"/>
    <w:rsid w:val="008D4272"/>
    <w:rsid w:val="008D464D"/>
    <w:rsid w:val="008D470D"/>
    <w:rsid w:val="008D4A80"/>
    <w:rsid w:val="008D4B64"/>
    <w:rsid w:val="008D4C15"/>
    <w:rsid w:val="008D4C7A"/>
    <w:rsid w:val="008D4D88"/>
    <w:rsid w:val="008D4FBA"/>
    <w:rsid w:val="008D5048"/>
    <w:rsid w:val="008D541D"/>
    <w:rsid w:val="008D5604"/>
    <w:rsid w:val="008D58C0"/>
    <w:rsid w:val="008D5EFC"/>
    <w:rsid w:val="008D639F"/>
    <w:rsid w:val="008D646A"/>
    <w:rsid w:val="008D6480"/>
    <w:rsid w:val="008D64C9"/>
    <w:rsid w:val="008D6874"/>
    <w:rsid w:val="008D69F1"/>
    <w:rsid w:val="008D6AD0"/>
    <w:rsid w:val="008D6BC1"/>
    <w:rsid w:val="008D6D23"/>
    <w:rsid w:val="008D6EDD"/>
    <w:rsid w:val="008D7036"/>
    <w:rsid w:val="008D70BE"/>
    <w:rsid w:val="008D7105"/>
    <w:rsid w:val="008D7217"/>
    <w:rsid w:val="008D734C"/>
    <w:rsid w:val="008D7996"/>
    <w:rsid w:val="008D7BE2"/>
    <w:rsid w:val="008D7D91"/>
    <w:rsid w:val="008E0063"/>
    <w:rsid w:val="008E01F8"/>
    <w:rsid w:val="008E02DD"/>
    <w:rsid w:val="008E0692"/>
    <w:rsid w:val="008E0908"/>
    <w:rsid w:val="008E0AAF"/>
    <w:rsid w:val="008E0C04"/>
    <w:rsid w:val="008E0D66"/>
    <w:rsid w:val="008E0D6B"/>
    <w:rsid w:val="008E142A"/>
    <w:rsid w:val="008E15C5"/>
    <w:rsid w:val="008E1C55"/>
    <w:rsid w:val="008E1D78"/>
    <w:rsid w:val="008E1E20"/>
    <w:rsid w:val="008E208E"/>
    <w:rsid w:val="008E20B8"/>
    <w:rsid w:val="008E211A"/>
    <w:rsid w:val="008E21B0"/>
    <w:rsid w:val="008E22FB"/>
    <w:rsid w:val="008E26A8"/>
    <w:rsid w:val="008E26CB"/>
    <w:rsid w:val="008E2F88"/>
    <w:rsid w:val="008E30B6"/>
    <w:rsid w:val="008E3168"/>
    <w:rsid w:val="008E32FD"/>
    <w:rsid w:val="008E3305"/>
    <w:rsid w:val="008E3363"/>
    <w:rsid w:val="008E3406"/>
    <w:rsid w:val="008E3528"/>
    <w:rsid w:val="008E3970"/>
    <w:rsid w:val="008E3A12"/>
    <w:rsid w:val="008E3A6B"/>
    <w:rsid w:val="008E3C32"/>
    <w:rsid w:val="008E3D30"/>
    <w:rsid w:val="008E3F4A"/>
    <w:rsid w:val="008E429B"/>
    <w:rsid w:val="008E4429"/>
    <w:rsid w:val="008E449B"/>
    <w:rsid w:val="008E44E9"/>
    <w:rsid w:val="008E453E"/>
    <w:rsid w:val="008E458E"/>
    <w:rsid w:val="008E4A6C"/>
    <w:rsid w:val="008E4DB1"/>
    <w:rsid w:val="008E4F26"/>
    <w:rsid w:val="008E518C"/>
    <w:rsid w:val="008E521F"/>
    <w:rsid w:val="008E5311"/>
    <w:rsid w:val="008E5778"/>
    <w:rsid w:val="008E5BE2"/>
    <w:rsid w:val="008E5CB4"/>
    <w:rsid w:val="008E6158"/>
    <w:rsid w:val="008E6792"/>
    <w:rsid w:val="008E6819"/>
    <w:rsid w:val="008E6839"/>
    <w:rsid w:val="008E68F5"/>
    <w:rsid w:val="008E6931"/>
    <w:rsid w:val="008E6BBD"/>
    <w:rsid w:val="008E6D0D"/>
    <w:rsid w:val="008E6E72"/>
    <w:rsid w:val="008E704F"/>
    <w:rsid w:val="008E75C8"/>
    <w:rsid w:val="008E768C"/>
    <w:rsid w:val="008E7B6A"/>
    <w:rsid w:val="008E7D1A"/>
    <w:rsid w:val="008F012D"/>
    <w:rsid w:val="008F032D"/>
    <w:rsid w:val="008F0395"/>
    <w:rsid w:val="008F05A8"/>
    <w:rsid w:val="008F08FC"/>
    <w:rsid w:val="008F0AA0"/>
    <w:rsid w:val="008F0B52"/>
    <w:rsid w:val="008F0E28"/>
    <w:rsid w:val="008F0F19"/>
    <w:rsid w:val="008F168B"/>
    <w:rsid w:val="008F1814"/>
    <w:rsid w:val="008F1958"/>
    <w:rsid w:val="008F21C2"/>
    <w:rsid w:val="008F2303"/>
    <w:rsid w:val="008F26A7"/>
    <w:rsid w:val="008F294A"/>
    <w:rsid w:val="008F29BC"/>
    <w:rsid w:val="008F2B95"/>
    <w:rsid w:val="008F2CA7"/>
    <w:rsid w:val="008F2D27"/>
    <w:rsid w:val="008F2DCC"/>
    <w:rsid w:val="008F2E91"/>
    <w:rsid w:val="008F3024"/>
    <w:rsid w:val="008F35B2"/>
    <w:rsid w:val="008F3800"/>
    <w:rsid w:val="008F3BB8"/>
    <w:rsid w:val="008F3E7E"/>
    <w:rsid w:val="008F43D1"/>
    <w:rsid w:val="008F43DB"/>
    <w:rsid w:val="008F448F"/>
    <w:rsid w:val="008F44C2"/>
    <w:rsid w:val="008F461D"/>
    <w:rsid w:val="008F46E7"/>
    <w:rsid w:val="008F48C8"/>
    <w:rsid w:val="008F4BBB"/>
    <w:rsid w:val="008F4D25"/>
    <w:rsid w:val="008F4D42"/>
    <w:rsid w:val="008F537B"/>
    <w:rsid w:val="008F55BB"/>
    <w:rsid w:val="008F579D"/>
    <w:rsid w:val="008F57DD"/>
    <w:rsid w:val="008F5854"/>
    <w:rsid w:val="008F590B"/>
    <w:rsid w:val="008F5D05"/>
    <w:rsid w:val="008F5DA4"/>
    <w:rsid w:val="008F5EB6"/>
    <w:rsid w:val="008F5F24"/>
    <w:rsid w:val="008F6180"/>
    <w:rsid w:val="008F61D5"/>
    <w:rsid w:val="008F630C"/>
    <w:rsid w:val="008F65AB"/>
    <w:rsid w:val="008F68F8"/>
    <w:rsid w:val="008F6AD2"/>
    <w:rsid w:val="008F6E19"/>
    <w:rsid w:val="008F6FF0"/>
    <w:rsid w:val="008F706F"/>
    <w:rsid w:val="008F73FE"/>
    <w:rsid w:val="008F76CB"/>
    <w:rsid w:val="008F7752"/>
    <w:rsid w:val="008F7941"/>
    <w:rsid w:val="008F7C62"/>
    <w:rsid w:val="008F7DFF"/>
    <w:rsid w:val="008F7E65"/>
    <w:rsid w:val="008F7EA5"/>
    <w:rsid w:val="008F7FB3"/>
    <w:rsid w:val="00900057"/>
    <w:rsid w:val="0090039F"/>
    <w:rsid w:val="0090049B"/>
    <w:rsid w:val="0090061A"/>
    <w:rsid w:val="009007AE"/>
    <w:rsid w:val="0090094D"/>
    <w:rsid w:val="00900B24"/>
    <w:rsid w:val="00900C13"/>
    <w:rsid w:val="00900D07"/>
    <w:rsid w:val="00900D37"/>
    <w:rsid w:val="009010E1"/>
    <w:rsid w:val="009013A6"/>
    <w:rsid w:val="0090153B"/>
    <w:rsid w:val="00901633"/>
    <w:rsid w:val="00901734"/>
    <w:rsid w:val="00902036"/>
    <w:rsid w:val="00902043"/>
    <w:rsid w:val="0090204C"/>
    <w:rsid w:val="00902208"/>
    <w:rsid w:val="00902632"/>
    <w:rsid w:val="009033E7"/>
    <w:rsid w:val="0090372B"/>
    <w:rsid w:val="009037E2"/>
    <w:rsid w:val="00903B07"/>
    <w:rsid w:val="00903B28"/>
    <w:rsid w:val="00903E3F"/>
    <w:rsid w:val="00904069"/>
    <w:rsid w:val="0090451A"/>
    <w:rsid w:val="0090470B"/>
    <w:rsid w:val="00904730"/>
    <w:rsid w:val="00904848"/>
    <w:rsid w:val="00904AA4"/>
    <w:rsid w:val="00904C3A"/>
    <w:rsid w:val="00904CD9"/>
    <w:rsid w:val="00904D00"/>
    <w:rsid w:val="00904E5B"/>
    <w:rsid w:val="00904F57"/>
    <w:rsid w:val="00905021"/>
    <w:rsid w:val="00905046"/>
    <w:rsid w:val="0090515B"/>
    <w:rsid w:val="009051A8"/>
    <w:rsid w:val="00905387"/>
    <w:rsid w:val="0090548B"/>
    <w:rsid w:val="00905534"/>
    <w:rsid w:val="00905726"/>
    <w:rsid w:val="00905924"/>
    <w:rsid w:val="00905945"/>
    <w:rsid w:val="00905A6B"/>
    <w:rsid w:val="00905C23"/>
    <w:rsid w:val="00905F69"/>
    <w:rsid w:val="00905F71"/>
    <w:rsid w:val="00906000"/>
    <w:rsid w:val="00906085"/>
    <w:rsid w:val="009061A9"/>
    <w:rsid w:val="009062C1"/>
    <w:rsid w:val="009062D3"/>
    <w:rsid w:val="00906475"/>
    <w:rsid w:val="009064FA"/>
    <w:rsid w:val="00906504"/>
    <w:rsid w:val="009066B9"/>
    <w:rsid w:val="00906999"/>
    <w:rsid w:val="009069BA"/>
    <w:rsid w:val="00906A27"/>
    <w:rsid w:val="00906A39"/>
    <w:rsid w:val="00906A49"/>
    <w:rsid w:val="00906A67"/>
    <w:rsid w:val="00906DAA"/>
    <w:rsid w:val="00906E1B"/>
    <w:rsid w:val="00907576"/>
    <w:rsid w:val="00907602"/>
    <w:rsid w:val="00907A2D"/>
    <w:rsid w:val="00907E67"/>
    <w:rsid w:val="009100C2"/>
    <w:rsid w:val="009101CB"/>
    <w:rsid w:val="009103C0"/>
    <w:rsid w:val="00910B66"/>
    <w:rsid w:val="00910CF3"/>
    <w:rsid w:val="00911051"/>
    <w:rsid w:val="00911362"/>
    <w:rsid w:val="0091150A"/>
    <w:rsid w:val="009115CF"/>
    <w:rsid w:val="0091180C"/>
    <w:rsid w:val="00911A04"/>
    <w:rsid w:val="00911D26"/>
    <w:rsid w:val="00911E10"/>
    <w:rsid w:val="00912601"/>
    <w:rsid w:val="009126DC"/>
    <w:rsid w:val="00912903"/>
    <w:rsid w:val="0091296C"/>
    <w:rsid w:val="00912970"/>
    <w:rsid w:val="009129D6"/>
    <w:rsid w:val="00912A38"/>
    <w:rsid w:val="00912BEA"/>
    <w:rsid w:val="00912D8C"/>
    <w:rsid w:val="00912F10"/>
    <w:rsid w:val="00912F6F"/>
    <w:rsid w:val="009130D2"/>
    <w:rsid w:val="0091351E"/>
    <w:rsid w:val="0091359E"/>
    <w:rsid w:val="00913783"/>
    <w:rsid w:val="00913BFF"/>
    <w:rsid w:val="00913DB8"/>
    <w:rsid w:val="009140AE"/>
    <w:rsid w:val="009140EC"/>
    <w:rsid w:val="00914599"/>
    <w:rsid w:val="00914901"/>
    <w:rsid w:val="00914BD7"/>
    <w:rsid w:val="00914DDE"/>
    <w:rsid w:val="00914E1D"/>
    <w:rsid w:val="00914E85"/>
    <w:rsid w:val="00914EAE"/>
    <w:rsid w:val="00914F7B"/>
    <w:rsid w:val="009152B1"/>
    <w:rsid w:val="009154E5"/>
    <w:rsid w:val="009156D7"/>
    <w:rsid w:val="00915833"/>
    <w:rsid w:val="00915BA6"/>
    <w:rsid w:val="00915C7E"/>
    <w:rsid w:val="00915E14"/>
    <w:rsid w:val="009161B2"/>
    <w:rsid w:val="00916397"/>
    <w:rsid w:val="00916598"/>
    <w:rsid w:val="009169B7"/>
    <w:rsid w:val="00916F7A"/>
    <w:rsid w:val="0091724B"/>
    <w:rsid w:val="0091727B"/>
    <w:rsid w:val="009172AC"/>
    <w:rsid w:val="009172D2"/>
    <w:rsid w:val="009178EA"/>
    <w:rsid w:val="00917B1A"/>
    <w:rsid w:val="00917CBA"/>
    <w:rsid w:val="00917D21"/>
    <w:rsid w:val="00917FF5"/>
    <w:rsid w:val="0092023F"/>
    <w:rsid w:val="009202F1"/>
    <w:rsid w:val="00920607"/>
    <w:rsid w:val="0092094C"/>
    <w:rsid w:val="00920AAB"/>
    <w:rsid w:val="00920C0B"/>
    <w:rsid w:val="00920CF5"/>
    <w:rsid w:val="00920F1A"/>
    <w:rsid w:val="00921092"/>
    <w:rsid w:val="00921477"/>
    <w:rsid w:val="00921745"/>
    <w:rsid w:val="009219FE"/>
    <w:rsid w:val="00921C57"/>
    <w:rsid w:val="00921CC5"/>
    <w:rsid w:val="00921DAD"/>
    <w:rsid w:val="00921ECF"/>
    <w:rsid w:val="00921EE5"/>
    <w:rsid w:val="00921FF9"/>
    <w:rsid w:val="009220D9"/>
    <w:rsid w:val="0092214F"/>
    <w:rsid w:val="009222A4"/>
    <w:rsid w:val="009222C5"/>
    <w:rsid w:val="009225AA"/>
    <w:rsid w:val="009228E4"/>
    <w:rsid w:val="00922C87"/>
    <w:rsid w:val="00922CB4"/>
    <w:rsid w:val="00922D54"/>
    <w:rsid w:val="00922E0B"/>
    <w:rsid w:val="00922EE3"/>
    <w:rsid w:val="00923181"/>
    <w:rsid w:val="00923330"/>
    <w:rsid w:val="00923593"/>
    <w:rsid w:val="009235C8"/>
    <w:rsid w:val="009236BA"/>
    <w:rsid w:val="009237B4"/>
    <w:rsid w:val="00923B13"/>
    <w:rsid w:val="00923B17"/>
    <w:rsid w:val="00923B9B"/>
    <w:rsid w:val="00923D05"/>
    <w:rsid w:val="009240BE"/>
    <w:rsid w:val="00924223"/>
    <w:rsid w:val="00924469"/>
    <w:rsid w:val="0092467E"/>
    <w:rsid w:val="009247CF"/>
    <w:rsid w:val="009247E9"/>
    <w:rsid w:val="0092489D"/>
    <w:rsid w:val="009248EA"/>
    <w:rsid w:val="00924B78"/>
    <w:rsid w:val="00924CD3"/>
    <w:rsid w:val="00924D12"/>
    <w:rsid w:val="00924D3B"/>
    <w:rsid w:val="00924DE0"/>
    <w:rsid w:val="00924F0C"/>
    <w:rsid w:val="009253AC"/>
    <w:rsid w:val="009253E6"/>
    <w:rsid w:val="009254DD"/>
    <w:rsid w:val="00925565"/>
    <w:rsid w:val="00925689"/>
    <w:rsid w:val="0092574E"/>
    <w:rsid w:val="009257FC"/>
    <w:rsid w:val="0092580A"/>
    <w:rsid w:val="00925A3C"/>
    <w:rsid w:val="00925B7A"/>
    <w:rsid w:val="00925C9A"/>
    <w:rsid w:val="00925F8A"/>
    <w:rsid w:val="009262C1"/>
    <w:rsid w:val="009262D7"/>
    <w:rsid w:val="00926344"/>
    <w:rsid w:val="00926673"/>
    <w:rsid w:val="00926792"/>
    <w:rsid w:val="00926C24"/>
    <w:rsid w:val="00926CCD"/>
    <w:rsid w:val="00927103"/>
    <w:rsid w:val="009271C7"/>
    <w:rsid w:val="009272FE"/>
    <w:rsid w:val="0092740D"/>
    <w:rsid w:val="009276F4"/>
    <w:rsid w:val="00927AB7"/>
    <w:rsid w:val="00927B7A"/>
    <w:rsid w:val="009300E1"/>
    <w:rsid w:val="00930262"/>
    <w:rsid w:val="00930302"/>
    <w:rsid w:val="0093031B"/>
    <w:rsid w:val="00930388"/>
    <w:rsid w:val="0093054F"/>
    <w:rsid w:val="00930561"/>
    <w:rsid w:val="00930747"/>
    <w:rsid w:val="00930A7C"/>
    <w:rsid w:val="00930A95"/>
    <w:rsid w:val="00930B09"/>
    <w:rsid w:val="00930B50"/>
    <w:rsid w:val="00930D9A"/>
    <w:rsid w:val="00930FE5"/>
    <w:rsid w:val="009310F2"/>
    <w:rsid w:val="009312B7"/>
    <w:rsid w:val="0093161A"/>
    <w:rsid w:val="00931629"/>
    <w:rsid w:val="0093174C"/>
    <w:rsid w:val="0093175A"/>
    <w:rsid w:val="00931815"/>
    <w:rsid w:val="009319D4"/>
    <w:rsid w:val="00931ABB"/>
    <w:rsid w:val="00931C02"/>
    <w:rsid w:val="00931E96"/>
    <w:rsid w:val="0093233A"/>
    <w:rsid w:val="0093248F"/>
    <w:rsid w:val="00932B32"/>
    <w:rsid w:val="00932BB2"/>
    <w:rsid w:val="00932BFC"/>
    <w:rsid w:val="00932C0B"/>
    <w:rsid w:val="00932DC4"/>
    <w:rsid w:val="0093335B"/>
    <w:rsid w:val="0093376F"/>
    <w:rsid w:val="00933BE3"/>
    <w:rsid w:val="00933D31"/>
    <w:rsid w:val="00933FEB"/>
    <w:rsid w:val="00934434"/>
    <w:rsid w:val="00934591"/>
    <w:rsid w:val="009345C3"/>
    <w:rsid w:val="009346DF"/>
    <w:rsid w:val="00934A02"/>
    <w:rsid w:val="00934C54"/>
    <w:rsid w:val="00934D69"/>
    <w:rsid w:val="00934FF5"/>
    <w:rsid w:val="00935087"/>
    <w:rsid w:val="009351AD"/>
    <w:rsid w:val="009351B9"/>
    <w:rsid w:val="0093536F"/>
    <w:rsid w:val="00935528"/>
    <w:rsid w:val="009355C8"/>
    <w:rsid w:val="009357DD"/>
    <w:rsid w:val="009357E6"/>
    <w:rsid w:val="009358A9"/>
    <w:rsid w:val="00935D47"/>
    <w:rsid w:val="00935DA4"/>
    <w:rsid w:val="00935DB5"/>
    <w:rsid w:val="00935DB9"/>
    <w:rsid w:val="00935F88"/>
    <w:rsid w:val="009364D7"/>
    <w:rsid w:val="0093663A"/>
    <w:rsid w:val="009367F2"/>
    <w:rsid w:val="009369C7"/>
    <w:rsid w:val="00936AC3"/>
    <w:rsid w:val="00936B42"/>
    <w:rsid w:val="00936BDA"/>
    <w:rsid w:val="00936C04"/>
    <w:rsid w:val="00936FA4"/>
    <w:rsid w:val="0093715C"/>
    <w:rsid w:val="009377BA"/>
    <w:rsid w:val="0093794C"/>
    <w:rsid w:val="00937A0C"/>
    <w:rsid w:val="00937B9F"/>
    <w:rsid w:val="00937BE4"/>
    <w:rsid w:val="0094005A"/>
    <w:rsid w:val="0094018D"/>
    <w:rsid w:val="009401B0"/>
    <w:rsid w:val="009404D2"/>
    <w:rsid w:val="009409B2"/>
    <w:rsid w:val="00940A6B"/>
    <w:rsid w:val="00940F11"/>
    <w:rsid w:val="00940FE1"/>
    <w:rsid w:val="00941327"/>
    <w:rsid w:val="0094185D"/>
    <w:rsid w:val="00941DEC"/>
    <w:rsid w:val="00942100"/>
    <w:rsid w:val="009421F2"/>
    <w:rsid w:val="0094281E"/>
    <w:rsid w:val="009428F1"/>
    <w:rsid w:val="009429E6"/>
    <w:rsid w:val="00942A13"/>
    <w:rsid w:val="00942D17"/>
    <w:rsid w:val="00942DAB"/>
    <w:rsid w:val="00942EEB"/>
    <w:rsid w:val="00942EFA"/>
    <w:rsid w:val="00943262"/>
    <w:rsid w:val="009432D4"/>
    <w:rsid w:val="009433A9"/>
    <w:rsid w:val="009434CE"/>
    <w:rsid w:val="009435CD"/>
    <w:rsid w:val="00943A14"/>
    <w:rsid w:val="00943A93"/>
    <w:rsid w:val="00943BB9"/>
    <w:rsid w:val="00943D3B"/>
    <w:rsid w:val="00944109"/>
    <w:rsid w:val="00944391"/>
    <w:rsid w:val="0094471D"/>
    <w:rsid w:val="009447B6"/>
    <w:rsid w:val="00944D24"/>
    <w:rsid w:val="0094532F"/>
    <w:rsid w:val="009454B7"/>
    <w:rsid w:val="00945985"/>
    <w:rsid w:val="00945A71"/>
    <w:rsid w:val="00945B07"/>
    <w:rsid w:val="00945BCD"/>
    <w:rsid w:val="009460EB"/>
    <w:rsid w:val="0094618D"/>
    <w:rsid w:val="00946427"/>
    <w:rsid w:val="009468AC"/>
    <w:rsid w:val="00946949"/>
    <w:rsid w:val="009469AA"/>
    <w:rsid w:val="00946A67"/>
    <w:rsid w:val="00946C9E"/>
    <w:rsid w:val="00946D6C"/>
    <w:rsid w:val="00946E12"/>
    <w:rsid w:val="0094729D"/>
    <w:rsid w:val="0094732C"/>
    <w:rsid w:val="00947FF1"/>
    <w:rsid w:val="009503C6"/>
    <w:rsid w:val="00950606"/>
    <w:rsid w:val="00950996"/>
    <w:rsid w:val="00950BD4"/>
    <w:rsid w:val="00950C45"/>
    <w:rsid w:val="00950D04"/>
    <w:rsid w:val="00950F9F"/>
    <w:rsid w:val="00950FC4"/>
    <w:rsid w:val="00950FED"/>
    <w:rsid w:val="0095127F"/>
    <w:rsid w:val="00951466"/>
    <w:rsid w:val="009514A0"/>
    <w:rsid w:val="0095164A"/>
    <w:rsid w:val="00951B96"/>
    <w:rsid w:val="00951CF5"/>
    <w:rsid w:val="00951D23"/>
    <w:rsid w:val="00952101"/>
    <w:rsid w:val="0095230D"/>
    <w:rsid w:val="009525CF"/>
    <w:rsid w:val="009525F6"/>
    <w:rsid w:val="0095264C"/>
    <w:rsid w:val="00952959"/>
    <w:rsid w:val="00952A26"/>
    <w:rsid w:val="00952CCD"/>
    <w:rsid w:val="00952DFD"/>
    <w:rsid w:val="009531F7"/>
    <w:rsid w:val="0095338E"/>
    <w:rsid w:val="009533B1"/>
    <w:rsid w:val="00953458"/>
    <w:rsid w:val="0095387D"/>
    <w:rsid w:val="00953887"/>
    <w:rsid w:val="00953920"/>
    <w:rsid w:val="009539B1"/>
    <w:rsid w:val="00953C99"/>
    <w:rsid w:val="00953EF6"/>
    <w:rsid w:val="00954090"/>
    <w:rsid w:val="009543C1"/>
    <w:rsid w:val="009546FF"/>
    <w:rsid w:val="00954933"/>
    <w:rsid w:val="009549BC"/>
    <w:rsid w:val="00954B86"/>
    <w:rsid w:val="00954D56"/>
    <w:rsid w:val="0095517B"/>
    <w:rsid w:val="0095561D"/>
    <w:rsid w:val="009557EF"/>
    <w:rsid w:val="00955907"/>
    <w:rsid w:val="0095596F"/>
    <w:rsid w:val="00955C9D"/>
    <w:rsid w:val="0095633A"/>
    <w:rsid w:val="00956360"/>
    <w:rsid w:val="009565D1"/>
    <w:rsid w:val="009567CB"/>
    <w:rsid w:val="009567FD"/>
    <w:rsid w:val="0095681D"/>
    <w:rsid w:val="0095682C"/>
    <w:rsid w:val="00956C8D"/>
    <w:rsid w:val="00956DB1"/>
    <w:rsid w:val="00956EE5"/>
    <w:rsid w:val="0095704E"/>
    <w:rsid w:val="00957219"/>
    <w:rsid w:val="009573BC"/>
    <w:rsid w:val="0095749F"/>
    <w:rsid w:val="00957570"/>
    <w:rsid w:val="009576EC"/>
    <w:rsid w:val="0095770B"/>
    <w:rsid w:val="0095798C"/>
    <w:rsid w:val="00957A1E"/>
    <w:rsid w:val="00957B5C"/>
    <w:rsid w:val="00957C39"/>
    <w:rsid w:val="00957E6B"/>
    <w:rsid w:val="0096035F"/>
    <w:rsid w:val="009603B4"/>
    <w:rsid w:val="009603E2"/>
    <w:rsid w:val="009604E9"/>
    <w:rsid w:val="009608AA"/>
    <w:rsid w:val="00960951"/>
    <w:rsid w:val="00960A76"/>
    <w:rsid w:val="00960B51"/>
    <w:rsid w:val="00960D26"/>
    <w:rsid w:val="00960F1A"/>
    <w:rsid w:val="00961284"/>
    <w:rsid w:val="009619B0"/>
    <w:rsid w:val="00961B5C"/>
    <w:rsid w:val="00961BA1"/>
    <w:rsid w:val="00961BBB"/>
    <w:rsid w:val="00961D50"/>
    <w:rsid w:val="00961F8D"/>
    <w:rsid w:val="009621B1"/>
    <w:rsid w:val="0096226C"/>
    <w:rsid w:val="00962453"/>
    <w:rsid w:val="009628F5"/>
    <w:rsid w:val="00962A31"/>
    <w:rsid w:val="00962C02"/>
    <w:rsid w:val="00962F4C"/>
    <w:rsid w:val="0096314F"/>
    <w:rsid w:val="009632F3"/>
    <w:rsid w:val="0096331A"/>
    <w:rsid w:val="00963376"/>
    <w:rsid w:val="00963E69"/>
    <w:rsid w:val="00963F6E"/>
    <w:rsid w:val="0096401D"/>
    <w:rsid w:val="00964135"/>
    <w:rsid w:val="0096434A"/>
    <w:rsid w:val="00964615"/>
    <w:rsid w:val="00964B7F"/>
    <w:rsid w:val="00964D38"/>
    <w:rsid w:val="00964EB8"/>
    <w:rsid w:val="00965190"/>
    <w:rsid w:val="009653DF"/>
    <w:rsid w:val="009654CE"/>
    <w:rsid w:val="009657CE"/>
    <w:rsid w:val="00965933"/>
    <w:rsid w:val="00965BD6"/>
    <w:rsid w:val="00965C22"/>
    <w:rsid w:val="0096607E"/>
    <w:rsid w:val="0096608B"/>
    <w:rsid w:val="009664ED"/>
    <w:rsid w:val="0096660B"/>
    <w:rsid w:val="009666BD"/>
    <w:rsid w:val="009666E5"/>
    <w:rsid w:val="009668F6"/>
    <w:rsid w:val="00966928"/>
    <w:rsid w:val="00966A5E"/>
    <w:rsid w:val="00966B9E"/>
    <w:rsid w:val="00966D0D"/>
    <w:rsid w:val="00966F53"/>
    <w:rsid w:val="00967246"/>
    <w:rsid w:val="009674FA"/>
    <w:rsid w:val="0096759E"/>
    <w:rsid w:val="00967690"/>
    <w:rsid w:val="00967902"/>
    <w:rsid w:val="009679D6"/>
    <w:rsid w:val="009679F7"/>
    <w:rsid w:val="00967A5F"/>
    <w:rsid w:val="00967B0D"/>
    <w:rsid w:val="00967B20"/>
    <w:rsid w:val="00967CCC"/>
    <w:rsid w:val="00970303"/>
    <w:rsid w:val="009704B1"/>
    <w:rsid w:val="009705B5"/>
    <w:rsid w:val="00970851"/>
    <w:rsid w:val="009708D6"/>
    <w:rsid w:val="00970A32"/>
    <w:rsid w:val="009711BA"/>
    <w:rsid w:val="0097120E"/>
    <w:rsid w:val="00971298"/>
    <w:rsid w:val="009717C3"/>
    <w:rsid w:val="009717E2"/>
    <w:rsid w:val="009719C1"/>
    <w:rsid w:val="009719D7"/>
    <w:rsid w:val="00971A13"/>
    <w:rsid w:val="00971BA0"/>
    <w:rsid w:val="00971CEC"/>
    <w:rsid w:val="00971CF3"/>
    <w:rsid w:val="00971EB0"/>
    <w:rsid w:val="0097209F"/>
    <w:rsid w:val="009720A7"/>
    <w:rsid w:val="009722B0"/>
    <w:rsid w:val="00972358"/>
    <w:rsid w:val="00972999"/>
    <w:rsid w:val="00972AB6"/>
    <w:rsid w:val="00972BF0"/>
    <w:rsid w:val="00972E20"/>
    <w:rsid w:val="00972E89"/>
    <w:rsid w:val="00972F4B"/>
    <w:rsid w:val="009730E5"/>
    <w:rsid w:val="009732BB"/>
    <w:rsid w:val="009733DA"/>
    <w:rsid w:val="00973C9B"/>
    <w:rsid w:val="00973C9C"/>
    <w:rsid w:val="00973CDF"/>
    <w:rsid w:val="0097438A"/>
    <w:rsid w:val="00974641"/>
    <w:rsid w:val="0097472E"/>
    <w:rsid w:val="009748F9"/>
    <w:rsid w:val="00974968"/>
    <w:rsid w:val="00974B99"/>
    <w:rsid w:val="00974C43"/>
    <w:rsid w:val="00974C8B"/>
    <w:rsid w:val="00974CBF"/>
    <w:rsid w:val="00974D28"/>
    <w:rsid w:val="00975098"/>
    <w:rsid w:val="009751D7"/>
    <w:rsid w:val="009753B2"/>
    <w:rsid w:val="009756F4"/>
    <w:rsid w:val="0097598A"/>
    <w:rsid w:val="00975BE3"/>
    <w:rsid w:val="00975E73"/>
    <w:rsid w:val="00975F0D"/>
    <w:rsid w:val="00976072"/>
    <w:rsid w:val="00976292"/>
    <w:rsid w:val="00976578"/>
    <w:rsid w:val="009767E3"/>
    <w:rsid w:val="0097698F"/>
    <w:rsid w:val="00976A37"/>
    <w:rsid w:val="00976CA5"/>
    <w:rsid w:val="00976CD0"/>
    <w:rsid w:val="00976F97"/>
    <w:rsid w:val="0097795E"/>
    <w:rsid w:val="00977DD5"/>
    <w:rsid w:val="00977E35"/>
    <w:rsid w:val="00977EF0"/>
    <w:rsid w:val="00977F9C"/>
    <w:rsid w:val="0098027C"/>
    <w:rsid w:val="00980331"/>
    <w:rsid w:val="0098033D"/>
    <w:rsid w:val="00980701"/>
    <w:rsid w:val="00980893"/>
    <w:rsid w:val="009808E6"/>
    <w:rsid w:val="00980C5E"/>
    <w:rsid w:val="00980CC0"/>
    <w:rsid w:val="00980FAD"/>
    <w:rsid w:val="00981093"/>
    <w:rsid w:val="009813B0"/>
    <w:rsid w:val="009813D0"/>
    <w:rsid w:val="00981592"/>
    <w:rsid w:val="00981722"/>
    <w:rsid w:val="009817EB"/>
    <w:rsid w:val="00981815"/>
    <w:rsid w:val="00981D0A"/>
    <w:rsid w:val="00981F8A"/>
    <w:rsid w:val="009821AE"/>
    <w:rsid w:val="009823A0"/>
    <w:rsid w:val="009824A2"/>
    <w:rsid w:val="00982AB5"/>
    <w:rsid w:val="00982D05"/>
    <w:rsid w:val="0098313F"/>
    <w:rsid w:val="00983365"/>
    <w:rsid w:val="009833CD"/>
    <w:rsid w:val="0098373C"/>
    <w:rsid w:val="00983917"/>
    <w:rsid w:val="00983929"/>
    <w:rsid w:val="00983A2F"/>
    <w:rsid w:val="00983B03"/>
    <w:rsid w:val="00983C70"/>
    <w:rsid w:val="00983E89"/>
    <w:rsid w:val="00983FB3"/>
    <w:rsid w:val="009841CC"/>
    <w:rsid w:val="00984242"/>
    <w:rsid w:val="0098437D"/>
    <w:rsid w:val="00984B00"/>
    <w:rsid w:val="00984E4F"/>
    <w:rsid w:val="0098514C"/>
    <w:rsid w:val="00985279"/>
    <w:rsid w:val="00985303"/>
    <w:rsid w:val="009854E6"/>
    <w:rsid w:val="009856DE"/>
    <w:rsid w:val="009856E8"/>
    <w:rsid w:val="00985871"/>
    <w:rsid w:val="00985BFB"/>
    <w:rsid w:val="00985CAB"/>
    <w:rsid w:val="00985CC7"/>
    <w:rsid w:val="009860F1"/>
    <w:rsid w:val="0098612B"/>
    <w:rsid w:val="009862DB"/>
    <w:rsid w:val="00986390"/>
    <w:rsid w:val="009867B8"/>
    <w:rsid w:val="00986E6C"/>
    <w:rsid w:val="00986F47"/>
    <w:rsid w:val="009872BE"/>
    <w:rsid w:val="0098741E"/>
    <w:rsid w:val="0098742F"/>
    <w:rsid w:val="00987618"/>
    <w:rsid w:val="00987640"/>
    <w:rsid w:val="00987D8A"/>
    <w:rsid w:val="00987E04"/>
    <w:rsid w:val="00987F8A"/>
    <w:rsid w:val="009902B1"/>
    <w:rsid w:val="00990468"/>
    <w:rsid w:val="009905E7"/>
    <w:rsid w:val="0099063F"/>
    <w:rsid w:val="00990BCE"/>
    <w:rsid w:val="00990C99"/>
    <w:rsid w:val="00990E7C"/>
    <w:rsid w:val="00990E85"/>
    <w:rsid w:val="0099102B"/>
    <w:rsid w:val="00991087"/>
    <w:rsid w:val="00991315"/>
    <w:rsid w:val="00991364"/>
    <w:rsid w:val="0099141F"/>
    <w:rsid w:val="0099142F"/>
    <w:rsid w:val="00991588"/>
    <w:rsid w:val="00991605"/>
    <w:rsid w:val="00991609"/>
    <w:rsid w:val="009916D3"/>
    <w:rsid w:val="00991738"/>
    <w:rsid w:val="0099188D"/>
    <w:rsid w:val="00991BD9"/>
    <w:rsid w:val="00991D2F"/>
    <w:rsid w:val="00992226"/>
    <w:rsid w:val="0099236C"/>
    <w:rsid w:val="009923B9"/>
    <w:rsid w:val="00992435"/>
    <w:rsid w:val="00992502"/>
    <w:rsid w:val="00992525"/>
    <w:rsid w:val="00992A73"/>
    <w:rsid w:val="00992B11"/>
    <w:rsid w:val="00992CFF"/>
    <w:rsid w:val="00992FBA"/>
    <w:rsid w:val="00993009"/>
    <w:rsid w:val="009934CA"/>
    <w:rsid w:val="00993A4E"/>
    <w:rsid w:val="00993ACE"/>
    <w:rsid w:val="00993CB3"/>
    <w:rsid w:val="00993D52"/>
    <w:rsid w:val="00993E5A"/>
    <w:rsid w:val="00993E8E"/>
    <w:rsid w:val="00994078"/>
    <w:rsid w:val="009940CF"/>
    <w:rsid w:val="009942C6"/>
    <w:rsid w:val="0099444C"/>
    <w:rsid w:val="00994547"/>
    <w:rsid w:val="0099485F"/>
    <w:rsid w:val="009949C6"/>
    <w:rsid w:val="00994AF3"/>
    <w:rsid w:val="00994DC7"/>
    <w:rsid w:val="00994EBD"/>
    <w:rsid w:val="009951F9"/>
    <w:rsid w:val="009954A4"/>
    <w:rsid w:val="00995AE6"/>
    <w:rsid w:val="00995C30"/>
    <w:rsid w:val="00995CDB"/>
    <w:rsid w:val="00995D76"/>
    <w:rsid w:val="00996014"/>
    <w:rsid w:val="0099644F"/>
    <w:rsid w:val="0099653F"/>
    <w:rsid w:val="0099663B"/>
    <w:rsid w:val="0099687E"/>
    <w:rsid w:val="00996B16"/>
    <w:rsid w:val="00996BA2"/>
    <w:rsid w:val="00996BBA"/>
    <w:rsid w:val="00996D08"/>
    <w:rsid w:val="00996F85"/>
    <w:rsid w:val="009970E3"/>
    <w:rsid w:val="009971A6"/>
    <w:rsid w:val="00997299"/>
    <w:rsid w:val="009972D9"/>
    <w:rsid w:val="009973A2"/>
    <w:rsid w:val="0099743E"/>
    <w:rsid w:val="009975CA"/>
    <w:rsid w:val="009977AA"/>
    <w:rsid w:val="0099783B"/>
    <w:rsid w:val="00997C03"/>
    <w:rsid w:val="00997EF3"/>
    <w:rsid w:val="009A0051"/>
    <w:rsid w:val="009A025B"/>
    <w:rsid w:val="009A03E0"/>
    <w:rsid w:val="009A047E"/>
    <w:rsid w:val="009A07A1"/>
    <w:rsid w:val="009A09AB"/>
    <w:rsid w:val="009A0A07"/>
    <w:rsid w:val="009A166A"/>
    <w:rsid w:val="009A16A0"/>
    <w:rsid w:val="009A1DC4"/>
    <w:rsid w:val="009A2039"/>
    <w:rsid w:val="009A2042"/>
    <w:rsid w:val="009A215B"/>
    <w:rsid w:val="009A2163"/>
    <w:rsid w:val="009A220B"/>
    <w:rsid w:val="009A2283"/>
    <w:rsid w:val="009A236F"/>
    <w:rsid w:val="009A2395"/>
    <w:rsid w:val="009A24C1"/>
    <w:rsid w:val="009A2561"/>
    <w:rsid w:val="009A2579"/>
    <w:rsid w:val="009A268F"/>
    <w:rsid w:val="009A273C"/>
    <w:rsid w:val="009A2890"/>
    <w:rsid w:val="009A2A24"/>
    <w:rsid w:val="009A2B20"/>
    <w:rsid w:val="009A2B4A"/>
    <w:rsid w:val="009A2B69"/>
    <w:rsid w:val="009A2CEC"/>
    <w:rsid w:val="009A2DE3"/>
    <w:rsid w:val="009A30E6"/>
    <w:rsid w:val="009A329C"/>
    <w:rsid w:val="009A362C"/>
    <w:rsid w:val="009A391C"/>
    <w:rsid w:val="009A3DFA"/>
    <w:rsid w:val="009A3E25"/>
    <w:rsid w:val="009A3FCE"/>
    <w:rsid w:val="009A405A"/>
    <w:rsid w:val="009A40F0"/>
    <w:rsid w:val="009A43B0"/>
    <w:rsid w:val="009A44BE"/>
    <w:rsid w:val="009A45DD"/>
    <w:rsid w:val="009A4602"/>
    <w:rsid w:val="009A4641"/>
    <w:rsid w:val="009A472B"/>
    <w:rsid w:val="009A4B74"/>
    <w:rsid w:val="009A4DF4"/>
    <w:rsid w:val="009A5527"/>
    <w:rsid w:val="009A55B8"/>
    <w:rsid w:val="009A5A3E"/>
    <w:rsid w:val="009A5A52"/>
    <w:rsid w:val="009A5C28"/>
    <w:rsid w:val="009A6057"/>
    <w:rsid w:val="009A6117"/>
    <w:rsid w:val="009A61FA"/>
    <w:rsid w:val="009A6360"/>
    <w:rsid w:val="009A636A"/>
    <w:rsid w:val="009A6538"/>
    <w:rsid w:val="009A6643"/>
    <w:rsid w:val="009A6751"/>
    <w:rsid w:val="009A6C1C"/>
    <w:rsid w:val="009A6ED0"/>
    <w:rsid w:val="009A6F65"/>
    <w:rsid w:val="009A6F9F"/>
    <w:rsid w:val="009A7718"/>
    <w:rsid w:val="009A77D0"/>
    <w:rsid w:val="009A783F"/>
    <w:rsid w:val="009A78E0"/>
    <w:rsid w:val="009A7CA1"/>
    <w:rsid w:val="009A7CC5"/>
    <w:rsid w:val="009A7FE3"/>
    <w:rsid w:val="009B013D"/>
    <w:rsid w:val="009B05A3"/>
    <w:rsid w:val="009B0813"/>
    <w:rsid w:val="009B0892"/>
    <w:rsid w:val="009B08EE"/>
    <w:rsid w:val="009B0AED"/>
    <w:rsid w:val="009B0C7B"/>
    <w:rsid w:val="009B0FC0"/>
    <w:rsid w:val="009B1236"/>
    <w:rsid w:val="009B1264"/>
    <w:rsid w:val="009B12B9"/>
    <w:rsid w:val="009B1307"/>
    <w:rsid w:val="009B1456"/>
    <w:rsid w:val="009B1464"/>
    <w:rsid w:val="009B157B"/>
    <w:rsid w:val="009B167B"/>
    <w:rsid w:val="009B1A8F"/>
    <w:rsid w:val="009B1D40"/>
    <w:rsid w:val="009B1E00"/>
    <w:rsid w:val="009B2025"/>
    <w:rsid w:val="009B20CE"/>
    <w:rsid w:val="009B2181"/>
    <w:rsid w:val="009B23CE"/>
    <w:rsid w:val="009B3081"/>
    <w:rsid w:val="009B3C67"/>
    <w:rsid w:val="009B3F92"/>
    <w:rsid w:val="009B4084"/>
    <w:rsid w:val="009B40C2"/>
    <w:rsid w:val="009B430E"/>
    <w:rsid w:val="009B4315"/>
    <w:rsid w:val="009B48CA"/>
    <w:rsid w:val="009B4B38"/>
    <w:rsid w:val="009B4D48"/>
    <w:rsid w:val="009B4F09"/>
    <w:rsid w:val="009B4FED"/>
    <w:rsid w:val="009B52E5"/>
    <w:rsid w:val="009B5422"/>
    <w:rsid w:val="009B5476"/>
    <w:rsid w:val="009B5614"/>
    <w:rsid w:val="009B579C"/>
    <w:rsid w:val="009B5827"/>
    <w:rsid w:val="009B5947"/>
    <w:rsid w:val="009B595A"/>
    <w:rsid w:val="009B5C1E"/>
    <w:rsid w:val="009B5D54"/>
    <w:rsid w:val="009B5EA4"/>
    <w:rsid w:val="009B5F5A"/>
    <w:rsid w:val="009B604B"/>
    <w:rsid w:val="009B6240"/>
    <w:rsid w:val="009B65A1"/>
    <w:rsid w:val="009B65AB"/>
    <w:rsid w:val="009B6900"/>
    <w:rsid w:val="009B69AB"/>
    <w:rsid w:val="009B6A70"/>
    <w:rsid w:val="009B6D40"/>
    <w:rsid w:val="009B6EE3"/>
    <w:rsid w:val="009B72B1"/>
    <w:rsid w:val="009B7399"/>
    <w:rsid w:val="009B7981"/>
    <w:rsid w:val="009B7A56"/>
    <w:rsid w:val="009B7CD1"/>
    <w:rsid w:val="009B7D62"/>
    <w:rsid w:val="009B7F86"/>
    <w:rsid w:val="009C0044"/>
    <w:rsid w:val="009C014F"/>
    <w:rsid w:val="009C01A7"/>
    <w:rsid w:val="009C0243"/>
    <w:rsid w:val="009C031D"/>
    <w:rsid w:val="009C05A4"/>
    <w:rsid w:val="009C0692"/>
    <w:rsid w:val="009C0DD3"/>
    <w:rsid w:val="009C0F69"/>
    <w:rsid w:val="009C1562"/>
    <w:rsid w:val="009C1592"/>
    <w:rsid w:val="009C19E7"/>
    <w:rsid w:val="009C1BDC"/>
    <w:rsid w:val="009C1CF7"/>
    <w:rsid w:val="009C1EC3"/>
    <w:rsid w:val="009C2262"/>
    <w:rsid w:val="009C2451"/>
    <w:rsid w:val="009C2CB3"/>
    <w:rsid w:val="009C2E07"/>
    <w:rsid w:val="009C2E42"/>
    <w:rsid w:val="009C2E65"/>
    <w:rsid w:val="009C2F41"/>
    <w:rsid w:val="009C306C"/>
    <w:rsid w:val="009C3589"/>
    <w:rsid w:val="009C375E"/>
    <w:rsid w:val="009C3946"/>
    <w:rsid w:val="009C3B71"/>
    <w:rsid w:val="009C414E"/>
    <w:rsid w:val="009C420F"/>
    <w:rsid w:val="009C43CC"/>
    <w:rsid w:val="009C442F"/>
    <w:rsid w:val="009C445C"/>
    <w:rsid w:val="009C44E4"/>
    <w:rsid w:val="009C466E"/>
    <w:rsid w:val="009C49E6"/>
    <w:rsid w:val="009C4A54"/>
    <w:rsid w:val="009C4E77"/>
    <w:rsid w:val="009C4EC8"/>
    <w:rsid w:val="009C50C3"/>
    <w:rsid w:val="009C51D6"/>
    <w:rsid w:val="009C522B"/>
    <w:rsid w:val="009C5257"/>
    <w:rsid w:val="009C52FD"/>
    <w:rsid w:val="009C54B0"/>
    <w:rsid w:val="009C57F8"/>
    <w:rsid w:val="009C5A6C"/>
    <w:rsid w:val="009C5AD4"/>
    <w:rsid w:val="009C5CD2"/>
    <w:rsid w:val="009C5D51"/>
    <w:rsid w:val="009C5DC0"/>
    <w:rsid w:val="009C5E52"/>
    <w:rsid w:val="009C5E7E"/>
    <w:rsid w:val="009C66B8"/>
    <w:rsid w:val="009C66D9"/>
    <w:rsid w:val="009C6780"/>
    <w:rsid w:val="009C6BD4"/>
    <w:rsid w:val="009C71E7"/>
    <w:rsid w:val="009C72C4"/>
    <w:rsid w:val="009C7410"/>
    <w:rsid w:val="009C741E"/>
    <w:rsid w:val="009C752F"/>
    <w:rsid w:val="009C7740"/>
    <w:rsid w:val="009C784A"/>
    <w:rsid w:val="009D004E"/>
    <w:rsid w:val="009D01D8"/>
    <w:rsid w:val="009D032F"/>
    <w:rsid w:val="009D03AE"/>
    <w:rsid w:val="009D046C"/>
    <w:rsid w:val="009D060A"/>
    <w:rsid w:val="009D0664"/>
    <w:rsid w:val="009D07B1"/>
    <w:rsid w:val="009D0861"/>
    <w:rsid w:val="009D0AFF"/>
    <w:rsid w:val="009D0B21"/>
    <w:rsid w:val="009D0C1E"/>
    <w:rsid w:val="009D0F4E"/>
    <w:rsid w:val="009D111C"/>
    <w:rsid w:val="009D13BF"/>
    <w:rsid w:val="009D1580"/>
    <w:rsid w:val="009D163A"/>
    <w:rsid w:val="009D16DC"/>
    <w:rsid w:val="009D194E"/>
    <w:rsid w:val="009D1D0A"/>
    <w:rsid w:val="009D21F5"/>
    <w:rsid w:val="009D2339"/>
    <w:rsid w:val="009D2424"/>
    <w:rsid w:val="009D244E"/>
    <w:rsid w:val="009D24DE"/>
    <w:rsid w:val="009D2A50"/>
    <w:rsid w:val="009D2AB9"/>
    <w:rsid w:val="009D2FF3"/>
    <w:rsid w:val="009D31E1"/>
    <w:rsid w:val="009D3232"/>
    <w:rsid w:val="009D32EC"/>
    <w:rsid w:val="009D3370"/>
    <w:rsid w:val="009D363D"/>
    <w:rsid w:val="009D3E63"/>
    <w:rsid w:val="009D3FA5"/>
    <w:rsid w:val="009D40A8"/>
    <w:rsid w:val="009D4184"/>
    <w:rsid w:val="009D41EC"/>
    <w:rsid w:val="009D43BC"/>
    <w:rsid w:val="009D46F3"/>
    <w:rsid w:val="009D4703"/>
    <w:rsid w:val="009D488B"/>
    <w:rsid w:val="009D4955"/>
    <w:rsid w:val="009D4B6A"/>
    <w:rsid w:val="009D5025"/>
    <w:rsid w:val="009D506D"/>
    <w:rsid w:val="009D5A4A"/>
    <w:rsid w:val="009D5B20"/>
    <w:rsid w:val="009D5B49"/>
    <w:rsid w:val="009D5F28"/>
    <w:rsid w:val="009D619D"/>
    <w:rsid w:val="009D648E"/>
    <w:rsid w:val="009D67AF"/>
    <w:rsid w:val="009D6AAC"/>
    <w:rsid w:val="009D6AF0"/>
    <w:rsid w:val="009D6C44"/>
    <w:rsid w:val="009D6CF0"/>
    <w:rsid w:val="009D6E97"/>
    <w:rsid w:val="009D70F1"/>
    <w:rsid w:val="009D713B"/>
    <w:rsid w:val="009D7396"/>
    <w:rsid w:val="009D7961"/>
    <w:rsid w:val="009D7970"/>
    <w:rsid w:val="009D79E3"/>
    <w:rsid w:val="009D7DC8"/>
    <w:rsid w:val="009E0126"/>
    <w:rsid w:val="009E0225"/>
    <w:rsid w:val="009E02D5"/>
    <w:rsid w:val="009E0309"/>
    <w:rsid w:val="009E05BA"/>
    <w:rsid w:val="009E06C4"/>
    <w:rsid w:val="009E07AD"/>
    <w:rsid w:val="009E089C"/>
    <w:rsid w:val="009E0B1A"/>
    <w:rsid w:val="009E0D04"/>
    <w:rsid w:val="009E0E10"/>
    <w:rsid w:val="009E0E2C"/>
    <w:rsid w:val="009E1093"/>
    <w:rsid w:val="009E1211"/>
    <w:rsid w:val="009E12A7"/>
    <w:rsid w:val="009E1343"/>
    <w:rsid w:val="009E158F"/>
    <w:rsid w:val="009E1967"/>
    <w:rsid w:val="009E19B1"/>
    <w:rsid w:val="009E1B5E"/>
    <w:rsid w:val="009E1BC9"/>
    <w:rsid w:val="009E1D4A"/>
    <w:rsid w:val="009E1DF5"/>
    <w:rsid w:val="009E1E97"/>
    <w:rsid w:val="009E20D1"/>
    <w:rsid w:val="009E232B"/>
    <w:rsid w:val="009E25AA"/>
    <w:rsid w:val="009E27B5"/>
    <w:rsid w:val="009E28C1"/>
    <w:rsid w:val="009E29D8"/>
    <w:rsid w:val="009E2A4A"/>
    <w:rsid w:val="009E2B4D"/>
    <w:rsid w:val="009E2DF0"/>
    <w:rsid w:val="009E2F6A"/>
    <w:rsid w:val="009E3183"/>
    <w:rsid w:val="009E3325"/>
    <w:rsid w:val="009E37E7"/>
    <w:rsid w:val="009E390A"/>
    <w:rsid w:val="009E3ADF"/>
    <w:rsid w:val="009E3BA1"/>
    <w:rsid w:val="009E3BB6"/>
    <w:rsid w:val="009E3BE6"/>
    <w:rsid w:val="009E3D50"/>
    <w:rsid w:val="009E3D66"/>
    <w:rsid w:val="009E3FE1"/>
    <w:rsid w:val="009E40B3"/>
    <w:rsid w:val="009E422F"/>
    <w:rsid w:val="009E4274"/>
    <w:rsid w:val="009E43FB"/>
    <w:rsid w:val="009E4499"/>
    <w:rsid w:val="009E48A4"/>
    <w:rsid w:val="009E4D4E"/>
    <w:rsid w:val="009E4ECC"/>
    <w:rsid w:val="009E50F2"/>
    <w:rsid w:val="009E5186"/>
    <w:rsid w:val="009E521B"/>
    <w:rsid w:val="009E5281"/>
    <w:rsid w:val="009E534B"/>
    <w:rsid w:val="009E5502"/>
    <w:rsid w:val="009E565F"/>
    <w:rsid w:val="009E5728"/>
    <w:rsid w:val="009E5990"/>
    <w:rsid w:val="009E59E3"/>
    <w:rsid w:val="009E5ED1"/>
    <w:rsid w:val="009E6065"/>
    <w:rsid w:val="009E6096"/>
    <w:rsid w:val="009E615C"/>
    <w:rsid w:val="009E647D"/>
    <w:rsid w:val="009E6545"/>
    <w:rsid w:val="009E6625"/>
    <w:rsid w:val="009E6711"/>
    <w:rsid w:val="009E6A4E"/>
    <w:rsid w:val="009E6E30"/>
    <w:rsid w:val="009E6E81"/>
    <w:rsid w:val="009E6EA3"/>
    <w:rsid w:val="009E70CA"/>
    <w:rsid w:val="009E72ED"/>
    <w:rsid w:val="009E7555"/>
    <w:rsid w:val="009E778E"/>
    <w:rsid w:val="009E7BD5"/>
    <w:rsid w:val="009E7E52"/>
    <w:rsid w:val="009F0009"/>
    <w:rsid w:val="009F002B"/>
    <w:rsid w:val="009F00FE"/>
    <w:rsid w:val="009F026E"/>
    <w:rsid w:val="009F0426"/>
    <w:rsid w:val="009F067D"/>
    <w:rsid w:val="009F07A1"/>
    <w:rsid w:val="009F07B5"/>
    <w:rsid w:val="009F081E"/>
    <w:rsid w:val="009F0A80"/>
    <w:rsid w:val="009F0ADB"/>
    <w:rsid w:val="009F0D14"/>
    <w:rsid w:val="009F0F11"/>
    <w:rsid w:val="009F10C4"/>
    <w:rsid w:val="009F1161"/>
    <w:rsid w:val="009F144F"/>
    <w:rsid w:val="009F150E"/>
    <w:rsid w:val="009F16CC"/>
    <w:rsid w:val="009F1973"/>
    <w:rsid w:val="009F1A2C"/>
    <w:rsid w:val="009F1B90"/>
    <w:rsid w:val="009F1F2F"/>
    <w:rsid w:val="009F1FE6"/>
    <w:rsid w:val="009F1FED"/>
    <w:rsid w:val="009F2197"/>
    <w:rsid w:val="009F21C5"/>
    <w:rsid w:val="009F21E8"/>
    <w:rsid w:val="009F28C6"/>
    <w:rsid w:val="009F29E4"/>
    <w:rsid w:val="009F2CF8"/>
    <w:rsid w:val="009F3063"/>
    <w:rsid w:val="009F3469"/>
    <w:rsid w:val="009F3497"/>
    <w:rsid w:val="009F378A"/>
    <w:rsid w:val="009F3849"/>
    <w:rsid w:val="009F38D5"/>
    <w:rsid w:val="009F3A62"/>
    <w:rsid w:val="009F3B29"/>
    <w:rsid w:val="009F3BA6"/>
    <w:rsid w:val="009F3C28"/>
    <w:rsid w:val="009F3C29"/>
    <w:rsid w:val="009F3D53"/>
    <w:rsid w:val="009F3E26"/>
    <w:rsid w:val="009F3E3B"/>
    <w:rsid w:val="009F3E45"/>
    <w:rsid w:val="009F3F85"/>
    <w:rsid w:val="009F40D2"/>
    <w:rsid w:val="009F4310"/>
    <w:rsid w:val="009F4691"/>
    <w:rsid w:val="009F46D5"/>
    <w:rsid w:val="009F4ABD"/>
    <w:rsid w:val="009F4C69"/>
    <w:rsid w:val="009F4CDD"/>
    <w:rsid w:val="009F4CFF"/>
    <w:rsid w:val="009F550E"/>
    <w:rsid w:val="009F5779"/>
    <w:rsid w:val="009F578D"/>
    <w:rsid w:val="009F5897"/>
    <w:rsid w:val="009F5DAF"/>
    <w:rsid w:val="009F5EDA"/>
    <w:rsid w:val="009F5F65"/>
    <w:rsid w:val="009F6317"/>
    <w:rsid w:val="009F644E"/>
    <w:rsid w:val="009F64E1"/>
    <w:rsid w:val="009F6695"/>
    <w:rsid w:val="009F6712"/>
    <w:rsid w:val="009F7198"/>
    <w:rsid w:val="009F74F4"/>
    <w:rsid w:val="009F78D4"/>
    <w:rsid w:val="009F796C"/>
    <w:rsid w:val="009F7AE9"/>
    <w:rsid w:val="009F7BFC"/>
    <w:rsid w:val="009F7C03"/>
    <w:rsid w:val="009F7FC3"/>
    <w:rsid w:val="00A0028A"/>
    <w:rsid w:val="00A002A8"/>
    <w:rsid w:val="00A004A4"/>
    <w:rsid w:val="00A007BC"/>
    <w:rsid w:val="00A00C5D"/>
    <w:rsid w:val="00A00DA4"/>
    <w:rsid w:val="00A010F8"/>
    <w:rsid w:val="00A011DF"/>
    <w:rsid w:val="00A01512"/>
    <w:rsid w:val="00A01BAC"/>
    <w:rsid w:val="00A01C14"/>
    <w:rsid w:val="00A01CAB"/>
    <w:rsid w:val="00A01CB6"/>
    <w:rsid w:val="00A02055"/>
    <w:rsid w:val="00A021A4"/>
    <w:rsid w:val="00A0238E"/>
    <w:rsid w:val="00A0250E"/>
    <w:rsid w:val="00A02630"/>
    <w:rsid w:val="00A028B0"/>
    <w:rsid w:val="00A02AA1"/>
    <w:rsid w:val="00A02CDD"/>
    <w:rsid w:val="00A02E07"/>
    <w:rsid w:val="00A03513"/>
    <w:rsid w:val="00A0397E"/>
    <w:rsid w:val="00A03A41"/>
    <w:rsid w:val="00A03A78"/>
    <w:rsid w:val="00A04007"/>
    <w:rsid w:val="00A04134"/>
    <w:rsid w:val="00A0420F"/>
    <w:rsid w:val="00A04655"/>
    <w:rsid w:val="00A046DB"/>
    <w:rsid w:val="00A0488F"/>
    <w:rsid w:val="00A04B42"/>
    <w:rsid w:val="00A04BBB"/>
    <w:rsid w:val="00A04CB3"/>
    <w:rsid w:val="00A04CD2"/>
    <w:rsid w:val="00A04EC6"/>
    <w:rsid w:val="00A04ED2"/>
    <w:rsid w:val="00A04F3C"/>
    <w:rsid w:val="00A05121"/>
    <w:rsid w:val="00A053D7"/>
    <w:rsid w:val="00A0549C"/>
    <w:rsid w:val="00A054F6"/>
    <w:rsid w:val="00A0554D"/>
    <w:rsid w:val="00A05878"/>
    <w:rsid w:val="00A0597A"/>
    <w:rsid w:val="00A05CB2"/>
    <w:rsid w:val="00A05F81"/>
    <w:rsid w:val="00A06046"/>
    <w:rsid w:val="00A06286"/>
    <w:rsid w:val="00A06358"/>
    <w:rsid w:val="00A0646D"/>
    <w:rsid w:val="00A064E5"/>
    <w:rsid w:val="00A06A0B"/>
    <w:rsid w:val="00A06B0E"/>
    <w:rsid w:val="00A06B5E"/>
    <w:rsid w:val="00A070E3"/>
    <w:rsid w:val="00A071F9"/>
    <w:rsid w:val="00A073C8"/>
    <w:rsid w:val="00A07425"/>
    <w:rsid w:val="00A0747F"/>
    <w:rsid w:val="00A0759B"/>
    <w:rsid w:val="00A07885"/>
    <w:rsid w:val="00A07E15"/>
    <w:rsid w:val="00A07E98"/>
    <w:rsid w:val="00A10005"/>
    <w:rsid w:val="00A100AE"/>
    <w:rsid w:val="00A100F7"/>
    <w:rsid w:val="00A101E4"/>
    <w:rsid w:val="00A10396"/>
    <w:rsid w:val="00A10896"/>
    <w:rsid w:val="00A10CD1"/>
    <w:rsid w:val="00A10D3D"/>
    <w:rsid w:val="00A10E0C"/>
    <w:rsid w:val="00A114AE"/>
    <w:rsid w:val="00A1155B"/>
    <w:rsid w:val="00A11A31"/>
    <w:rsid w:val="00A11DD0"/>
    <w:rsid w:val="00A11F78"/>
    <w:rsid w:val="00A120BF"/>
    <w:rsid w:val="00A12135"/>
    <w:rsid w:val="00A1219B"/>
    <w:rsid w:val="00A12411"/>
    <w:rsid w:val="00A12418"/>
    <w:rsid w:val="00A12508"/>
    <w:rsid w:val="00A12C53"/>
    <w:rsid w:val="00A12D72"/>
    <w:rsid w:val="00A12D78"/>
    <w:rsid w:val="00A13059"/>
    <w:rsid w:val="00A13090"/>
    <w:rsid w:val="00A1328C"/>
    <w:rsid w:val="00A1380E"/>
    <w:rsid w:val="00A13A8D"/>
    <w:rsid w:val="00A13ACB"/>
    <w:rsid w:val="00A13E5E"/>
    <w:rsid w:val="00A13EC9"/>
    <w:rsid w:val="00A14254"/>
    <w:rsid w:val="00A1439C"/>
    <w:rsid w:val="00A1449D"/>
    <w:rsid w:val="00A14515"/>
    <w:rsid w:val="00A14888"/>
    <w:rsid w:val="00A14B6A"/>
    <w:rsid w:val="00A14BE9"/>
    <w:rsid w:val="00A14C32"/>
    <w:rsid w:val="00A14C77"/>
    <w:rsid w:val="00A14CFC"/>
    <w:rsid w:val="00A14F0F"/>
    <w:rsid w:val="00A1548C"/>
    <w:rsid w:val="00A154EA"/>
    <w:rsid w:val="00A155FF"/>
    <w:rsid w:val="00A15626"/>
    <w:rsid w:val="00A157A0"/>
    <w:rsid w:val="00A157EC"/>
    <w:rsid w:val="00A158DD"/>
    <w:rsid w:val="00A15A12"/>
    <w:rsid w:val="00A15C90"/>
    <w:rsid w:val="00A1615A"/>
    <w:rsid w:val="00A163DA"/>
    <w:rsid w:val="00A164DE"/>
    <w:rsid w:val="00A165FC"/>
    <w:rsid w:val="00A166C2"/>
    <w:rsid w:val="00A16901"/>
    <w:rsid w:val="00A16B72"/>
    <w:rsid w:val="00A173AC"/>
    <w:rsid w:val="00A17414"/>
    <w:rsid w:val="00A17775"/>
    <w:rsid w:val="00A17AAF"/>
    <w:rsid w:val="00A17C53"/>
    <w:rsid w:val="00A17E22"/>
    <w:rsid w:val="00A20352"/>
    <w:rsid w:val="00A204A3"/>
    <w:rsid w:val="00A2077E"/>
    <w:rsid w:val="00A20940"/>
    <w:rsid w:val="00A20970"/>
    <w:rsid w:val="00A2099B"/>
    <w:rsid w:val="00A209C7"/>
    <w:rsid w:val="00A20C2A"/>
    <w:rsid w:val="00A20EF6"/>
    <w:rsid w:val="00A21010"/>
    <w:rsid w:val="00A2160D"/>
    <w:rsid w:val="00A2164E"/>
    <w:rsid w:val="00A216CE"/>
    <w:rsid w:val="00A21B6D"/>
    <w:rsid w:val="00A21BFF"/>
    <w:rsid w:val="00A21C96"/>
    <w:rsid w:val="00A21DF4"/>
    <w:rsid w:val="00A21E4E"/>
    <w:rsid w:val="00A2202C"/>
    <w:rsid w:val="00A220C1"/>
    <w:rsid w:val="00A22438"/>
    <w:rsid w:val="00A2275C"/>
    <w:rsid w:val="00A2276E"/>
    <w:rsid w:val="00A22848"/>
    <w:rsid w:val="00A229BD"/>
    <w:rsid w:val="00A22AFA"/>
    <w:rsid w:val="00A22D05"/>
    <w:rsid w:val="00A22E1C"/>
    <w:rsid w:val="00A22ECE"/>
    <w:rsid w:val="00A23293"/>
    <w:rsid w:val="00A23326"/>
    <w:rsid w:val="00A23330"/>
    <w:rsid w:val="00A235EB"/>
    <w:rsid w:val="00A23865"/>
    <w:rsid w:val="00A23A76"/>
    <w:rsid w:val="00A23AAA"/>
    <w:rsid w:val="00A23CF7"/>
    <w:rsid w:val="00A23F17"/>
    <w:rsid w:val="00A24063"/>
    <w:rsid w:val="00A24097"/>
    <w:rsid w:val="00A240A8"/>
    <w:rsid w:val="00A24230"/>
    <w:rsid w:val="00A24271"/>
    <w:rsid w:val="00A243F7"/>
    <w:rsid w:val="00A24491"/>
    <w:rsid w:val="00A24BB2"/>
    <w:rsid w:val="00A24D01"/>
    <w:rsid w:val="00A24F06"/>
    <w:rsid w:val="00A24F17"/>
    <w:rsid w:val="00A25254"/>
    <w:rsid w:val="00A2525E"/>
    <w:rsid w:val="00A252BF"/>
    <w:rsid w:val="00A25590"/>
    <w:rsid w:val="00A258D9"/>
    <w:rsid w:val="00A2590C"/>
    <w:rsid w:val="00A25925"/>
    <w:rsid w:val="00A259F5"/>
    <w:rsid w:val="00A25D2B"/>
    <w:rsid w:val="00A26099"/>
    <w:rsid w:val="00A2609C"/>
    <w:rsid w:val="00A2612C"/>
    <w:rsid w:val="00A2616C"/>
    <w:rsid w:val="00A2627E"/>
    <w:rsid w:val="00A2629E"/>
    <w:rsid w:val="00A26BD2"/>
    <w:rsid w:val="00A26C52"/>
    <w:rsid w:val="00A26E20"/>
    <w:rsid w:val="00A26E7C"/>
    <w:rsid w:val="00A27213"/>
    <w:rsid w:val="00A272D4"/>
    <w:rsid w:val="00A2760E"/>
    <w:rsid w:val="00A27851"/>
    <w:rsid w:val="00A27857"/>
    <w:rsid w:val="00A27A30"/>
    <w:rsid w:val="00A27B05"/>
    <w:rsid w:val="00A303B0"/>
    <w:rsid w:val="00A303CA"/>
    <w:rsid w:val="00A30782"/>
    <w:rsid w:val="00A3087E"/>
    <w:rsid w:val="00A30A35"/>
    <w:rsid w:val="00A30A5A"/>
    <w:rsid w:val="00A30A77"/>
    <w:rsid w:val="00A30B5E"/>
    <w:rsid w:val="00A30C86"/>
    <w:rsid w:val="00A315E0"/>
    <w:rsid w:val="00A318CA"/>
    <w:rsid w:val="00A31914"/>
    <w:rsid w:val="00A31929"/>
    <w:rsid w:val="00A31B6A"/>
    <w:rsid w:val="00A31D5B"/>
    <w:rsid w:val="00A31ECA"/>
    <w:rsid w:val="00A31FFC"/>
    <w:rsid w:val="00A320F4"/>
    <w:rsid w:val="00A3210C"/>
    <w:rsid w:val="00A3210D"/>
    <w:rsid w:val="00A3243D"/>
    <w:rsid w:val="00A3249F"/>
    <w:rsid w:val="00A328FF"/>
    <w:rsid w:val="00A329C6"/>
    <w:rsid w:val="00A32CB1"/>
    <w:rsid w:val="00A33B6E"/>
    <w:rsid w:val="00A33C5C"/>
    <w:rsid w:val="00A33E1B"/>
    <w:rsid w:val="00A34748"/>
    <w:rsid w:val="00A34D30"/>
    <w:rsid w:val="00A34FBF"/>
    <w:rsid w:val="00A3517E"/>
    <w:rsid w:val="00A3518B"/>
    <w:rsid w:val="00A3534C"/>
    <w:rsid w:val="00A3538B"/>
    <w:rsid w:val="00A355EB"/>
    <w:rsid w:val="00A3570A"/>
    <w:rsid w:val="00A35E59"/>
    <w:rsid w:val="00A35EE7"/>
    <w:rsid w:val="00A361A8"/>
    <w:rsid w:val="00A36A98"/>
    <w:rsid w:val="00A36B28"/>
    <w:rsid w:val="00A36E38"/>
    <w:rsid w:val="00A375C3"/>
    <w:rsid w:val="00A376D8"/>
    <w:rsid w:val="00A377B7"/>
    <w:rsid w:val="00A37AF4"/>
    <w:rsid w:val="00A37B96"/>
    <w:rsid w:val="00A37BAF"/>
    <w:rsid w:val="00A37E3D"/>
    <w:rsid w:val="00A4019C"/>
    <w:rsid w:val="00A40323"/>
    <w:rsid w:val="00A403AB"/>
    <w:rsid w:val="00A40600"/>
    <w:rsid w:val="00A406FF"/>
    <w:rsid w:val="00A40800"/>
    <w:rsid w:val="00A40B01"/>
    <w:rsid w:val="00A40B22"/>
    <w:rsid w:val="00A40E66"/>
    <w:rsid w:val="00A40E92"/>
    <w:rsid w:val="00A40FF5"/>
    <w:rsid w:val="00A4147A"/>
    <w:rsid w:val="00A4186F"/>
    <w:rsid w:val="00A418CE"/>
    <w:rsid w:val="00A41B8D"/>
    <w:rsid w:val="00A41E5C"/>
    <w:rsid w:val="00A41E86"/>
    <w:rsid w:val="00A42023"/>
    <w:rsid w:val="00A42332"/>
    <w:rsid w:val="00A4263B"/>
    <w:rsid w:val="00A429DD"/>
    <w:rsid w:val="00A42ABB"/>
    <w:rsid w:val="00A42C47"/>
    <w:rsid w:val="00A42C6C"/>
    <w:rsid w:val="00A42F28"/>
    <w:rsid w:val="00A431C0"/>
    <w:rsid w:val="00A43339"/>
    <w:rsid w:val="00A4358E"/>
    <w:rsid w:val="00A43718"/>
    <w:rsid w:val="00A43863"/>
    <w:rsid w:val="00A439F0"/>
    <w:rsid w:val="00A43FD2"/>
    <w:rsid w:val="00A44045"/>
    <w:rsid w:val="00A441A2"/>
    <w:rsid w:val="00A4489A"/>
    <w:rsid w:val="00A449FD"/>
    <w:rsid w:val="00A44A82"/>
    <w:rsid w:val="00A45067"/>
    <w:rsid w:val="00A451FF"/>
    <w:rsid w:val="00A45278"/>
    <w:rsid w:val="00A45453"/>
    <w:rsid w:val="00A45678"/>
    <w:rsid w:val="00A4577F"/>
    <w:rsid w:val="00A45AF3"/>
    <w:rsid w:val="00A45C2B"/>
    <w:rsid w:val="00A45D0D"/>
    <w:rsid w:val="00A45E4A"/>
    <w:rsid w:val="00A46151"/>
    <w:rsid w:val="00A462E6"/>
    <w:rsid w:val="00A46606"/>
    <w:rsid w:val="00A466A8"/>
    <w:rsid w:val="00A46A8F"/>
    <w:rsid w:val="00A46AC9"/>
    <w:rsid w:val="00A46C1A"/>
    <w:rsid w:val="00A472DB"/>
    <w:rsid w:val="00A4746D"/>
    <w:rsid w:val="00A4749F"/>
    <w:rsid w:val="00A4751C"/>
    <w:rsid w:val="00A47B24"/>
    <w:rsid w:val="00A47D76"/>
    <w:rsid w:val="00A47E27"/>
    <w:rsid w:val="00A47E6B"/>
    <w:rsid w:val="00A47F55"/>
    <w:rsid w:val="00A47F5D"/>
    <w:rsid w:val="00A47FA9"/>
    <w:rsid w:val="00A5045D"/>
    <w:rsid w:val="00A506BA"/>
    <w:rsid w:val="00A5084F"/>
    <w:rsid w:val="00A508C6"/>
    <w:rsid w:val="00A509A0"/>
    <w:rsid w:val="00A509E0"/>
    <w:rsid w:val="00A511B3"/>
    <w:rsid w:val="00A51397"/>
    <w:rsid w:val="00A51528"/>
    <w:rsid w:val="00A5164C"/>
    <w:rsid w:val="00A51C60"/>
    <w:rsid w:val="00A51CA8"/>
    <w:rsid w:val="00A51D38"/>
    <w:rsid w:val="00A51E0F"/>
    <w:rsid w:val="00A51F61"/>
    <w:rsid w:val="00A5204E"/>
    <w:rsid w:val="00A521E4"/>
    <w:rsid w:val="00A521F0"/>
    <w:rsid w:val="00A5225D"/>
    <w:rsid w:val="00A523A5"/>
    <w:rsid w:val="00A52501"/>
    <w:rsid w:val="00A52629"/>
    <w:rsid w:val="00A52876"/>
    <w:rsid w:val="00A52A7E"/>
    <w:rsid w:val="00A52E94"/>
    <w:rsid w:val="00A52F12"/>
    <w:rsid w:val="00A52FFB"/>
    <w:rsid w:val="00A530CA"/>
    <w:rsid w:val="00A53405"/>
    <w:rsid w:val="00A53719"/>
    <w:rsid w:val="00A53989"/>
    <w:rsid w:val="00A539BA"/>
    <w:rsid w:val="00A53C92"/>
    <w:rsid w:val="00A53DEA"/>
    <w:rsid w:val="00A53EE1"/>
    <w:rsid w:val="00A53FDC"/>
    <w:rsid w:val="00A53FDF"/>
    <w:rsid w:val="00A5401A"/>
    <w:rsid w:val="00A54346"/>
    <w:rsid w:val="00A543B3"/>
    <w:rsid w:val="00A54668"/>
    <w:rsid w:val="00A548A5"/>
    <w:rsid w:val="00A548B9"/>
    <w:rsid w:val="00A54991"/>
    <w:rsid w:val="00A54CC6"/>
    <w:rsid w:val="00A54D96"/>
    <w:rsid w:val="00A5500C"/>
    <w:rsid w:val="00A55156"/>
    <w:rsid w:val="00A5522A"/>
    <w:rsid w:val="00A55338"/>
    <w:rsid w:val="00A55664"/>
    <w:rsid w:val="00A556C5"/>
    <w:rsid w:val="00A55747"/>
    <w:rsid w:val="00A5590D"/>
    <w:rsid w:val="00A55987"/>
    <w:rsid w:val="00A55A4B"/>
    <w:rsid w:val="00A55C96"/>
    <w:rsid w:val="00A55FE4"/>
    <w:rsid w:val="00A5632D"/>
    <w:rsid w:val="00A565B1"/>
    <w:rsid w:val="00A56813"/>
    <w:rsid w:val="00A5687F"/>
    <w:rsid w:val="00A56997"/>
    <w:rsid w:val="00A569F7"/>
    <w:rsid w:val="00A56AA1"/>
    <w:rsid w:val="00A57013"/>
    <w:rsid w:val="00A57266"/>
    <w:rsid w:val="00A57395"/>
    <w:rsid w:val="00A5745C"/>
    <w:rsid w:val="00A57596"/>
    <w:rsid w:val="00A575E6"/>
    <w:rsid w:val="00A5770A"/>
    <w:rsid w:val="00A5773F"/>
    <w:rsid w:val="00A578FE"/>
    <w:rsid w:val="00A60620"/>
    <w:rsid w:val="00A609FD"/>
    <w:rsid w:val="00A60A58"/>
    <w:rsid w:val="00A60D33"/>
    <w:rsid w:val="00A60ED5"/>
    <w:rsid w:val="00A6124C"/>
    <w:rsid w:val="00A61591"/>
    <w:rsid w:val="00A61763"/>
    <w:rsid w:val="00A617CC"/>
    <w:rsid w:val="00A61B6D"/>
    <w:rsid w:val="00A620AE"/>
    <w:rsid w:val="00A620D2"/>
    <w:rsid w:val="00A620F7"/>
    <w:rsid w:val="00A6219A"/>
    <w:rsid w:val="00A621B0"/>
    <w:rsid w:val="00A62311"/>
    <w:rsid w:val="00A62769"/>
    <w:rsid w:val="00A628B5"/>
    <w:rsid w:val="00A6295E"/>
    <w:rsid w:val="00A629E8"/>
    <w:rsid w:val="00A62BAB"/>
    <w:rsid w:val="00A62E7F"/>
    <w:rsid w:val="00A63172"/>
    <w:rsid w:val="00A63896"/>
    <w:rsid w:val="00A638F0"/>
    <w:rsid w:val="00A639DA"/>
    <w:rsid w:val="00A63B0B"/>
    <w:rsid w:val="00A63D0F"/>
    <w:rsid w:val="00A63F56"/>
    <w:rsid w:val="00A63F8A"/>
    <w:rsid w:val="00A63FD6"/>
    <w:rsid w:val="00A64040"/>
    <w:rsid w:val="00A6405A"/>
    <w:rsid w:val="00A640E5"/>
    <w:rsid w:val="00A64138"/>
    <w:rsid w:val="00A645EB"/>
    <w:rsid w:val="00A64682"/>
    <w:rsid w:val="00A64C8E"/>
    <w:rsid w:val="00A64CC9"/>
    <w:rsid w:val="00A64CFB"/>
    <w:rsid w:val="00A64D4F"/>
    <w:rsid w:val="00A64EC1"/>
    <w:rsid w:val="00A650C7"/>
    <w:rsid w:val="00A6516A"/>
    <w:rsid w:val="00A65476"/>
    <w:rsid w:val="00A654DB"/>
    <w:rsid w:val="00A65A0A"/>
    <w:rsid w:val="00A65A8C"/>
    <w:rsid w:val="00A65BAB"/>
    <w:rsid w:val="00A65D55"/>
    <w:rsid w:val="00A66070"/>
    <w:rsid w:val="00A6608E"/>
    <w:rsid w:val="00A66200"/>
    <w:rsid w:val="00A66621"/>
    <w:rsid w:val="00A6671D"/>
    <w:rsid w:val="00A66E9E"/>
    <w:rsid w:val="00A66FA7"/>
    <w:rsid w:val="00A6710F"/>
    <w:rsid w:val="00A67178"/>
    <w:rsid w:val="00A67191"/>
    <w:rsid w:val="00A671D1"/>
    <w:rsid w:val="00A67288"/>
    <w:rsid w:val="00A67542"/>
    <w:rsid w:val="00A6764A"/>
    <w:rsid w:val="00A67680"/>
    <w:rsid w:val="00A679D9"/>
    <w:rsid w:val="00A67A1B"/>
    <w:rsid w:val="00A67A7D"/>
    <w:rsid w:val="00A67A88"/>
    <w:rsid w:val="00A67CC8"/>
    <w:rsid w:val="00A67D63"/>
    <w:rsid w:val="00A70378"/>
    <w:rsid w:val="00A70604"/>
    <w:rsid w:val="00A70832"/>
    <w:rsid w:val="00A70951"/>
    <w:rsid w:val="00A70993"/>
    <w:rsid w:val="00A7099A"/>
    <w:rsid w:val="00A709B1"/>
    <w:rsid w:val="00A70B14"/>
    <w:rsid w:val="00A70BE9"/>
    <w:rsid w:val="00A711AF"/>
    <w:rsid w:val="00A71344"/>
    <w:rsid w:val="00A71444"/>
    <w:rsid w:val="00A71455"/>
    <w:rsid w:val="00A71714"/>
    <w:rsid w:val="00A71913"/>
    <w:rsid w:val="00A71923"/>
    <w:rsid w:val="00A71AC0"/>
    <w:rsid w:val="00A71D8D"/>
    <w:rsid w:val="00A71EB6"/>
    <w:rsid w:val="00A71EE1"/>
    <w:rsid w:val="00A71F49"/>
    <w:rsid w:val="00A7223A"/>
    <w:rsid w:val="00A728E1"/>
    <w:rsid w:val="00A72A10"/>
    <w:rsid w:val="00A72B98"/>
    <w:rsid w:val="00A72BE3"/>
    <w:rsid w:val="00A72ED8"/>
    <w:rsid w:val="00A72F34"/>
    <w:rsid w:val="00A73496"/>
    <w:rsid w:val="00A73734"/>
    <w:rsid w:val="00A739BA"/>
    <w:rsid w:val="00A73AA4"/>
    <w:rsid w:val="00A73DC1"/>
    <w:rsid w:val="00A73E12"/>
    <w:rsid w:val="00A745ED"/>
    <w:rsid w:val="00A74607"/>
    <w:rsid w:val="00A746C6"/>
    <w:rsid w:val="00A746F6"/>
    <w:rsid w:val="00A7505D"/>
    <w:rsid w:val="00A75216"/>
    <w:rsid w:val="00A75B34"/>
    <w:rsid w:val="00A75C54"/>
    <w:rsid w:val="00A75D7A"/>
    <w:rsid w:val="00A768B8"/>
    <w:rsid w:val="00A768DE"/>
    <w:rsid w:val="00A76A02"/>
    <w:rsid w:val="00A76B45"/>
    <w:rsid w:val="00A76BB4"/>
    <w:rsid w:val="00A76FC0"/>
    <w:rsid w:val="00A770A4"/>
    <w:rsid w:val="00A77402"/>
    <w:rsid w:val="00A77818"/>
    <w:rsid w:val="00A77B51"/>
    <w:rsid w:val="00A77DB4"/>
    <w:rsid w:val="00A801A6"/>
    <w:rsid w:val="00A805D9"/>
    <w:rsid w:val="00A80D7F"/>
    <w:rsid w:val="00A80E79"/>
    <w:rsid w:val="00A80EDB"/>
    <w:rsid w:val="00A80EFA"/>
    <w:rsid w:val="00A81155"/>
    <w:rsid w:val="00A81387"/>
    <w:rsid w:val="00A81449"/>
    <w:rsid w:val="00A8150B"/>
    <w:rsid w:val="00A816F9"/>
    <w:rsid w:val="00A816FC"/>
    <w:rsid w:val="00A818E2"/>
    <w:rsid w:val="00A81B69"/>
    <w:rsid w:val="00A81FCE"/>
    <w:rsid w:val="00A82001"/>
    <w:rsid w:val="00A820C4"/>
    <w:rsid w:val="00A82A0A"/>
    <w:rsid w:val="00A82AFE"/>
    <w:rsid w:val="00A82C8C"/>
    <w:rsid w:val="00A82C91"/>
    <w:rsid w:val="00A830B8"/>
    <w:rsid w:val="00A830DB"/>
    <w:rsid w:val="00A83450"/>
    <w:rsid w:val="00A836E4"/>
    <w:rsid w:val="00A83886"/>
    <w:rsid w:val="00A838F6"/>
    <w:rsid w:val="00A83942"/>
    <w:rsid w:val="00A839BD"/>
    <w:rsid w:val="00A839DD"/>
    <w:rsid w:val="00A83F8E"/>
    <w:rsid w:val="00A84768"/>
    <w:rsid w:val="00A847B5"/>
    <w:rsid w:val="00A84984"/>
    <w:rsid w:val="00A84BAF"/>
    <w:rsid w:val="00A84CB2"/>
    <w:rsid w:val="00A84DFA"/>
    <w:rsid w:val="00A84E8A"/>
    <w:rsid w:val="00A850F3"/>
    <w:rsid w:val="00A85421"/>
    <w:rsid w:val="00A85741"/>
    <w:rsid w:val="00A859BE"/>
    <w:rsid w:val="00A85B23"/>
    <w:rsid w:val="00A85BF0"/>
    <w:rsid w:val="00A85CF6"/>
    <w:rsid w:val="00A85D09"/>
    <w:rsid w:val="00A85E5B"/>
    <w:rsid w:val="00A85EAE"/>
    <w:rsid w:val="00A85F1D"/>
    <w:rsid w:val="00A86217"/>
    <w:rsid w:val="00A863C2"/>
    <w:rsid w:val="00A86610"/>
    <w:rsid w:val="00A866D2"/>
    <w:rsid w:val="00A86833"/>
    <w:rsid w:val="00A86B50"/>
    <w:rsid w:val="00A86EAD"/>
    <w:rsid w:val="00A870FD"/>
    <w:rsid w:val="00A871E7"/>
    <w:rsid w:val="00A87203"/>
    <w:rsid w:val="00A874BF"/>
    <w:rsid w:val="00A87819"/>
    <w:rsid w:val="00A878B5"/>
    <w:rsid w:val="00A87A11"/>
    <w:rsid w:val="00A87B2F"/>
    <w:rsid w:val="00A87B3B"/>
    <w:rsid w:val="00A87C12"/>
    <w:rsid w:val="00A87DE4"/>
    <w:rsid w:val="00A87F24"/>
    <w:rsid w:val="00A900FB"/>
    <w:rsid w:val="00A90D0D"/>
    <w:rsid w:val="00A90DB6"/>
    <w:rsid w:val="00A90F00"/>
    <w:rsid w:val="00A90FC9"/>
    <w:rsid w:val="00A910EB"/>
    <w:rsid w:val="00A911AD"/>
    <w:rsid w:val="00A91774"/>
    <w:rsid w:val="00A918F3"/>
    <w:rsid w:val="00A919BB"/>
    <w:rsid w:val="00A91D9D"/>
    <w:rsid w:val="00A91F77"/>
    <w:rsid w:val="00A91F84"/>
    <w:rsid w:val="00A921A1"/>
    <w:rsid w:val="00A922A1"/>
    <w:rsid w:val="00A92392"/>
    <w:rsid w:val="00A924BF"/>
    <w:rsid w:val="00A925AD"/>
    <w:rsid w:val="00A92664"/>
    <w:rsid w:val="00A926BB"/>
    <w:rsid w:val="00A926ED"/>
    <w:rsid w:val="00A9280A"/>
    <w:rsid w:val="00A929EF"/>
    <w:rsid w:val="00A92B18"/>
    <w:rsid w:val="00A9366E"/>
    <w:rsid w:val="00A938F8"/>
    <w:rsid w:val="00A93B76"/>
    <w:rsid w:val="00A93FE2"/>
    <w:rsid w:val="00A94042"/>
    <w:rsid w:val="00A94687"/>
    <w:rsid w:val="00A94892"/>
    <w:rsid w:val="00A948A4"/>
    <w:rsid w:val="00A949AD"/>
    <w:rsid w:val="00A95092"/>
    <w:rsid w:val="00A951D6"/>
    <w:rsid w:val="00A95206"/>
    <w:rsid w:val="00A952DB"/>
    <w:rsid w:val="00A95548"/>
    <w:rsid w:val="00A95576"/>
    <w:rsid w:val="00A955F5"/>
    <w:rsid w:val="00A9569B"/>
    <w:rsid w:val="00A95792"/>
    <w:rsid w:val="00A9579C"/>
    <w:rsid w:val="00A957C3"/>
    <w:rsid w:val="00A957F6"/>
    <w:rsid w:val="00A9581C"/>
    <w:rsid w:val="00A95843"/>
    <w:rsid w:val="00A95B14"/>
    <w:rsid w:val="00A95B1A"/>
    <w:rsid w:val="00A95DDC"/>
    <w:rsid w:val="00A95EB8"/>
    <w:rsid w:val="00A95FA8"/>
    <w:rsid w:val="00A9630E"/>
    <w:rsid w:val="00A963A7"/>
    <w:rsid w:val="00A96566"/>
    <w:rsid w:val="00A96833"/>
    <w:rsid w:val="00A9687C"/>
    <w:rsid w:val="00A9695C"/>
    <w:rsid w:val="00A96C53"/>
    <w:rsid w:val="00A96C54"/>
    <w:rsid w:val="00A96C55"/>
    <w:rsid w:val="00A96D68"/>
    <w:rsid w:val="00A96EB7"/>
    <w:rsid w:val="00A96F82"/>
    <w:rsid w:val="00A97034"/>
    <w:rsid w:val="00A970CB"/>
    <w:rsid w:val="00A97157"/>
    <w:rsid w:val="00A97227"/>
    <w:rsid w:val="00A97234"/>
    <w:rsid w:val="00A9726F"/>
    <w:rsid w:val="00A973A6"/>
    <w:rsid w:val="00A97431"/>
    <w:rsid w:val="00A9768E"/>
    <w:rsid w:val="00A976B2"/>
    <w:rsid w:val="00A977E9"/>
    <w:rsid w:val="00A97BD4"/>
    <w:rsid w:val="00A97D29"/>
    <w:rsid w:val="00A97DCD"/>
    <w:rsid w:val="00A97EE4"/>
    <w:rsid w:val="00A97F2A"/>
    <w:rsid w:val="00AA0269"/>
    <w:rsid w:val="00AA0413"/>
    <w:rsid w:val="00AA046E"/>
    <w:rsid w:val="00AA0471"/>
    <w:rsid w:val="00AA0815"/>
    <w:rsid w:val="00AA0CD0"/>
    <w:rsid w:val="00AA0EB9"/>
    <w:rsid w:val="00AA11BB"/>
    <w:rsid w:val="00AA1A7F"/>
    <w:rsid w:val="00AA1AC1"/>
    <w:rsid w:val="00AA1B1F"/>
    <w:rsid w:val="00AA1D52"/>
    <w:rsid w:val="00AA1DA1"/>
    <w:rsid w:val="00AA1FC0"/>
    <w:rsid w:val="00AA1FD8"/>
    <w:rsid w:val="00AA203F"/>
    <w:rsid w:val="00AA20A9"/>
    <w:rsid w:val="00AA20B1"/>
    <w:rsid w:val="00AA20D2"/>
    <w:rsid w:val="00AA21C6"/>
    <w:rsid w:val="00AA2275"/>
    <w:rsid w:val="00AA2427"/>
    <w:rsid w:val="00AA2464"/>
    <w:rsid w:val="00AA2522"/>
    <w:rsid w:val="00AA262C"/>
    <w:rsid w:val="00AA27B7"/>
    <w:rsid w:val="00AA29C2"/>
    <w:rsid w:val="00AA29F3"/>
    <w:rsid w:val="00AA2B15"/>
    <w:rsid w:val="00AA2CE0"/>
    <w:rsid w:val="00AA2E9C"/>
    <w:rsid w:val="00AA2F01"/>
    <w:rsid w:val="00AA31D6"/>
    <w:rsid w:val="00AA3382"/>
    <w:rsid w:val="00AA33BE"/>
    <w:rsid w:val="00AA36A1"/>
    <w:rsid w:val="00AA3853"/>
    <w:rsid w:val="00AA3A40"/>
    <w:rsid w:val="00AA3B42"/>
    <w:rsid w:val="00AA3C68"/>
    <w:rsid w:val="00AA3CEF"/>
    <w:rsid w:val="00AA3EB2"/>
    <w:rsid w:val="00AA410E"/>
    <w:rsid w:val="00AA42A4"/>
    <w:rsid w:val="00AA43B5"/>
    <w:rsid w:val="00AA476E"/>
    <w:rsid w:val="00AA47A0"/>
    <w:rsid w:val="00AA4926"/>
    <w:rsid w:val="00AA4A85"/>
    <w:rsid w:val="00AA4B85"/>
    <w:rsid w:val="00AA4D76"/>
    <w:rsid w:val="00AA4E3F"/>
    <w:rsid w:val="00AA4E64"/>
    <w:rsid w:val="00AA4F3A"/>
    <w:rsid w:val="00AA51EF"/>
    <w:rsid w:val="00AA51F2"/>
    <w:rsid w:val="00AA528B"/>
    <w:rsid w:val="00AA5601"/>
    <w:rsid w:val="00AA5968"/>
    <w:rsid w:val="00AA5988"/>
    <w:rsid w:val="00AA599E"/>
    <w:rsid w:val="00AA5AC9"/>
    <w:rsid w:val="00AA5AE0"/>
    <w:rsid w:val="00AA5AE4"/>
    <w:rsid w:val="00AA5BD9"/>
    <w:rsid w:val="00AA5C26"/>
    <w:rsid w:val="00AA61A8"/>
    <w:rsid w:val="00AA6270"/>
    <w:rsid w:val="00AA65E1"/>
    <w:rsid w:val="00AA67EA"/>
    <w:rsid w:val="00AA68AE"/>
    <w:rsid w:val="00AA68DD"/>
    <w:rsid w:val="00AA6AC5"/>
    <w:rsid w:val="00AA6EB9"/>
    <w:rsid w:val="00AA7020"/>
    <w:rsid w:val="00AA7390"/>
    <w:rsid w:val="00AA7573"/>
    <w:rsid w:val="00AA78A8"/>
    <w:rsid w:val="00AA7AAD"/>
    <w:rsid w:val="00AA7B27"/>
    <w:rsid w:val="00AA7B95"/>
    <w:rsid w:val="00AA7C67"/>
    <w:rsid w:val="00AB0068"/>
    <w:rsid w:val="00AB0173"/>
    <w:rsid w:val="00AB032B"/>
    <w:rsid w:val="00AB0460"/>
    <w:rsid w:val="00AB04EF"/>
    <w:rsid w:val="00AB0686"/>
    <w:rsid w:val="00AB06C6"/>
    <w:rsid w:val="00AB0741"/>
    <w:rsid w:val="00AB090A"/>
    <w:rsid w:val="00AB096B"/>
    <w:rsid w:val="00AB09B3"/>
    <w:rsid w:val="00AB09BD"/>
    <w:rsid w:val="00AB0C01"/>
    <w:rsid w:val="00AB0D09"/>
    <w:rsid w:val="00AB0FEC"/>
    <w:rsid w:val="00AB1158"/>
    <w:rsid w:val="00AB11F0"/>
    <w:rsid w:val="00AB13E9"/>
    <w:rsid w:val="00AB158B"/>
    <w:rsid w:val="00AB185A"/>
    <w:rsid w:val="00AB19D2"/>
    <w:rsid w:val="00AB1A3E"/>
    <w:rsid w:val="00AB1B81"/>
    <w:rsid w:val="00AB1C47"/>
    <w:rsid w:val="00AB1CCB"/>
    <w:rsid w:val="00AB1CFE"/>
    <w:rsid w:val="00AB1D1D"/>
    <w:rsid w:val="00AB1E58"/>
    <w:rsid w:val="00AB1ED4"/>
    <w:rsid w:val="00AB205F"/>
    <w:rsid w:val="00AB2063"/>
    <w:rsid w:val="00AB20CF"/>
    <w:rsid w:val="00AB2522"/>
    <w:rsid w:val="00AB2875"/>
    <w:rsid w:val="00AB2B48"/>
    <w:rsid w:val="00AB2BE6"/>
    <w:rsid w:val="00AB2D2B"/>
    <w:rsid w:val="00AB2FA9"/>
    <w:rsid w:val="00AB3548"/>
    <w:rsid w:val="00AB3567"/>
    <w:rsid w:val="00AB36E7"/>
    <w:rsid w:val="00AB38CE"/>
    <w:rsid w:val="00AB3D41"/>
    <w:rsid w:val="00AB3FED"/>
    <w:rsid w:val="00AB412F"/>
    <w:rsid w:val="00AB4208"/>
    <w:rsid w:val="00AB496E"/>
    <w:rsid w:val="00AB49FD"/>
    <w:rsid w:val="00AB4B00"/>
    <w:rsid w:val="00AB4CED"/>
    <w:rsid w:val="00AB4D37"/>
    <w:rsid w:val="00AB51B0"/>
    <w:rsid w:val="00AB51B1"/>
    <w:rsid w:val="00AB576D"/>
    <w:rsid w:val="00AB57C4"/>
    <w:rsid w:val="00AB5ADA"/>
    <w:rsid w:val="00AB6171"/>
    <w:rsid w:val="00AB62D3"/>
    <w:rsid w:val="00AB656F"/>
    <w:rsid w:val="00AB665F"/>
    <w:rsid w:val="00AB667F"/>
    <w:rsid w:val="00AB67B6"/>
    <w:rsid w:val="00AB689D"/>
    <w:rsid w:val="00AB6B63"/>
    <w:rsid w:val="00AB6E13"/>
    <w:rsid w:val="00AB6E6A"/>
    <w:rsid w:val="00AB6E8C"/>
    <w:rsid w:val="00AB702C"/>
    <w:rsid w:val="00AB7154"/>
    <w:rsid w:val="00AB72C3"/>
    <w:rsid w:val="00AB73BD"/>
    <w:rsid w:val="00AB7479"/>
    <w:rsid w:val="00AB763C"/>
    <w:rsid w:val="00AB7993"/>
    <w:rsid w:val="00AB7BFB"/>
    <w:rsid w:val="00AC0237"/>
    <w:rsid w:val="00AC034C"/>
    <w:rsid w:val="00AC05C4"/>
    <w:rsid w:val="00AC08A3"/>
    <w:rsid w:val="00AC0918"/>
    <w:rsid w:val="00AC092D"/>
    <w:rsid w:val="00AC09D6"/>
    <w:rsid w:val="00AC0B80"/>
    <w:rsid w:val="00AC0E25"/>
    <w:rsid w:val="00AC10D5"/>
    <w:rsid w:val="00AC1300"/>
    <w:rsid w:val="00AC1490"/>
    <w:rsid w:val="00AC1492"/>
    <w:rsid w:val="00AC1497"/>
    <w:rsid w:val="00AC14F5"/>
    <w:rsid w:val="00AC155A"/>
    <w:rsid w:val="00AC159E"/>
    <w:rsid w:val="00AC165F"/>
    <w:rsid w:val="00AC18E9"/>
    <w:rsid w:val="00AC1D6D"/>
    <w:rsid w:val="00AC1E8D"/>
    <w:rsid w:val="00AC1F0A"/>
    <w:rsid w:val="00AC2186"/>
    <w:rsid w:val="00AC2207"/>
    <w:rsid w:val="00AC2AF0"/>
    <w:rsid w:val="00AC2B4D"/>
    <w:rsid w:val="00AC2B81"/>
    <w:rsid w:val="00AC2B92"/>
    <w:rsid w:val="00AC2C82"/>
    <w:rsid w:val="00AC3159"/>
    <w:rsid w:val="00AC3161"/>
    <w:rsid w:val="00AC3281"/>
    <w:rsid w:val="00AC3438"/>
    <w:rsid w:val="00AC35A4"/>
    <w:rsid w:val="00AC3613"/>
    <w:rsid w:val="00AC3817"/>
    <w:rsid w:val="00AC393F"/>
    <w:rsid w:val="00AC395D"/>
    <w:rsid w:val="00AC3AD3"/>
    <w:rsid w:val="00AC3AF3"/>
    <w:rsid w:val="00AC3B26"/>
    <w:rsid w:val="00AC3BB3"/>
    <w:rsid w:val="00AC3C0B"/>
    <w:rsid w:val="00AC3E3C"/>
    <w:rsid w:val="00AC404F"/>
    <w:rsid w:val="00AC4238"/>
    <w:rsid w:val="00AC42E9"/>
    <w:rsid w:val="00AC42EA"/>
    <w:rsid w:val="00AC4622"/>
    <w:rsid w:val="00AC4C35"/>
    <w:rsid w:val="00AC4CF8"/>
    <w:rsid w:val="00AC4D28"/>
    <w:rsid w:val="00AC4DFD"/>
    <w:rsid w:val="00AC4E90"/>
    <w:rsid w:val="00AC534C"/>
    <w:rsid w:val="00AC58E0"/>
    <w:rsid w:val="00AC5920"/>
    <w:rsid w:val="00AC5E27"/>
    <w:rsid w:val="00AC5E5B"/>
    <w:rsid w:val="00AC60DE"/>
    <w:rsid w:val="00AC63EE"/>
    <w:rsid w:val="00AC6431"/>
    <w:rsid w:val="00AC664C"/>
    <w:rsid w:val="00AC6674"/>
    <w:rsid w:val="00AC6893"/>
    <w:rsid w:val="00AC6E04"/>
    <w:rsid w:val="00AC6E6D"/>
    <w:rsid w:val="00AC711B"/>
    <w:rsid w:val="00AC7492"/>
    <w:rsid w:val="00AC7E57"/>
    <w:rsid w:val="00AD0210"/>
    <w:rsid w:val="00AD044C"/>
    <w:rsid w:val="00AD0555"/>
    <w:rsid w:val="00AD056A"/>
    <w:rsid w:val="00AD0664"/>
    <w:rsid w:val="00AD06F3"/>
    <w:rsid w:val="00AD0731"/>
    <w:rsid w:val="00AD0754"/>
    <w:rsid w:val="00AD07D0"/>
    <w:rsid w:val="00AD0BDC"/>
    <w:rsid w:val="00AD0E06"/>
    <w:rsid w:val="00AD12EB"/>
    <w:rsid w:val="00AD135E"/>
    <w:rsid w:val="00AD1872"/>
    <w:rsid w:val="00AD18AF"/>
    <w:rsid w:val="00AD1A4D"/>
    <w:rsid w:val="00AD1E2F"/>
    <w:rsid w:val="00AD1F78"/>
    <w:rsid w:val="00AD1F83"/>
    <w:rsid w:val="00AD219F"/>
    <w:rsid w:val="00AD240B"/>
    <w:rsid w:val="00AD24E3"/>
    <w:rsid w:val="00AD25E1"/>
    <w:rsid w:val="00AD2653"/>
    <w:rsid w:val="00AD2782"/>
    <w:rsid w:val="00AD2AD1"/>
    <w:rsid w:val="00AD2C5F"/>
    <w:rsid w:val="00AD2EA2"/>
    <w:rsid w:val="00AD2FC9"/>
    <w:rsid w:val="00AD3050"/>
    <w:rsid w:val="00AD31D0"/>
    <w:rsid w:val="00AD33A8"/>
    <w:rsid w:val="00AD3442"/>
    <w:rsid w:val="00AD34C9"/>
    <w:rsid w:val="00AD392F"/>
    <w:rsid w:val="00AD39D9"/>
    <w:rsid w:val="00AD3A3E"/>
    <w:rsid w:val="00AD3C0F"/>
    <w:rsid w:val="00AD3D28"/>
    <w:rsid w:val="00AD4024"/>
    <w:rsid w:val="00AD45CE"/>
    <w:rsid w:val="00AD4643"/>
    <w:rsid w:val="00AD4745"/>
    <w:rsid w:val="00AD47EC"/>
    <w:rsid w:val="00AD4907"/>
    <w:rsid w:val="00AD4963"/>
    <w:rsid w:val="00AD4F5A"/>
    <w:rsid w:val="00AD4F89"/>
    <w:rsid w:val="00AD512F"/>
    <w:rsid w:val="00AD5215"/>
    <w:rsid w:val="00AD5514"/>
    <w:rsid w:val="00AD5893"/>
    <w:rsid w:val="00AD5E5D"/>
    <w:rsid w:val="00AD5F39"/>
    <w:rsid w:val="00AD5FC5"/>
    <w:rsid w:val="00AD601C"/>
    <w:rsid w:val="00AD6171"/>
    <w:rsid w:val="00AD61D9"/>
    <w:rsid w:val="00AD6589"/>
    <w:rsid w:val="00AD6649"/>
    <w:rsid w:val="00AD6A94"/>
    <w:rsid w:val="00AD6AAC"/>
    <w:rsid w:val="00AD6B84"/>
    <w:rsid w:val="00AD6E4B"/>
    <w:rsid w:val="00AD7214"/>
    <w:rsid w:val="00AD723E"/>
    <w:rsid w:val="00AD79A7"/>
    <w:rsid w:val="00AD7A53"/>
    <w:rsid w:val="00AD7A71"/>
    <w:rsid w:val="00AD7B4D"/>
    <w:rsid w:val="00AD7C36"/>
    <w:rsid w:val="00AD7CF6"/>
    <w:rsid w:val="00AD7DB7"/>
    <w:rsid w:val="00AD7DF1"/>
    <w:rsid w:val="00AD7ED6"/>
    <w:rsid w:val="00AE0241"/>
    <w:rsid w:val="00AE0284"/>
    <w:rsid w:val="00AE02C9"/>
    <w:rsid w:val="00AE0574"/>
    <w:rsid w:val="00AE075E"/>
    <w:rsid w:val="00AE084F"/>
    <w:rsid w:val="00AE0C06"/>
    <w:rsid w:val="00AE0DB3"/>
    <w:rsid w:val="00AE10D8"/>
    <w:rsid w:val="00AE134D"/>
    <w:rsid w:val="00AE1B88"/>
    <w:rsid w:val="00AE1D8E"/>
    <w:rsid w:val="00AE1F40"/>
    <w:rsid w:val="00AE1F4C"/>
    <w:rsid w:val="00AE2171"/>
    <w:rsid w:val="00AE21C2"/>
    <w:rsid w:val="00AE22D9"/>
    <w:rsid w:val="00AE22FE"/>
    <w:rsid w:val="00AE2302"/>
    <w:rsid w:val="00AE2477"/>
    <w:rsid w:val="00AE253C"/>
    <w:rsid w:val="00AE254D"/>
    <w:rsid w:val="00AE2625"/>
    <w:rsid w:val="00AE278A"/>
    <w:rsid w:val="00AE2AB8"/>
    <w:rsid w:val="00AE2AF6"/>
    <w:rsid w:val="00AE2F4F"/>
    <w:rsid w:val="00AE2F93"/>
    <w:rsid w:val="00AE302B"/>
    <w:rsid w:val="00AE30DD"/>
    <w:rsid w:val="00AE3386"/>
    <w:rsid w:val="00AE3816"/>
    <w:rsid w:val="00AE3A58"/>
    <w:rsid w:val="00AE3AC8"/>
    <w:rsid w:val="00AE3AC9"/>
    <w:rsid w:val="00AE3E94"/>
    <w:rsid w:val="00AE4042"/>
    <w:rsid w:val="00AE418B"/>
    <w:rsid w:val="00AE41AB"/>
    <w:rsid w:val="00AE457E"/>
    <w:rsid w:val="00AE475E"/>
    <w:rsid w:val="00AE47BF"/>
    <w:rsid w:val="00AE4B9C"/>
    <w:rsid w:val="00AE4BB7"/>
    <w:rsid w:val="00AE4DB1"/>
    <w:rsid w:val="00AE4E22"/>
    <w:rsid w:val="00AE502D"/>
    <w:rsid w:val="00AE519C"/>
    <w:rsid w:val="00AE51B8"/>
    <w:rsid w:val="00AE5326"/>
    <w:rsid w:val="00AE56A6"/>
    <w:rsid w:val="00AE5883"/>
    <w:rsid w:val="00AE59AE"/>
    <w:rsid w:val="00AE5C54"/>
    <w:rsid w:val="00AE5EB3"/>
    <w:rsid w:val="00AE619A"/>
    <w:rsid w:val="00AE67ED"/>
    <w:rsid w:val="00AE68FB"/>
    <w:rsid w:val="00AE69EC"/>
    <w:rsid w:val="00AE6AF1"/>
    <w:rsid w:val="00AE6B32"/>
    <w:rsid w:val="00AE6D17"/>
    <w:rsid w:val="00AE6D4D"/>
    <w:rsid w:val="00AE6E3C"/>
    <w:rsid w:val="00AE6E93"/>
    <w:rsid w:val="00AE6FB2"/>
    <w:rsid w:val="00AE6FD8"/>
    <w:rsid w:val="00AE7279"/>
    <w:rsid w:val="00AE7C5B"/>
    <w:rsid w:val="00AF00A6"/>
    <w:rsid w:val="00AF00D3"/>
    <w:rsid w:val="00AF0126"/>
    <w:rsid w:val="00AF019D"/>
    <w:rsid w:val="00AF02B2"/>
    <w:rsid w:val="00AF0614"/>
    <w:rsid w:val="00AF09DE"/>
    <w:rsid w:val="00AF09ED"/>
    <w:rsid w:val="00AF126E"/>
    <w:rsid w:val="00AF13E4"/>
    <w:rsid w:val="00AF159A"/>
    <w:rsid w:val="00AF19A0"/>
    <w:rsid w:val="00AF1A87"/>
    <w:rsid w:val="00AF1B64"/>
    <w:rsid w:val="00AF1C62"/>
    <w:rsid w:val="00AF2109"/>
    <w:rsid w:val="00AF2239"/>
    <w:rsid w:val="00AF2282"/>
    <w:rsid w:val="00AF2291"/>
    <w:rsid w:val="00AF243B"/>
    <w:rsid w:val="00AF2748"/>
    <w:rsid w:val="00AF2970"/>
    <w:rsid w:val="00AF2D5C"/>
    <w:rsid w:val="00AF2DF1"/>
    <w:rsid w:val="00AF2EFB"/>
    <w:rsid w:val="00AF2F53"/>
    <w:rsid w:val="00AF2F8A"/>
    <w:rsid w:val="00AF3164"/>
    <w:rsid w:val="00AF33C5"/>
    <w:rsid w:val="00AF33CB"/>
    <w:rsid w:val="00AF3534"/>
    <w:rsid w:val="00AF36DC"/>
    <w:rsid w:val="00AF36EB"/>
    <w:rsid w:val="00AF3741"/>
    <w:rsid w:val="00AF39F5"/>
    <w:rsid w:val="00AF3FDF"/>
    <w:rsid w:val="00AF4088"/>
    <w:rsid w:val="00AF42ED"/>
    <w:rsid w:val="00AF442E"/>
    <w:rsid w:val="00AF45D2"/>
    <w:rsid w:val="00AF468A"/>
    <w:rsid w:val="00AF495A"/>
    <w:rsid w:val="00AF4B84"/>
    <w:rsid w:val="00AF4E44"/>
    <w:rsid w:val="00AF522E"/>
    <w:rsid w:val="00AF57FA"/>
    <w:rsid w:val="00AF5824"/>
    <w:rsid w:val="00AF590E"/>
    <w:rsid w:val="00AF5972"/>
    <w:rsid w:val="00AF5C32"/>
    <w:rsid w:val="00AF5FE0"/>
    <w:rsid w:val="00AF6177"/>
    <w:rsid w:val="00AF6483"/>
    <w:rsid w:val="00AF64CD"/>
    <w:rsid w:val="00AF6639"/>
    <w:rsid w:val="00AF6950"/>
    <w:rsid w:val="00AF6A20"/>
    <w:rsid w:val="00AF6DB6"/>
    <w:rsid w:val="00AF6F01"/>
    <w:rsid w:val="00AF6F88"/>
    <w:rsid w:val="00AF6FF7"/>
    <w:rsid w:val="00AF7035"/>
    <w:rsid w:val="00AF74E8"/>
    <w:rsid w:val="00AF7582"/>
    <w:rsid w:val="00AF7945"/>
    <w:rsid w:val="00AF7E82"/>
    <w:rsid w:val="00B00348"/>
    <w:rsid w:val="00B0040A"/>
    <w:rsid w:val="00B00457"/>
    <w:rsid w:val="00B0046C"/>
    <w:rsid w:val="00B004BC"/>
    <w:rsid w:val="00B00588"/>
    <w:rsid w:val="00B00A57"/>
    <w:rsid w:val="00B00AC3"/>
    <w:rsid w:val="00B00E1E"/>
    <w:rsid w:val="00B00F85"/>
    <w:rsid w:val="00B01295"/>
    <w:rsid w:val="00B01B1A"/>
    <w:rsid w:val="00B01D1B"/>
    <w:rsid w:val="00B01ED5"/>
    <w:rsid w:val="00B0205A"/>
    <w:rsid w:val="00B020B3"/>
    <w:rsid w:val="00B02316"/>
    <w:rsid w:val="00B026A3"/>
    <w:rsid w:val="00B026FA"/>
    <w:rsid w:val="00B027B5"/>
    <w:rsid w:val="00B02924"/>
    <w:rsid w:val="00B029A8"/>
    <w:rsid w:val="00B02B51"/>
    <w:rsid w:val="00B02BF7"/>
    <w:rsid w:val="00B02DB3"/>
    <w:rsid w:val="00B03002"/>
    <w:rsid w:val="00B0301A"/>
    <w:rsid w:val="00B03247"/>
    <w:rsid w:val="00B03584"/>
    <w:rsid w:val="00B035D6"/>
    <w:rsid w:val="00B036E0"/>
    <w:rsid w:val="00B03706"/>
    <w:rsid w:val="00B0378F"/>
    <w:rsid w:val="00B03859"/>
    <w:rsid w:val="00B0387F"/>
    <w:rsid w:val="00B03A0C"/>
    <w:rsid w:val="00B03A3D"/>
    <w:rsid w:val="00B03AF0"/>
    <w:rsid w:val="00B03B49"/>
    <w:rsid w:val="00B03B92"/>
    <w:rsid w:val="00B03D45"/>
    <w:rsid w:val="00B04433"/>
    <w:rsid w:val="00B04561"/>
    <w:rsid w:val="00B0485B"/>
    <w:rsid w:val="00B04ABD"/>
    <w:rsid w:val="00B04F93"/>
    <w:rsid w:val="00B05203"/>
    <w:rsid w:val="00B054CD"/>
    <w:rsid w:val="00B054D8"/>
    <w:rsid w:val="00B057E6"/>
    <w:rsid w:val="00B05BEB"/>
    <w:rsid w:val="00B05CDC"/>
    <w:rsid w:val="00B05FB9"/>
    <w:rsid w:val="00B05FC3"/>
    <w:rsid w:val="00B060D3"/>
    <w:rsid w:val="00B06158"/>
    <w:rsid w:val="00B064DA"/>
    <w:rsid w:val="00B06721"/>
    <w:rsid w:val="00B06C27"/>
    <w:rsid w:val="00B06D4C"/>
    <w:rsid w:val="00B06D53"/>
    <w:rsid w:val="00B06EB4"/>
    <w:rsid w:val="00B06EE4"/>
    <w:rsid w:val="00B07892"/>
    <w:rsid w:val="00B078EF"/>
    <w:rsid w:val="00B07C2F"/>
    <w:rsid w:val="00B07DFE"/>
    <w:rsid w:val="00B1032E"/>
    <w:rsid w:val="00B103A5"/>
    <w:rsid w:val="00B1060F"/>
    <w:rsid w:val="00B106C5"/>
    <w:rsid w:val="00B107C0"/>
    <w:rsid w:val="00B109A3"/>
    <w:rsid w:val="00B109A7"/>
    <w:rsid w:val="00B109C2"/>
    <w:rsid w:val="00B10AFB"/>
    <w:rsid w:val="00B10FAB"/>
    <w:rsid w:val="00B11113"/>
    <w:rsid w:val="00B11458"/>
    <w:rsid w:val="00B1159C"/>
    <w:rsid w:val="00B1183E"/>
    <w:rsid w:val="00B118D4"/>
    <w:rsid w:val="00B119AE"/>
    <w:rsid w:val="00B11A58"/>
    <w:rsid w:val="00B11CBB"/>
    <w:rsid w:val="00B12192"/>
    <w:rsid w:val="00B12650"/>
    <w:rsid w:val="00B12759"/>
    <w:rsid w:val="00B12A97"/>
    <w:rsid w:val="00B12CAB"/>
    <w:rsid w:val="00B12D6F"/>
    <w:rsid w:val="00B1301D"/>
    <w:rsid w:val="00B1314A"/>
    <w:rsid w:val="00B1327F"/>
    <w:rsid w:val="00B132AF"/>
    <w:rsid w:val="00B13342"/>
    <w:rsid w:val="00B135E0"/>
    <w:rsid w:val="00B138F7"/>
    <w:rsid w:val="00B13A6A"/>
    <w:rsid w:val="00B13AA2"/>
    <w:rsid w:val="00B13DB6"/>
    <w:rsid w:val="00B13DFF"/>
    <w:rsid w:val="00B140AB"/>
    <w:rsid w:val="00B14174"/>
    <w:rsid w:val="00B141E3"/>
    <w:rsid w:val="00B14218"/>
    <w:rsid w:val="00B1421A"/>
    <w:rsid w:val="00B144D8"/>
    <w:rsid w:val="00B145CA"/>
    <w:rsid w:val="00B1493B"/>
    <w:rsid w:val="00B14A65"/>
    <w:rsid w:val="00B14B5C"/>
    <w:rsid w:val="00B14D10"/>
    <w:rsid w:val="00B14D2F"/>
    <w:rsid w:val="00B14F75"/>
    <w:rsid w:val="00B15128"/>
    <w:rsid w:val="00B15368"/>
    <w:rsid w:val="00B15510"/>
    <w:rsid w:val="00B15606"/>
    <w:rsid w:val="00B1576F"/>
    <w:rsid w:val="00B159E2"/>
    <w:rsid w:val="00B15A7A"/>
    <w:rsid w:val="00B15C52"/>
    <w:rsid w:val="00B15D44"/>
    <w:rsid w:val="00B15DDA"/>
    <w:rsid w:val="00B15E78"/>
    <w:rsid w:val="00B15F89"/>
    <w:rsid w:val="00B16862"/>
    <w:rsid w:val="00B16E0B"/>
    <w:rsid w:val="00B16F29"/>
    <w:rsid w:val="00B17289"/>
    <w:rsid w:val="00B17320"/>
    <w:rsid w:val="00B17378"/>
    <w:rsid w:val="00B178CC"/>
    <w:rsid w:val="00B17C49"/>
    <w:rsid w:val="00B200B0"/>
    <w:rsid w:val="00B201EA"/>
    <w:rsid w:val="00B20255"/>
    <w:rsid w:val="00B2069E"/>
    <w:rsid w:val="00B20872"/>
    <w:rsid w:val="00B20BCD"/>
    <w:rsid w:val="00B212DD"/>
    <w:rsid w:val="00B212FD"/>
    <w:rsid w:val="00B2177C"/>
    <w:rsid w:val="00B21B2C"/>
    <w:rsid w:val="00B21CBB"/>
    <w:rsid w:val="00B21DFC"/>
    <w:rsid w:val="00B225A8"/>
    <w:rsid w:val="00B225C5"/>
    <w:rsid w:val="00B2294C"/>
    <w:rsid w:val="00B22B2F"/>
    <w:rsid w:val="00B22E9B"/>
    <w:rsid w:val="00B2307B"/>
    <w:rsid w:val="00B23322"/>
    <w:rsid w:val="00B2348D"/>
    <w:rsid w:val="00B2357B"/>
    <w:rsid w:val="00B23656"/>
    <w:rsid w:val="00B23A4E"/>
    <w:rsid w:val="00B23A92"/>
    <w:rsid w:val="00B23C00"/>
    <w:rsid w:val="00B23C6D"/>
    <w:rsid w:val="00B23EE1"/>
    <w:rsid w:val="00B241DD"/>
    <w:rsid w:val="00B243CB"/>
    <w:rsid w:val="00B24629"/>
    <w:rsid w:val="00B24788"/>
    <w:rsid w:val="00B24F10"/>
    <w:rsid w:val="00B24F22"/>
    <w:rsid w:val="00B24F3A"/>
    <w:rsid w:val="00B24F58"/>
    <w:rsid w:val="00B253DD"/>
    <w:rsid w:val="00B25567"/>
    <w:rsid w:val="00B257D7"/>
    <w:rsid w:val="00B258EB"/>
    <w:rsid w:val="00B2590C"/>
    <w:rsid w:val="00B25A16"/>
    <w:rsid w:val="00B25A62"/>
    <w:rsid w:val="00B25CA4"/>
    <w:rsid w:val="00B25D95"/>
    <w:rsid w:val="00B25DC4"/>
    <w:rsid w:val="00B25EB1"/>
    <w:rsid w:val="00B2616F"/>
    <w:rsid w:val="00B26311"/>
    <w:rsid w:val="00B26338"/>
    <w:rsid w:val="00B26447"/>
    <w:rsid w:val="00B265AC"/>
    <w:rsid w:val="00B26A91"/>
    <w:rsid w:val="00B26B0C"/>
    <w:rsid w:val="00B26CAA"/>
    <w:rsid w:val="00B26D40"/>
    <w:rsid w:val="00B26E11"/>
    <w:rsid w:val="00B2733A"/>
    <w:rsid w:val="00B274A9"/>
    <w:rsid w:val="00B27615"/>
    <w:rsid w:val="00B276E0"/>
    <w:rsid w:val="00B27A2D"/>
    <w:rsid w:val="00B27A5D"/>
    <w:rsid w:val="00B27AC0"/>
    <w:rsid w:val="00B27C85"/>
    <w:rsid w:val="00B27E87"/>
    <w:rsid w:val="00B3065B"/>
    <w:rsid w:val="00B3068E"/>
    <w:rsid w:val="00B308F7"/>
    <w:rsid w:val="00B31383"/>
    <w:rsid w:val="00B314FA"/>
    <w:rsid w:val="00B31730"/>
    <w:rsid w:val="00B31813"/>
    <w:rsid w:val="00B319CC"/>
    <w:rsid w:val="00B319E1"/>
    <w:rsid w:val="00B319EE"/>
    <w:rsid w:val="00B31AEE"/>
    <w:rsid w:val="00B31C17"/>
    <w:rsid w:val="00B31C47"/>
    <w:rsid w:val="00B31CD4"/>
    <w:rsid w:val="00B31D56"/>
    <w:rsid w:val="00B32217"/>
    <w:rsid w:val="00B32749"/>
    <w:rsid w:val="00B32CCD"/>
    <w:rsid w:val="00B32E31"/>
    <w:rsid w:val="00B32E3D"/>
    <w:rsid w:val="00B32E97"/>
    <w:rsid w:val="00B32F2A"/>
    <w:rsid w:val="00B32FF9"/>
    <w:rsid w:val="00B33254"/>
    <w:rsid w:val="00B33303"/>
    <w:rsid w:val="00B3330A"/>
    <w:rsid w:val="00B33461"/>
    <w:rsid w:val="00B33A67"/>
    <w:rsid w:val="00B33B1B"/>
    <w:rsid w:val="00B33C10"/>
    <w:rsid w:val="00B33C13"/>
    <w:rsid w:val="00B33CA8"/>
    <w:rsid w:val="00B33FE4"/>
    <w:rsid w:val="00B341C5"/>
    <w:rsid w:val="00B34242"/>
    <w:rsid w:val="00B347E2"/>
    <w:rsid w:val="00B348A0"/>
    <w:rsid w:val="00B34A1D"/>
    <w:rsid w:val="00B34F45"/>
    <w:rsid w:val="00B351A4"/>
    <w:rsid w:val="00B35365"/>
    <w:rsid w:val="00B353C1"/>
    <w:rsid w:val="00B354A6"/>
    <w:rsid w:val="00B356A4"/>
    <w:rsid w:val="00B35818"/>
    <w:rsid w:val="00B359FF"/>
    <w:rsid w:val="00B35ABB"/>
    <w:rsid w:val="00B35B46"/>
    <w:rsid w:val="00B35FD6"/>
    <w:rsid w:val="00B36137"/>
    <w:rsid w:val="00B36344"/>
    <w:rsid w:val="00B368B4"/>
    <w:rsid w:val="00B3694F"/>
    <w:rsid w:val="00B36998"/>
    <w:rsid w:val="00B36DD9"/>
    <w:rsid w:val="00B37001"/>
    <w:rsid w:val="00B3707F"/>
    <w:rsid w:val="00B373FD"/>
    <w:rsid w:val="00B37428"/>
    <w:rsid w:val="00B37432"/>
    <w:rsid w:val="00B37498"/>
    <w:rsid w:val="00B375D1"/>
    <w:rsid w:val="00B37603"/>
    <w:rsid w:val="00B377E7"/>
    <w:rsid w:val="00B37D29"/>
    <w:rsid w:val="00B37DA4"/>
    <w:rsid w:val="00B37EA4"/>
    <w:rsid w:val="00B37ED5"/>
    <w:rsid w:val="00B40029"/>
    <w:rsid w:val="00B4002D"/>
    <w:rsid w:val="00B401CE"/>
    <w:rsid w:val="00B401F9"/>
    <w:rsid w:val="00B402F3"/>
    <w:rsid w:val="00B402FB"/>
    <w:rsid w:val="00B40395"/>
    <w:rsid w:val="00B405E5"/>
    <w:rsid w:val="00B408D2"/>
    <w:rsid w:val="00B408DB"/>
    <w:rsid w:val="00B40AA2"/>
    <w:rsid w:val="00B40CA7"/>
    <w:rsid w:val="00B40E0B"/>
    <w:rsid w:val="00B40F11"/>
    <w:rsid w:val="00B41149"/>
    <w:rsid w:val="00B41382"/>
    <w:rsid w:val="00B41450"/>
    <w:rsid w:val="00B416A6"/>
    <w:rsid w:val="00B416AD"/>
    <w:rsid w:val="00B417C0"/>
    <w:rsid w:val="00B418AE"/>
    <w:rsid w:val="00B418FD"/>
    <w:rsid w:val="00B41BB7"/>
    <w:rsid w:val="00B41DFE"/>
    <w:rsid w:val="00B41F27"/>
    <w:rsid w:val="00B41FE4"/>
    <w:rsid w:val="00B4229E"/>
    <w:rsid w:val="00B422C2"/>
    <w:rsid w:val="00B4233B"/>
    <w:rsid w:val="00B4259A"/>
    <w:rsid w:val="00B42DED"/>
    <w:rsid w:val="00B42E41"/>
    <w:rsid w:val="00B42EA2"/>
    <w:rsid w:val="00B4303E"/>
    <w:rsid w:val="00B438D7"/>
    <w:rsid w:val="00B43930"/>
    <w:rsid w:val="00B43966"/>
    <w:rsid w:val="00B43A0C"/>
    <w:rsid w:val="00B43C75"/>
    <w:rsid w:val="00B43EAA"/>
    <w:rsid w:val="00B43EE8"/>
    <w:rsid w:val="00B44259"/>
    <w:rsid w:val="00B44411"/>
    <w:rsid w:val="00B446F2"/>
    <w:rsid w:val="00B449CA"/>
    <w:rsid w:val="00B449FD"/>
    <w:rsid w:val="00B44A41"/>
    <w:rsid w:val="00B450E5"/>
    <w:rsid w:val="00B45755"/>
    <w:rsid w:val="00B45A62"/>
    <w:rsid w:val="00B45A8A"/>
    <w:rsid w:val="00B45B82"/>
    <w:rsid w:val="00B45CFF"/>
    <w:rsid w:val="00B45D3A"/>
    <w:rsid w:val="00B45F9E"/>
    <w:rsid w:val="00B4604C"/>
    <w:rsid w:val="00B463F0"/>
    <w:rsid w:val="00B46455"/>
    <w:rsid w:val="00B4648B"/>
    <w:rsid w:val="00B4665D"/>
    <w:rsid w:val="00B46777"/>
    <w:rsid w:val="00B46882"/>
    <w:rsid w:val="00B46A73"/>
    <w:rsid w:val="00B46D1D"/>
    <w:rsid w:val="00B46D23"/>
    <w:rsid w:val="00B46ED8"/>
    <w:rsid w:val="00B4742A"/>
    <w:rsid w:val="00B47844"/>
    <w:rsid w:val="00B47BE3"/>
    <w:rsid w:val="00B47BE8"/>
    <w:rsid w:val="00B47CEE"/>
    <w:rsid w:val="00B47D39"/>
    <w:rsid w:val="00B47D4E"/>
    <w:rsid w:val="00B47E70"/>
    <w:rsid w:val="00B47E7C"/>
    <w:rsid w:val="00B47F33"/>
    <w:rsid w:val="00B50297"/>
    <w:rsid w:val="00B50389"/>
    <w:rsid w:val="00B50883"/>
    <w:rsid w:val="00B50C51"/>
    <w:rsid w:val="00B50DC2"/>
    <w:rsid w:val="00B50F19"/>
    <w:rsid w:val="00B50F64"/>
    <w:rsid w:val="00B5108F"/>
    <w:rsid w:val="00B5181F"/>
    <w:rsid w:val="00B518D5"/>
    <w:rsid w:val="00B5199D"/>
    <w:rsid w:val="00B51A28"/>
    <w:rsid w:val="00B51A68"/>
    <w:rsid w:val="00B51C07"/>
    <w:rsid w:val="00B51C36"/>
    <w:rsid w:val="00B51C99"/>
    <w:rsid w:val="00B521AF"/>
    <w:rsid w:val="00B521D4"/>
    <w:rsid w:val="00B527B1"/>
    <w:rsid w:val="00B527B7"/>
    <w:rsid w:val="00B52877"/>
    <w:rsid w:val="00B528A3"/>
    <w:rsid w:val="00B52CD5"/>
    <w:rsid w:val="00B530FC"/>
    <w:rsid w:val="00B53243"/>
    <w:rsid w:val="00B53372"/>
    <w:rsid w:val="00B533C7"/>
    <w:rsid w:val="00B53AFE"/>
    <w:rsid w:val="00B53C7C"/>
    <w:rsid w:val="00B53CB2"/>
    <w:rsid w:val="00B53D0A"/>
    <w:rsid w:val="00B53DCB"/>
    <w:rsid w:val="00B53FEC"/>
    <w:rsid w:val="00B54139"/>
    <w:rsid w:val="00B541A7"/>
    <w:rsid w:val="00B54566"/>
    <w:rsid w:val="00B547F5"/>
    <w:rsid w:val="00B549ED"/>
    <w:rsid w:val="00B54C2E"/>
    <w:rsid w:val="00B54C46"/>
    <w:rsid w:val="00B54CD4"/>
    <w:rsid w:val="00B54D65"/>
    <w:rsid w:val="00B54F7B"/>
    <w:rsid w:val="00B5531D"/>
    <w:rsid w:val="00B5538F"/>
    <w:rsid w:val="00B556D0"/>
    <w:rsid w:val="00B558B6"/>
    <w:rsid w:val="00B559EB"/>
    <w:rsid w:val="00B55D25"/>
    <w:rsid w:val="00B55F21"/>
    <w:rsid w:val="00B55FF7"/>
    <w:rsid w:val="00B56407"/>
    <w:rsid w:val="00B5649B"/>
    <w:rsid w:val="00B56C15"/>
    <w:rsid w:val="00B56C63"/>
    <w:rsid w:val="00B56C89"/>
    <w:rsid w:val="00B56CD3"/>
    <w:rsid w:val="00B56E72"/>
    <w:rsid w:val="00B56F77"/>
    <w:rsid w:val="00B57018"/>
    <w:rsid w:val="00B57440"/>
    <w:rsid w:val="00B575DF"/>
    <w:rsid w:val="00B57895"/>
    <w:rsid w:val="00B57AA5"/>
    <w:rsid w:val="00B57B1C"/>
    <w:rsid w:val="00B57C44"/>
    <w:rsid w:val="00B57FE6"/>
    <w:rsid w:val="00B602A3"/>
    <w:rsid w:val="00B60379"/>
    <w:rsid w:val="00B604B5"/>
    <w:rsid w:val="00B6099D"/>
    <w:rsid w:val="00B60B36"/>
    <w:rsid w:val="00B60E13"/>
    <w:rsid w:val="00B6120A"/>
    <w:rsid w:val="00B61339"/>
    <w:rsid w:val="00B614BA"/>
    <w:rsid w:val="00B61510"/>
    <w:rsid w:val="00B6158B"/>
    <w:rsid w:val="00B616E4"/>
    <w:rsid w:val="00B616EE"/>
    <w:rsid w:val="00B61755"/>
    <w:rsid w:val="00B61AF9"/>
    <w:rsid w:val="00B61B3C"/>
    <w:rsid w:val="00B61E3E"/>
    <w:rsid w:val="00B61F54"/>
    <w:rsid w:val="00B62208"/>
    <w:rsid w:val="00B622FA"/>
    <w:rsid w:val="00B62EF6"/>
    <w:rsid w:val="00B6301A"/>
    <w:rsid w:val="00B6316D"/>
    <w:rsid w:val="00B631D4"/>
    <w:rsid w:val="00B6320B"/>
    <w:rsid w:val="00B632C7"/>
    <w:rsid w:val="00B6335C"/>
    <w:rsid w:val="00B6337A"/>
    <w:rsid w:val="00B63A5D"/>
    <w:rsid w:val="00B63F04"/>
    <w:rsid w:val="00B63FCF"/>
    <w:rsid w:val="00B64132"/>
    <w:rsid w:val="00B642BF"/>
    <w:rsid w:val="00B64485"/>
    <w:rsid w:val="00B64543"/>
    <w:rsid w:val="00B645FF"/>
    <w:rsid w:val="00B64A46"/>
    <w:rsid w:val="00B64A9A"/>
    <w:rsid w:val="00B64C13"/>
    <w:rsid w:val="00B64E35"/>
    <w:rsid w:val="00B65137"/>
    <w:rsid w:val="00B653F2"/>
    <w:rsid w:val="00B6546B"/>
    <w:rsid w:val="00B65575"/>
    <w:rsid w:val="00B65A0B"/>
    <w:rsid w:val="00B65A3D"/>
    <w:rsid w:val="00B65A46"/>
    <w:rsid w:val="00B65A89"/>
    <w:rsid w:val="00B65F14"/>
    <w:rsid w:val="00B65FD5"/>
    <w:rsid w:val="00B6608B"/>
    <w:rsid w:val="00B660F8"/>
    <w:rsid w:val="00B663FE"/>
    <w:rsid w:val="00B667F2"/>
    <w:rsid w:val="00B670C7"/>
    <w:rsid w:val="00B670F3"/>
    <w:rsid w:val="00B67129"/>
    <w:rsid w:val="00B6743C"/>
    <w:rsid w:val="00B677CD"/>
    <w:rsid w:val="00B679A6"/>
    <w:rsid w:val="00B67B75"/>
    <w:rsid w:val="00B67C40"/>
    <w:rsid w:val="00B700AC"/>
    <w:rsid w:val="00B701F6"/>
    <w:rsid w:val="00B702B2"/>
    <w:rsid w:val="00B70373"/>
    <w:rsid w:val="00B70B5E"/>
    <w:rsid w:val="00B70C35"/>
    <w:rsid w:val="00B70C3C"/>
    <w:rsid w:val="00B710B6"/>
    <w:rsid w:val="00B7117F"/>
    <w:rsid w:val="00B71313"/>
    <w:rsid w:val="00B7152F"/>
    <w:rsid w:val="00B71662"/>
    <w:rsid w:val="00B716F9"/>
    <w:rsid w:val="00B71AED"/>
    <w:rsid w:val="00B72148"/>
    <w:rsid w:val="00B7219E"/>
    <w:rsid w:val="00B721F0"/>
    <w:rsid w:val="00B72362"/>
    <w:rsid w:val="00B7253D"/>
    <w:rsid w:val="00B72639"/>
    <w:rsid w:val="00B7288C"/>
    <w:rsid w:val="00B72902"/>
    <w:rsid w:val="00B7291A"/>
    <w:rsid w:val="00B72A76"/>
    <w:rsid w:val="00B72D8E"/>
    <w:rsid w:val="00B72E7E"/>
    <w:rsid w:val="00B72F0C"/>
    <w:rsid w:val="00B73032"/>
    <w:rsid w:val="00B734B9"/>
    <w:rsid w:val="00B739E6"/>
    <w:rsid w:val="00B73B31"/>
    <w:rsid w:val="00B73CB1"/>
    <w:rsid w:val="00B73D1B"/>
    <w:rsid w:val="00B73D67"/>
    <w:rsid w:val="00B7421C"/>
    <w:rsid w:val="00B74352"/>
    <w:rsid w:val="00B7446B"/>
    <w:rsid w:val="00B7490E"/>
    <w:rsid w:val="00B74924"/>
    <w:rsid w:val="00B74AE7"/>
    <w:rsid w:val="00B74D7D"/>
    <w:rsid w:val="00B74D92"/>
    <w:rsid w:val="00B74E40"/>
    <w:rsid w:val="00B74F0A"/>
    <w:rsid w:val="00B74F97"/>
    <w:rsid w:val="00B750E0"/>
    <w:rsid w:val="00B759E0"/>
    <w:rsid w:val="00B759E7"/>
    <w:rsid w:val="00B75B7C"/>
    <w:rsid w:val="00B75B98"/>
    <w:rsid w:val="00B75BD0"/>
    <w:rsid w:val="00B75C00"/>
    <w:rsid w:val="00B75D22"/>
    <w:rsid w:val="00B75D53"/>
    <w:rsid w:val="00B7605B"/>
    <w:rsid w:val="00B76082"/>
    <w:rsid w:val="00B760AD"/>
    <w:rsid w:val="00B761E5"/>
    <w:rsid w:val="00B76260"/>
    <w:rsid w:val="00B766AB"/>
    <w:rsid w:val="00B7679B"/>
    <w:rsid w:val="00B76828"/>
    <w:rsid w:val="00B76B6A"/>
    <w:rsid w:val="00B7707E"/>
    <w:rsid w:val="00B770EA"/>
    <w:rsid w:val="00B77154"/>
    <w:rsid w:val="00B771CF"/>
    <w:rsid w:val="00B77339"/>
    <w:rsid w:val="00B77650"/>
    <w:rsid w:val="00B77784"/>
    <w:rsid w:val="00B778BC"/>
    <w:rsid w:val="00B778E0"/>
    <w:rsid w:val="00B77B4E"/>
    <w:rsid w:val="00B77DAE"/>
    <w:rsid w:val="00B77E05"/>
    <w:rsid w:val="00B8018C"/>
    <w:rsid w:val="00B80AC3"/>
    <w:rsid w:val="00B80D1C"/>
    <w:rsid w:val="00B80D5C"/>
    <w:rsid w:val="00B80EA0"/>
    <w:rsid w:val="00B81005"/>
    <w:rsid w:val="00B8107F"/>
    <w:rsid w:val="00B812E2"/>
    <w:rsid w:val="00B81874"/>
    <w:rsid w:val="00B81893"/>
    <w:rsid w:val="00B819A3"/>
    <w:rsid w:val="00B81AB4"/>
    <w:rsid w:val="00B81DCC"/>
    <w:rsid w:val="00B82069"/>
    <w:rsid w:val="00B82137"/>
    <w:rsid w:val="00B82249"/>
    <w:rsid w:val="00B82253"/>
    <w:rsid w:val="00B82319"/>
    <w:rsid w:val="00B8272F"/>
    <w:rsid w:val="00B82751"/>
    <w:rsid w:val="00B82833"/>
    <w:rsid w:val="00B82E47"/>
    <w:rsid w:val="00B82E97"/>
    <w:rsid w:val="00B82F6C"/>
    <w:rsid w:val="00B8316C"/>
    <w:rsid w:val="00B83247"/>
    <w:rsid w:val="00B8375A"/>
    <w:rsid w:val="00B83817"/>
    <w:rsid w:val="00B83852"/>
    <w:rsid w:val="00B83882"/>
    <w:rsid w:val="00B83911"/>
    <w:rsid w:val="00B83936"/>
    <w:rsid w:val="00B839BD"/>
    <w:rsid w:val="00B83AD1"/>
    <w:rsid w:val="00B83BBB"/>
    <w:rsid w:val="00B83E5E"/>
    <w:rsid w:val="00B83F36"/>
    <w:rsid w:val="00B842D1"/>
    <w:rsid w:val="00B8455C"/>
    <w:rsid w:val="00B84C3E"/>
    <w:rsid w:val="00B84D08"/>
    <w:rsid w:val="00B84D73"/>
    <w:rsid w:val="00B84DA1"/>
    <w:rsid w:val="00B84F9E"/>
    <w:rsid w:val="00B8500B"/>
    <w:rsid w:val="00B85200"/>
    <w:rsid w:val="00B85277"/>
    <w:rsid w:val="00B852B9"/>
    <w:rsid w:val="00B85403"/>
    <w:rsid w:val="00B8547E"/>
    <w:rsid w:val="00B854D1"/>
    <w:rsid w:val="00B854DA"/>
    <w:rsid w:val="00B8564E"/>
    <w:rsid w:val="00B856CB"/>
    <w:rsid w:val="00B857FE"/>
    <w:rsid w:val="00B85A18"/>
    <w:rsid w:val="00B85B99"/>
    <w:rsid w:val="00B85E8D"/>
    <w:rsid w:val="00B8624F"/>
    <w:rsid w:val="00B86625"/>
    <w:rsid w:val="00B867D2"/>
    <w:rsid w:val="00B8695B"/>
    <w:rsid w:val="00B86E37"/>
    <w:rsid w:val="00B873D5"/>
    <w:rsid w:val="00B8741E"/>
    <w:rsid w:val="00B8783F"/>
    <w:rsid w:val="00B87A9F"/>
    <w:rsid w:val="00B900FB"/>
    <w:rsid w:val="00B902FD"/>
    <w:rsid w:val="00B90373"/>
    <w:rsid w:val="00B905E7"/>
    <w:rsid w:val="00B90670"/>
    <w:rsid w:val="00B9080E"/>
    <w:rsid w:val="00B9088A"/>
    <w:rsid w:val="00B909AD"/>
    <w:rsid w:val="00B90C0A"/>
    <w:rsid w:val="00B9101C"/>
    <w:rsid w:val="00B910AF"/>
    <w:rsid w:val="00B91446"/>
    <w:rsid w:val="00B914C2"/>
    <w:rsid w:val="00B914D0"/>
    <w:rsid w:val="00B9168C"/>
    <w:rsid w:val="00B9177A"/>
    <w:rsid w:val="00B9187A"/>
    <w:rsid w:val="00B91922"/>
    <w:rsid w:val="00B919CE"/>
    <w:rsid w:val="00B91BAF"/>
    <w:rsid w:val="00B91BF9"/>
    <w:rsid w:val="00B91C8A"/>
    <w:rsid w:val="00B91D29"/>
    <w:rsid w:val="00B91D3A"/>
    <w:rsid w:val="00B91F66"/>
    <w:rsid w:val="00B92180"/>
    <w:rsid w:val="00B922BA"/>
    <w:rsid w:val="00B92344"/>
    <w:rsid w:val="00B92439"/>
    <w:rsid w:val="00B924EF"/>
    <w:rsid w:val="00B92AA2"/>
    <w:rsid w:val="00B92BE8"/>
    <w:rsid w:val="00B92E1B"/>
    <w:rsid w:val="00B92E7C"/>
    <w:rsid w:val="00B93238"/>
    <w:rsid w:val="00B9326D"/>
    <w:rsid w:val="00B934C4"/>
    <w:rsid w:val="00B93528"/>
    <w:rsid w:val="00B93639"/>
    <w:rsid w:val="00B936F8"/>
    <w:rsid w:val="00B93706"/>
    <w:rsid w:val="00B9374A"/>
    <w:rsid w:val="00B9386C"/>
    <w:rsid w:val="00B93BF2"/>
    <w:rsid w:val="00B94083"/>
    <w:rsid w:val="00B94116"/>
    <w:rsid w:val="00B9436B"/>
    <w:rsid w:val="00B9453A"/>
    <w:rsid w:val="00B9463C"/>
    <w:rsid w:val="00B9477F"/>
    <w:rsid w:val="00B94812"/>
    <w:rsid w:val="00B94B3D"/>
    <w:rsid w:val="00B94C85"/>
    <w:rsid w:val="00B94C88"/>
    <w:rsid w:val="00B94D25"/>
    <w:rsid w:val="00B94DBA"/>
    <w:rsid w:val="00B950AA"/>
    <w:rsid w:val="00B95312"/>
    <w:rsid w:val="00B953DF"/>
    <w:rsid w:val="00B95477"/>
    <w:rsid w:val="00B9598A"/>
    <w:rsid w:val="00B959DC"/>
    <w:rsid w:val="00B95C94"/>
    <w:rsid w:val="00B95F2B"/>
    <w:rsid w:val="00B95FCE"/>
    <w:rsid w:val="00B960AF"/>
    <w:rsid w:val="00B961BC"/>
    <w:rsid w:val="00B96213"/>
    <w:rsid w:val="00B96385"/>
    <w:rsid w:val="00B96637"/>
    <w:rsid w:val="00B966D5"/>
    <w:rsid w:val="00B96B4A"/>
    <w:rsid w:val="00B96C6D"/>
    <w:rsid w:val="00B96D1B"/>
    <w:rsid w:val="00B96FF6"/>
    <w:rsid w:val="00B97059"/>
    <w:rsid w:val="00B970FD"/>
    <w:rsid w:val="00B97283"/>
    <w:rsid w:val="00B9741A"/>
    <w:rsid w:val="00B9745D"/>
    <w:rsid w:val="00B979B2"/>
    <w:rsid w:val="00B97B67"/>
    <w:rsid w:val="00B97F70"/>
    <w:rsid w:val="00BA00F0"/>
    <w:rsid w:val="00BA0113"/>
    <w:rsid w:val="00BA04ED"/>
    <w:rsid w:val="00BA0A2D"/>
    <w:rsid w:val="00BA0F0E"/>
    <w:rsid w:val="00BA0FDC"/>
    <w:rsid w:val="00BA12A1"/>
    <w:rsid w:val="00BA1486"/>
    <w:rsid w:val="00BA18C4"/>
    <w:rsid w:val="00BA1C9B"/>
    <w:rsid w:val="00BA1CE1"/>
    <w:rsid w:val="00BA1D9D"/>
    <w:rsid w:val="00BA200F"/>
    <w:rsid w:val="00BA2028"/>
    <w:rsid w:val="00BA24FB"/>
    <w:rsid w:val="00BA2751"/>
    <w:rsid w:val="00BA2770"/>
    <w:rsid w:val="00BA2841"/>
    <w:rsid w:val="00BA28BE"/>
    <w:rsid w:val="00BA28F7"/>
    <w:rsid w:val="00BA2A9E"/>
    <w:rsid w:val="00BA2D00"/>
    <w:rsid w:val="00BA2E65"/>
    <w:rsid w:val="00BA3030"/>
    <w:rsid w:val="00BA336A"/>
    <w:rsid w:val="00BA339D"/>
    <w:rsid w:val="00BA33C2"/>
    <w:rsid w:val="00BA33EB"/>
    <w:rsid w:val="00BA3995"/>
    <w:rsid w:val="00BA39E7"/>
    <w:rsid w:val="00BA3DD8"/>
    <w:rsid w:val="00BA3E82"/>
    <w:rsid w:val="00BA403B"/>
    <w:rsid w:val="00BA4357"/>
    <w:rsid w:val="00BA46E2"/>
    <w:rsid w:val="00BA4A37"/>
    <w:rsid w:val="00BA4C1F"/>
    <w:rsid w:val="00BA4C9A"/>
    <w:rsid w:val="00BA5262"/>
    <w:rsid w:val="00BA546A"/>
    <w:rsid w:val="00BA5690"/>
    <w:rsid w:val="00BA56D8"/>
    <w:rsid w:val="00BA5B14"/>
    <w:rsid w:val="00BA5F72"/>
    <w:rsid w:val="00BA61D7"/>
    <w:rsid w:val="00BA61F0"/>
    <w:rsid w:val="00BA6324"/>
    <w:rsid w:val="00BA6419"/>
    <w:rsid w:val="00BA64B4"/>
    <w:rsid w:val="00BA6579"/>
    <w:rsid w:val="00BA69EB"/>
    <w:rsid w:val="00BA6A22"/>
    <w:rsid w:val="00BA74D1"/>
    <w:rsid w:val="00BA7628"/>
    <w:rsid w:val="00BA7857"/>
    <w:rsid w:val="00BA78C8"/>
    <w:rsid w:val="00BA7A75"/>
    <w:rsid w:val="00BA7B70"/>
    <w:rsid w:val="00BA7CAE"/>
    <w:rsid w:val="00BA7E4D"/>
    <w:rsid w:val="00BB019A"/>
    <w:rsid w:val="00BB0254"/>
    <w:rsid w:val="00BB02DC"/>
    <w:rsid w:val="00BB07C3"/>
    <w:rsid w:val="00BB09AF"/>
    <w:rsid w:val="00BB0A0B"/>
    <w:rsid w:val="00BB0A79"/>
    <w:rsid w:val="00BB0D3E"/>
    <w:rsid w:val="00BB0E4A"/>
    <w:rsid w:val="00BB0F3C"/>
    <w:rsid w:val="00BB11F6"/>
    <w:rsid w:val="00BB13A8"/>
    <w:rsid w:val="00BB141B"/>
    <w:rsid w:val="00BB1615"/>
    <w:rsid w:val="00BB1697"/>
    <w:rsid w:val="00BB179A"/>
    <w:rsid w:val="00BB1984"/>
    <w:rsid w:val="00BB1B23"/>
    <w:rsid w:val="00BB1BA4"/>
    <w:rsid w:val="00BB20AE"/>
    <w:rsid w:val="00BB215C"/>
    <w:rsid w:val="00BB21B2"/>
    <w:rsid w:val="00BB267C"/>
    <w:rsid w:val="00BB27ED"/>
    <w:rsid w:val="00BB2849"/>
    <w:rsid w:val="00BB29F1"/>
    <w:rsid w:val="00BB29FE"/>
    <w:rsid w:val="00BB2AE4"/>
    <w:rsid w:val="00BB2B9C"/>
    <w:rsid w:val="00BB2DF1"/>
    <w:rsid w:val="00BB2E00"/>
    <w:rsid w:val="00BB2ED3"/>
    <w:rsid w:val="00BB2F0C"/>
    <w:rsid w:val="00BB305E"/>
    <w:rsid w:val="00BB3193"/>
    <w:rsid w:val="00BB31A8"/>
    <w:rsid w:val="00BB31FC"/>
    <w:rsid w:val="00BB349B"/>
    <w:rsid w:val="00BB349F"/>
    <w:rsid w:val="00BB3727"/>
    <w:rsid w:val="00BB37DA"/>
    <w:rsid w:val="00BB396C"/>
    <w:rsid w:val="00BB3993"/>
    <w:rsid w:val="00BB3A21"/>
    <w:rsid w:val="00BB3ADC"/>
    <w:rsid w:val="00BB3AF5"/>
    <w:rsid w:val="00BB3B2A"/>
    <w:rsid w:val="00BB3B66"/>
    <w:rsid w:val="00BB3CBE"/>
    <w:rsid w:val="00BB3F20"/>
    <w:rsid w:val="00BB3F30"/>
    <w:rsid w:val="00BB4018"/>
    <w:rsid w:val="00BB403F"/>
    <w:rsid w:val="00BB42F6"/>
    <w:rsid w:val="00BB4387"/>
    <w:rsid w:val="00BB4CAE"/>
    <w:rsid w:val="00BB4DE3"/>
    <w:rsid w:val="00BB4E4B"/>
    <w:rsid w:val="00BB50CD"/>
    <w:rsid w:val="00BB50F5"/>
    <w:rsid w:val="00BB54B0"/>
    <w:rsid w:val="00BB54F3"/>
    <w:rsid w:val="00BB54F6"/>
    <w:rsid w:val="00BB56D9"/>
    <w:rsid w:val="00BB5739"/>
    <w:rsid w:val="00BB578A"/>
    <w:rsid w:val="00BB5A54"/>
    <w:rsid w:val="00BB5B3C"/>
    <w:rsid w:val="00BB5C71"/>
    <w:rsid w:val="00BB5C74"/>
    <w:rsid w:val="00BB6086"/>
    <w:rsid w:val="00BB62C9"/>
    <w:rsid w:val="00BB62DF"/>
    <w:rsid w:val="00BB63A2"/>
    <w:rsid w:val="00BB667F"/>
    <w:rsid w:val="00BB6BEF"/>
    <w:rsid w:val="00BB6D1C"/>
    <w:rsid w:val="00BB701E"/>
    <w:rsid w:val="00BB71D8"/>
    <w:rsid w:val="00BB7271"/>
    <w:rsid w:val="00BB7368"/>
    <w:rsid w:val="00BB793E"/>
    <w:rsid w:val="00BB79A2"/>
    <w:rsid w:val="00BB7CCA"/>
    <w:rsid w:val="00BC0121"/>
    <w:rsid w:val="00BC01F5"/>
    <w:rsid w:val="00BC0BF9"/>
    <w:rsid w:val="00BC0E50"/>
    <w:rsid w:val="00BC1615"/>
    <w:rsid w:val="00BC16E0"/>
    <w:rsid w:val="00BC1873"/>
    <w:rsid w:val="00BC187E"/>
    <w:rsid w:val="00BC1A52"/>
    <w:rsid w:val="00BC1A72"/>
    <w:rsid w:val="00BC1C0C"/>
    <w:rsid w:val="00BC1E02"/>
    <w:rsid w:val="00BC1E42"/>
    <w:rsid w:val="00BC1EDB"/>
    <w:rsid w:val="00BC1F8C"/>
    <w:rsid w:val="00BC20E4"/>
    <w:rsid w:val="00BC2119"/>
    <w:rsid w:val="00BC21BA"/>
    <w:rsid w:val="00BC22C0"/>
    <w:rsid w:val="00BC25D3"/>
    <w:rsid w:val="00BC26B1"/>
    <w:rsid w:val="00BC2921"/>
    <w:rsid w:val="00BC2A96"/>
    <w:rsid w:val="00BC2BA3"/>
    <w:rsid w:val="00BC2BD1"/>
    <w:rsid w:val="00BC2BDD"/>
    <w:rsid w:val="00BC2C81"/>
    <w:rsid w:val="00BC3027"/>
    <w:rsid w:val="00BC32AE"/>
    <w:rsid w:val="00BC33AB"/>
    <w:rsid w:val="00BC34AA"/>
    <w:rsid w:val="00BC3653"/>
    <w:rsid w:val="00BC3893"/>
    <w:rsid w:val="00BC3981"/>
    <w:rsid w:val="00BC3AE1"/>
    <w:rsid w:val="00BC3DB0"/>
    <w:rsid w:val="00BC3F80"/>
    <w:rsid w:val="00BC3F82"/>
    <w:rsid w:val="00BC41DC"/>
    <w:rsid w:val="00BC437F"/>
    <w:rsid w:val="00BC43A3"/>
    <w:rsid w:val="00BC4978"/>
    <w:rsid w:val="00BC4B69"/>
    <w:rsid w:val="00BC4C4D"/>
    <w:rsid w:val="00BC4C73"/>
    <w:rsid w:val="00BC4E99"/>
    <w:rsid w:val="00BC5019"/>
    <w:rsid w:val="00BC512E"/>
    <w:rsid w:val="00BC51BD"/>
    <w:rsid w:val="00BC52B9"/>
    <w:rsid w:val="00BC5545"/>
    <w:rsid w:val="00BC5686"/>
    <w:rsid w:val="00BC5850"/>
    <w:rsid w:val="00BC5A78"/>
    <w:rsid w:val="00BC5ABC"/>
    <w:rsid w:val="00BC5B07"/>
    <w:rsid w:val="00BC5C1B"/>
    <w:rsid w:val="00BC5CE0"/>
    <w:rsid w:val="00BC61C7"/>
    <w:rsid w:val="00BC61F9"/>
    <w:rsid w:val="00BC626A"/>
    <w:rsid w:val="00BC64F7"/>
    <w:rsid w:val="00BC6CF2"/>
    <w:rsid w:val="00BC7002"/>
    <w:rsid w:val="00BC7266"/>
    <w:rsid w:val="00BC72DF"/>
    <w:rsid w:val="00BC73D8"/>
    <w:rsid w:val="00BC73FA"/>
    <w:rsid w:val="00BC7492"/>
    <w:rsid w:val="00BC7542"/>
    <w:rsid w:val="00BC75D0"/>
    <w:rsid w:val="00BC7670"/>
    <w:rsid w:val="00BC7816"/>
    <w:rsid w:val="00BC7958"/>
    <w:rsid w:val="00BC7ACE"/>
    <w:rsid w:val="00BC7DC8"/>
    <w:rsid w:val="00BC7FCF"/>
    <w:rsid w:val="00BD0032"/>
    <w:rsid w:val="00BD00E4"/>
    <w:rsid w:val="00BD0148"/>
    <w:rsid w:val="00BD03FE"/>
    <w:rsid w:val="00BD0524"/>
    <w:rsid w:val="00BD053B"/>
    <w:rsid w:val="00BD093F"/>
    <w:rsid w:val="00BD0BA8"/>
    <w:rsid w:val="00BD0BC0"/>
    <w:rsid w:val="00BD0BC5"/>
    <w:rsid w:val="00BD0FF5"/>
    <w:rsid w:val="00BD12A3"/>
    <w:rsid w:val="00BD132E"/>
    <w:rsid w:val="00BD135C"/>
    <w:rsid w:val="00BD15A9"/>
    <w:rsid w:val="00BD1901"/>
    <w:rsid w:val="00BD1B72"/>
    <w:rsid w:val="00BD1BD2"/>
    <w:rsid w:val="00BD1C3F"/>
    <w:rsid w:val="00BD1C8E"/>
    <w:rsid w:val="00BD1F7F"/>
    <w:rsid w:val="00BD2212"/>
    <w:rsid w:val="00BD2214"/>
    <w:rsid w:val="00BD22AE"/>
    <w:rsid w:val="00BD24AE"/>
    <w:rsid w:val="00BD2575"/>
    <w:rsid w:val="00BD2842"/>
    <w:rsid w:val="00BD29BA"/>
    <w:rsid w:val="00BD2D17"/>
    <w:rsid w:val="00BD3010"/>
    <w:rsid w:val="00BD3046"/>
    <w:rsid w:val="00BD311E"/>
    <w:rsid w:val="00BD36E9"/>
    <w:rsid w:val="00BD36F3"/>
    <w:rsid w:val="00BD3AAE"/>
    <w:rsid w:val="00BD3BA4"/>
    <w:rsid w:val="00BD3BF9"/>
    <w:rsid w:val="00BD3C83"/>
    <w:rsid w:val="00BD3CF8"/>
    <w:rsid w:val="00BD3EA9"/>
    <w:rsid w:val="00BD400E"/>
    <w:rsid w:val="00BD411B"/>
    <w:rsid w:val="00BD42BD"/>
    <w:rsid w:val="00BD442E"/>
    <w:rsid w:val="00BD4681"/>
    <w:rsid w:val="00BD4A69"/>
    <w:rsid w:val="00BD4B21"/>
    <w:rsid w:val="00BD4CAE"/>
    <w:rsid w:val="00BD4E1B"/>
    <w:rsid w:val="00BD4F72"/>
    <w:rsid w:val="00BD4FA4"/>
    <w:rsid w:val="00BD4FE0"/>
    <w:rsid w:val="00BD51BD"/>
    <w:rsid w:val="00BD535E"/>
    <w:rsid w:val="00BD558A"/>
    <w:rsid w:val="00BD5643"/>
    <w:rsid w:val="00BD594E"/>
    <w:rsid w:val="00BD5BD5"/>
    <w:rsid w:val="00BD5C5B"/>
    <w:rsid w:val="00BD5CEF"/>
    <w:rsid w:val="00BD5E4D"/>
    <w:rsid w:val="00BD5E67"/>
    <w:rsid w:val="00BD6003"/>
    <w:rsid w:val="00BD602D"/>
    <w:rsid w:val="00BD6080"/>
    <w:rsid w:val="00BD62AA"/>
    <w:rsid w:val="00BD6428"/>
    <w:rsid w:val="00BD6496"/>
    <w:rsid w:val="00BD6555"/>
    <w:rsid w:val="00BD675A"/>
    <w:rsid w:val="00BD68FA"/>
    <w:rsid w:val="00BD69E1"/>
    <w:rsid w:val="00BD6ACB"/>
    <w:rsid w:val="00BD6C19"/>
    <w:rsid w:val="00BD6C9F"/>
    <w:rsid w:val="00BD6D5A"/>
    <w:rsid w:val="00BD6DE3"/>
    <w:rsid w:val="00BD6F0D"/>
    <w:rsid w:val="00BD754D"/>
    <w:rsid w:val="00BD7560"/>
    <w:rsid w:val="00BD75BB"/>
    <w:rsid w:val="00BD778C"/>
    <w:rsid w:val="00BD7992"/>
    <w:rsid w:val="00BD7AE6"/>
    <w:rsid w:val="00BD7CDB"/>
    <w:rsid w:val="00BD7D37"/>
    <w:rsid w:val="00BD7E36"/>
    <w:rsid w:val="00BD7F3B"/>
    <w:rsid w:val="00BE06F5"/>
    <w:rsid w:val="00BE0786"/>
    <w:rsid w:val="00BE0BD5"/>
    <w:rsid w:val="00BE0D75"/>
    <w:rsid w:val="00BE0F9E"/>
    <w:rsid w:val="00BE199D"/>
    <w:rsid w:val="00BE1ADD"/>
    <w:rsid w:val="00BE1CA7"/>
    <w:rsid w:val="00BE1D2F"/>
    <w:rsid w:val="00BE1D3C"/>
    <w:rsid w:val="00BE1D4C"/>
    <w:rsid w:val="00BE1F0D"/>
    <w:rsid w:val="00BE1F3E"/>
    <w:rsid w:val="00BE220D"/>
    <w:rsid w:val="00BE2344"/>
    <w:rsid w:val="00BE259D"/>
    <w:rsid w:val="00BE2676"/>
    <w:rsid w:val="00BE26AE"/>
    <w:rsid w:val="00BE29EF"/>
    <w:rsid w:val="00BE2B6B"/>
    <w:rsid w:val="00BE2C58"/>
    <w:rsid w:val="00BE2D81"/>
    <w:rsid w:val="00BE3013"/>
    <w:rsid w:val="00BE3235"/>
    <w:rsid w:val="00BE348A"/>
    <w:rsid w:val="00BE3554"/>
    <w:rsid w:val="00BE374A"/>
    <w:rsid w:val="00BE3762"/>
    <w:rsid w:val="00BE3773"/>
    <w:rsid w:val="00BE3874"/>
    <w:rsid w:val="00BE39F7"/>
    <w:rsid w:val="00BE3B9D"/>
    <w:rsid w:val="00BE3D06"/>
    <w:rsid w:val="00BE3D28"/>
    <w:rsid w:val="00BE3F93"/>
    <w:rsid w:val="00BE4135"/>
    <w:rsid w:val="00BE423E"/>
    <w:rsid w:val="00BE4330"/>
    <w:rsid w:val="00BE445A"/>
    <w:rsid w:val="00BE4885"/>
    <w:rsid w:val="00BE4982"/>
    <w:rsid w:val="00BE4E1A"/>
    <w:rsid w:val="00BE4F6C"/>
    <w:rsid w:val="00BE5043"/>
    <w:rsid w:val="00BE51E5"/>
    <w:rsid w:val="00BE5733"/>
    <w:rsid w:val="00BE5758"/>
    <w:rsid w:val="00BE587A"/>
    <w:rsid w:val="00BE599F"/>
    <w:rsid w:val="00BE5BB4"/>
    <w:rsid w:val="00BE5D23"/>
    <w:rsid w:val="00BE5DC4"/>
    <w:rsid w:val="00BE602E"/>
    <w:rsid w:val="00BE610D"/>
    <w:rsid w:val="00BE6171"/>
    <w:rsid w:val="00BE6184"/>
    <w:rsid w:val="00BE623C"/>
    <w:rsid w:val="00BE6356"/>
    <w:rsid w:val="00BE6469"/>
    <w:rsid w:val="00BE6DE1"/>
    <w:rsid w:val="00BE7103"/>
    <w:rsid w:val="00BE711C"/>
    <w:rsid w:val="00BE7325"/>
    <w:rsid w:val="00BE7628"/>
    <w:rsid w:val="00BE786D"/>
    <w:rsid w:val="00BE7A3A"/>
    <w:rsid w:val="00BE7A5C"/>
    <w:rsid w:val="00BE7C27"/>
    <w:rsid w:val="00BE7C3A"/>
    <w:rsid w:val="00BE7CE4"/>
    <w:rsid w:val="00BE7DD5"/>
    <w:rsid w:val="00BF00D1"/>
    <w:rsid w:val="00BF00F0"/>
    <w:rsid w:val="00BF012C"/>
    <w:rsid w:val="00BF02DC"/>
    <w:rsid w:val="00BF032C"/>
    <w:rsid w:val="00BF042F"/>
    <w:rsid w:val="00BF06BE"/>
    <w:rsid w:val="00BF0A66"/>
    <w:rsid w:val="00BF0B82"/>
    <w:rsid w:val="00BF0C68"/>
    <w:rsid w:val="00BF0D16"/>
    <w:rsid w:val="00BF0DBB"/>
    <w:rsid w:val="00BF0F69"/>
    <w:rsid w:val="00BF10D7"/>
    <w:rsid w:val="00BF11DF"/>
    <w:rsid w:val="00BF12AE"/>
    <w:rsid w:val="00BF1691"/>
    <w:rsid w:val="00BF16F2"/>
    <w:rsid w:val="00BF1A05"/>
    <w:rsid w:val="00BF1ABA"/>
    <w:rsid w:val="00BF1F5F"/>
    <w:rsid w:val="00BF22AA"/>
    <w:rsid w:val="00BF24AF"/>
    <w:rsid w:val="00BF25EC"/>
    <w:rsid w:val="00BF26AA"/>
    <w:rsid w:val="00BF29CD"/>
    <w:rsid w:val="00BF2DD7"/>
    <w:rsid w:val="00BF30C7"/>
    <w:rsid w:val="00BF3146"/>
    <w:rsid w:val="00BF326F"/>
    <w:rsid w:val="00BF3548"/>
    <w:rsid w:val="00BF3935"/>
    <w:rsid w:val="00BF39B7"/>
    <w:rsid w:val="00BF3DDC"/>
    <w:rsid w:val="00BF3F7C"/>
    <w:rsid w:val="00BF400F"/>
    <w:rsid w:val="00BF4026"/>
    <w:rsid w:val="00BF45CA"/>
    <w:rsid w:val="00BF472E"/>
    <w:rsid w:val="00BF4938"/>
    <w:rsid w:val="00BF4A8F"/>
    <w:rsid w:val="00BF4AA1"/>
    <w:rsid w:val="00BF4CBA"/>
    <w:rsid w:val="00BF4F84"/>
    <w:rsid w:val="00BF5055"/>
    <w:rsid w:val="00BF50DB"/>
    <w:rsid w:val="00BF51A0"/>
    <w:rsid w:val="00BF51E4"/>
    <w:rsid w:val="00BF52DF"/>
    <w:rsid w:val="00BF5359"/>
    <w:rsid w:val="00BF5410"/>
    <w:rsid w:val="00BF5430"/>
    <w:rsid w:val="00BF5616"/>
    <w:rsid w:val="00BF575F"/>
    <w:rsid w:val="00BF5BC8"/>
    <w:rsid w:val="00BF5D7D"/>
    <w:rsid w:val="00BF5E72"/>
    <w:rsid w:val="00BF60EE"/>
    <w:rsid w:val="00BF639A"/>
    <w:rsid w:val="00BF6482"/>
    <w:rsid w:val="00BF6B9A"/>
    <w:rsid w:val="00BF6C0C"/>
    <w:rsid w:val="00BF6FE6"/>
    <w:rsid w:val="00BF7016"/>
    <w:rsid w:val="00BF70C9"/>
    <w:rsid w:val="00BF7146"/>
    <w:rsid w:val="00BF724E"/>
    <w:rsid w:val="00BF72EF"/>
    <w:rsid w:val="00BF75C1"/>
    <w:rsid w:val="00BF7841"/>
    <w:rsid w:val="00BF7914"/>
    <w:rsid w:val="00BF7949"/>
    <w:rsid w:val="00BF7AD0"/>
    <w:rsid w:val="00BF7D1C"/>
    <w:rsid w:val="00BF7DBC"/>
    <w:rsid w:val="00C001A6"/>
    <w:rsid w:val="00C001F0"/>
    <w:rsid w:val="00C002EE"/>
    <w:rsid w:val="00C00355"/>
    <w:rsid w:val="00C00728"/>
    <w:rsid w:val="00C00948"/>
    <w:rsid w:val="00C00960"/>
    <w:rsid w:val="00C0098D"/>
    <w:rsid w:val="00C00A14"/>
    <w:rsid w:val="00C00C38"/>
    <w:rsid w:val="00C00C53"/>
    <w:rsid w:val="00C00FC6"/>
    <w:rsid w:val="00C015EB"/>
    <w:rsid w:val="00C01AD5"/>
    <w:rsid w:val="00C02028"/>
    <w:rsid w:val="00C025FE"/>
    <w:rsid w:val="00C0282C"/>
    <w:rsid w:val="00C029F2"/>
    <w:rsid w:val="00C02FF2"/>
    <w:rsid w:val="00C030F3"/>
    <w:rsid w:val="00C0314C"/>
    <w:rsid w:val="00C036B4"/>
    <w:rsid w:val="00C0379C"/>
    <w:rsid w:val="00C039D5"/>
    <w:rsid w:val="00C03A62"/>
    <w:rsid w:val="00C03AA8"/>
    <w:rsid w:val="00C03B5A"/>
    <w:rsid w:val="00C03C76"/>
    <w:rsid w:val="00C04123"/>
    <w:rsid w:val="00C04293"/>
    <w:rsid w:val="00C04518"/>
    <w:rsid w:val="00C045C7"/>
    <w:rsid w:val="00C04666"/>
    <w:rsid w:val="00C046D8"/>
    <w:rsid w:val="00C047EF"/>
    <w:rsid w:val="00C04984"/>
    <w:rsid w:val="00C04AE7"/>
    <w:rsid w:val="00C04EFB"/>
    <w:rsid w:val="00C04F02"/>
    <w:rsid w:val="00C0518B"/>
    <w:rsid w:val="00C05609"/>
    <w:rsid w:val="00C05699"/>
    <w:rsid w:val="00C056DC"/>
    <w:rsid w:val="00C0578C"/>
    <w:rsid w:val="00C05844"/>
    <w:rsid w:val="00C0584A"/>
    <w:rsid w:val="00C05ACC"/>
    <w:rsid w:val="00C05CCC"/>
    <w:rsid w:val="00C05D84"/>
    <w:rsid w:val="00C05E2F"/>
    <w:rsid w:val="00C05E94"/>
    <w:rsid w:val="00C06217"/>
    <w:rsid w:val="00C0629F"/>
    <w:rsid w:val="00C0632C"/>
    <w:rsid w:val="00C06A9A"/>
    <w:rsid w:val="00C06F63"/>
    <w:rsid w:val="00C07456"/>
    <w:rsid w:val="00C07632"/>
    <w:rsid w:val="00C076B0"/>
    <w:rsid w:val="00C077C8"/>
    <w:rsid w:val="00C07B35"/>
    <w:rsid w:val="00C1007C"/>
    <w:rsid w:val="00C10358"/>
    <w:rsid w:val="00C10676"/>
    <w:rsid w:val="00C10679"/>
    <w:rsid w:val="00C109A6"/>
    <w:rsid w:val="00C109F7"/>
    <w:rsid w:val="00C10B78"/>
    <w:rsid w:val="00C10D68"/>
    <w:rsid w:val="00C1131D"/>
    <w:rsid w:val="00C11A6E"/>
    <w:rsid w:val="00C11A80"/>
    <w:rsid w:val="00C121CC"/>
    <w:rsid w:val="00C12498"/>
    <w:rsid w:val="00C12653"/>
    <w:rsid w:val="00C1276B"/>
    <w:rsid w:val="00C1277F"/>
    <w:rsid w:val="00C128F3"/>
    <w:rsid w:val="00C129E1"/>
    <w:rsid w:val="00C12BA8"/>
    <w:rsid w:val="00C12CBE"/>
    <w:rsid w:val="00C12FB0"/>
    <w:rsid w:val="00C13017"/>
    <w:rsid w:val="00C1324A"/>
    <w:rsid w:val="00C135D4"/>
    <w:rsid w:val="00C13755"/>
    <w:rsid w:val="00C138FC"/>
    <w:rsid w:val="00C13CA6"/>
    <w:rsid w:val="00C13D1A"/>
    <w:rsid w:val="00C13D9D"/>
    <w:rsid w:val="00C14538"/>
    <w:rsid w:val="00C146CF"/>
    <w:rsid w:val="00C146F9"/>
    <w:rsid w:val="00C1482A"/>
    <w:rsid w:val="00C14A22"/>
    <w:rsid w:val="00C14F15"/>
    <w:rsid w:val="00C15046"/>
    <w:rsid w:val="00C150CE"/>
    <w:rsid w:val="00C151E2"/>
    <w:rsid w:val="00C1524E"/>
    <w:rsid w:val="00C15266"/>
    <w:rsid w:val="00C15442"/>
    <w:rsid w:val="00C1545C"/>
    <w:rsid w:val="00C15743"/>
    <w:rsid w:val="00C15B09"/>
    <w:rsid w:val="00C15DA9"/>
    <w:rsid w:val="00C161CE"/>
    <w:rsid w:val="00C163FF"/>
    <w:rsid w:val="00C16446"/>
    <w:rsid w:val="00C16450"/>
    <w:rsid w:val="00C16470"/>
    <w:rsid w:val="00C16660"/>
    <w:rsid w:val="00C1682D"/>
    <w:rsid w:val="00C169CD"/>
    <w:rsid w:val="00C16B8B"/>
    <w:rsid w:val="00C16E3B"/>
    <w:rsid w:val="00C16F62"/>
    <w:rsid w:val="00C1728F"/>
    <w:rsid w:val="00C17588"/>
    <w:rsid w:val="00C175F8"/>
    <w:rsid w:val="00C176C4"/>
    <w:rsid w:val="00C17945"/>
    <w:rsid w:val="00C17967"/>
    <w:rsid w:val="00C1796F"/>
    <w:rsid w:val="00C17989"/>
    <w:rsid w:val="00C17A87"/>
    <w:rsid w:val="00C17B14"/>
    <w:rsid w:val="00C17C1A"/>
    <w:rsid w:val="00C20122"/>
    <w:rsid w:val="00C20224"/>
    <w:rsid w:val="00C20295"/>
    <w:rsid w:val="00C203A0"/>
    <w:rsid w:val="00C204DB"/>
    <w:rsid w:val="00C20581"/>
    <w:rsid w:val="00C2091B"/>
    <w:rsid w:val="00C20B3F"/>
    <w:rsid w:val="00C20C89"/>
    <w:rsid w:val="00C20EB1"/>
    <w:rsid w:val="00C21091"/>
    <w:rsid w:val="00C219BB"/>
    <w:rsid w:val="00C21E7B"/>
    <w:rsid w:val="00C220D5"/>
    <w:rsid w:val="00C22115"/>
    <w:rsid w:val="00C22155"/>
    <w:rsid w:val="00C221BE"/>
    <w:rsid w:val="00C221CB"/>
    <w:rsid w:val="00C22624"/>
    <w:rsid w:val="00C22BC4"/>
    <w:rsid w:val="00C22C20"/>
    <w:rsid w:val="00C22F54"/>
    <w:rsid w:val="00C22F76"/>
    <w:rsid w:val="00C2307E"/>
    <w:rsid w:val="00C2328E"/>
    <w:rsid w:val="00C23391"/>
    <w:rsid w:val="00C233A3"/>
    <w:rsid w:val="00C23586"/>
    <w:rsid w:val="00C2358B"/>
    <w:rsid w:val="00C23793"/>
    <w:rsid w:val="00C237B0"/>
    <w:rsid w:val="00C23911"/>
    <w:rsid w:val="00C23B48"/>
    <w:rsid w:val="00C23CCE"/>
    <w:rsid w:val="00C23DAC"/>
    <w:rsid w:val="00C23DF5"/>
    <w:rsid w:val="00C2404F"/>
    <w:rsid w:val="00C24249"/>
    <w:rsid w:val="00C24332"/>
    <w:rsid w:val="00C2436B"/>
    <w:rsid w:val="00C243F4"/>
    <w:rsid w:val="00C245A0"/>
    <w:rsid w:val="00C24A81"/>
    <w:rsid w:val="00C24BF2"/>
    <w:rsid w:val="00C24D95"/>
    <w:rsid w:val="00C24E6B"/>
    <w:rsid w:val="00C24FB8"/>
    <w:rsid w:val="00C253B0"/>
    <w:rsid w:val="00C25795"/>
    <w:rsid w:val="00C25958"/>
    <w:rsid w:val="00C25B40"/>
    <w:rsid w:val="00C26187"/>
    <w:rsid w:val="00C261A4"/>
    <w:rsid w:val="00C26346"/>
    <w:rsid w:val="00C26A2D"/>
    <w:rsid w:val="00C26AFE"/>
    <w:rsid w:val="00C26D8A"/>
    <w:rsid w:val="00C2743D"/>
    <w:rsid w:val="00C27462"/>
    <w:rsid w:val="00C27463"/>
    <w:rsid w:val="00C27494"/>
    <w:rsid w:val="00C27529"/>
    <w:rsid w:val="00C275DE"/>
    <w:rsid w:val="00C2789F"/>
    <w:rsid w:val="00C27AA7"/>
    <w:rsid w:val="00C27AB0"/>
    <w:rsid w:val="00C27C07"/>
    <w:rsid w:val="00C27CEA"/>
    <w:rsid w:val="00C27E9C"/>
    <w:rsid w:val="00C27F0A"/>
    <w:rsid w:val="00C300EA"/>
    <w:rsid w:val="00C30319"/>
    <w:rsid w:val="00C305EF"/>
    <w:rsid w:val="00C30865"/>
    <w:rsid w:val="00C30DDB"/>
    <w:rsid w:val="00C30DFD"/>
    <w:rsid w:val="00C30EBF"/>
    <w:rsid w:val="00C30F30"/>
    <w:rsid w:val="00C31105"/>
    <w:rsid w:val="00C311BE"/>
    <w:rsid w:val="00C31227"/>
    <w:rsid w:val="00C312AA"/>
    <w:rsid w:val="00C312ED"/>
    <w:rsid w:val="00C314AA"/>
    <w:rsid w:val="00C31535"/>
    <w:rsid w:val="00C31A48"/>
    <w:rsid w:val="00C31CE4"/>
    <w:rsid w:val="00C31D5D"/>
    <w:rsid w:val="00C31E7D"/>
    <w:rsid w:val="00C32008"/>
    <w:rsid w:val="00C323FF"/>
    <w:rsid w:val="00C324D8"/>
    <w:rsid w:val="00C325E6"/>
    <w:rsid w:val="00C32AA5"/>
    <w:rsid w:val="00C32D99"/>
    <w:rsid w:val="00C32F94"/>
    <w:rsid w:val="00C3321E"/>
    <w:rsid w:val="00C3333A"/>
    <w:rsid w:val="00C33416"/>
    <w:rsid w:val="00C339B5"/>
    <w:rsid w:val="00C33D47"/>
    <w:rsid w:val="00C33E29"/>
    <w:rsid w:val="00C33F25"/>
    <w:rsid w:val="00C3442B"/>
    <w:rsid w:val="00C3457F"/>
    <w:rsid w:val="00C3468D"/>
    <w:rsid w:val="00C34695"/>
    <w:rsid w:val="00C34C97"/>
    <w:rsid w:val="00C3513C"/>
    <w:rsid w:val="00C35161"/>
    <w:rsid w:val="00C351FA"/>
    <w:rsid w:val="00C3569F"/>
    <w:rsid w:val="00C359A1"/>
    <w:rsid w:val="00C35C3B"/>
    <w:rsid w:val="00C365A7"/>
    <w:rsid w:val="00C36655"/>
    <w:rsid w:val="00C366DA"/>
    <w:rsid w:val="00C36B43"/>
    <w:rsid w:val="00C36F4B"/>
    <w:rsid w:val="00C37137"/>
    <w:rsid w:val="00C37204"/>
    <w:rsid w:val="00C37364"/>
    <w:rsid w:val="00C374ED"/>
    <w:rsid w:val="00C375EA"/>
    <w:rsid w:val="00C3787F"/>
    <w:rsid w:val="00C379CB"/>
    <w:rsid w:val="00C37AE0"/>
    <w:rsid w:val="00C37CB2"/>
    <w:rsid w:val="00C37D60"/>
    <w:rsid w:val="00C40084"/>
    <w:rsid w:val="00C4008B"/>
    <w:rsid w:val="00C40412"/>
    <w:rsid w:val="00C40761"/>
    <w:rsid w:val="00C408A6"/>
    <w:rsid w:val="00C409DC"/>
    <w:rsid w:val="00C40F72"/>
    <w:rsid w:val="00C40FB7"/>
    <w:rsid w:val="00C41649"/>
    <w:rsid w:val="00C41665"/>
    <w:rsid w:val="00C41A87"/>
    <w:rsid w:val="00C41AAE"/>
    <w:rsid w:val="00C41B0D"/>
    <w:rsid w:val="00C41C1A"/>
    <w:rsid w:val="00C41E5D"/>
    <w:rsid w:val="00C41F28"/>
    <w:rsid w:val="00C41F4C"/>
    <w:rsid w:val="00C42215"/>
    <w:rsid w:val="00C422CB"/>
    <w:rsid w:val="00C422E6"/>
    <w:rsid w:val="00C426E9"/>
    <w:rsid w:val="00C42A2E"/>
    <w:rsid w:val="00C42A63"/>
    <w:rsid w:val="00C42BBF"/>
    <w:rsid w:val="00C42D85"/>
    <w:rsid w:val="00C42E91"/>
    <w:rsid w:val="00C42E97"/>
    <w:rsid w:val="00C42F4A"/>
    <w:rsid w:val="00C433D6"/>
    <w:rsid w:val="00C434BD"/>
    <w:rsid w:val="00C43776"/>
    <w:rsid w:val="00C43908"/>
    <w:rsid w:val="00C43986"/>
    <w:rsid w:val="00C43AD9"/>
    <w:rsid w:val="00C43B67"/>
    <w:rsid w:val="00C43C1C"/>
    <w:rsid w:val="00C43C23"/>
    <w:rsid w:val="00C43C49"/>
    <w:rsid w:val="00C43C62"/>
    <w:rsid w:val="00C43C96"/>
    <w:rsid w:val="00C43CAB"/>
    <w:rsid w:val="00C43F32"/>
    <w:rsid w:val="00C4400E"/>
    <w:rsid w:val="00C440AE"/>
    <w:rsid w:val="00C44321"/>
    <w:rsid w:val="00C44564"/>
    <w:rsid w:val="00C446BD"/>
    <w:rsid w:val="00C44712"/>
    <w:rsid w:val="00C448F4"/>
    <w:rsid w:val="00C44943"/>
    <w:rsid w:val="00C4495C"/>
    <w:rsid w:val="00C44A85"/>
    <w:rsid w:val="00C44FEE"/>
    <w:rsid w:val="00C450D1"/>
    <w:rsid w:val="00C4525D"/>
    <w:rsid w:val="00C45468"/>
    <w:rsid w:val="00C45820"/>
    <w:rsid w:val="00C459CA"/>
    <w:rsid w:val="00C45B5B"/>
    <w:rsid w:val="00C45E98"/>
    <w:rsid w:val="00C45EEA"/>
    <w:rsid w:val="00C46159"/>
    <w:rsid w:val="00C46486"/>
    <w:rsid w:val="00C46593"/>
    <w:rsid w:val="00C465D7"/>
    <w:rsid w:val="00C46C13"/>
    <w:rsid w:val="00C46EF9"/>
    <w:rsid w:val="00C474A3"/>
    <w:rsid w:val="00C47708"/>
    <w:rsid w:val="00C47961"/>
    <w:rsid w:val="00C47CF4"/>
    <w:rsid w:val="00C47DAE"/>
    <w:rsid w:val="00C502EB"/>
    <w:rsid w:val="00C50386"/>
    <w:rsid w:val="00C505A7"/>
    <w:rsid w:val="00C5080B"/>
    <w:rsid w:val="00C50B48"/>
    <w:rsid w:val="00C50B91"/>
    <w:rsid w:val="00C50C28"/>
    <w:rsid w:val="00C5110B"/>
    <w:rsid w:val="00C51194"/>
    <w:rsid w:val="00C5125E"/>
    <w:rsid w:val="00C513D4"/>
    <w:rsid w:val="00C514AD"/>
    <w:rsid w:val="00C5154F"/>
    <w:rsid w:val="00C515C1"/>
    <w:rsid w:val="00C517EB"/>
    <w:rsid w:val="00C51ABE"/>
    <w:rsid w:val="00C51B55"/>
    <w:rsid w:val="00C51ECD"/>
    <w:rsid w:val="00C522B5"/>
    <w:rsid w:val="00C52313"/>
    <w:rsid w:val="00C5262B"/>
    <w:rsid w:val="00C5283D"/>
    <w:rsid w:val="00C52A9D"/>
    <w:rsid w:val="00C53471"/>
    <w:rsid w:val="00C5371A"/>
    <w:rsid w:val="00C53726"/>
    <w:rsid w:val="00C53E98"/>
    <w:rsid w:val="00C540BD"/>
    <w:rsid w:val="00C5426F"/>
    <w:rsid w:val="00C5455C"/>
    <w:rsid w:val="00C54627"/>
    <w:rsid w:val="00C54700"/>
    <w:rsid w:val="00C5499C"/>
    <w:rsid w:val="00C54AA8"/>
    <w:rsid w:val="00C54D5B"/>
    <w:rsid w:val="00C55107"/>
    <w:rsid w:val="00C55198"/>
    <w:rsid w:val="00C5524A"/>
    <w:rsid w:val="00C5549C"/>
    <w:rsid w:val="00C55691"/>
    <w:rsid w:val="00C55759"/>
    <w:rsid w:val="00C557B5"/>
    <w:rsid w:val="00C557DC"/>
    <w:rsid w:val="00C5587C"/>
    <w:rsid w:val="00C558D8"/>
    <w:rsid w:val="00C55CB4"/>
    <w:rsid w:val="00C55DD9"/>
    <w:rsid w:val="00C5614B"/>
    <w:rsid w:val="00C56166"/>
    <w:rsid w:val="00C5624A"/>
    <w:rsid w:val="00C567A7"/>
    <w:rsid w:val="00C567C1"/>
    <w:rsid w:val="00C5684D"/>
    <w:rsid w:val="00C56AB7"/>
    <w:rsid w:val="00C56C97"/>
    <w:rsid w:val="00C57429"/>
    <w:rsid w:val="00C574B9"/>
    <w:rsid w:val="00C576AF"/>
    <w:rsid w:val="00C576B8"/>
    <w:rsid w:val="00C5783A"/>
    <w:rsid w:val="00C57C1F"/>
    <w:rsid w:val="00C57E3E"/>
    <w:rsid w:val="00C60419"/>
    <w:rsid w:val="00C604C7"/>
    <w:rsid w:val="00C60602"/>
    <w:rsid w:val="00C6073C"/>
    <w:rsid w:val="00C608CB"/>
    <w:rsid w:val="00C60A3A"/>
    <w:rsid w:val="00C60B5F"/>
    <w:rsid w:val="00C60BE7"/>
    <w:rsid w:val="00C60FE4"/>
    <w:rsid w:val="00C613F7"/>
    <w:rsid w:val="00C616D3"/>
    <w:rsid w:val="00C618D3"/>
    <w:rsid w:val="00C61A10"/>
    <w:rsid w:val="00C61A72"/>
    <w:rsid w:val="00C61AE7"/>
    <w:rsid w:val="00C61DAD"/>
    <w:rsid w:val="00C62186"/>
    <w:rsid w:val="00C6247A"/>
    <w:rsid w:val="00C624B6"/>
    <w:rsid w:val="00C624F6"/>
    <w:rsid w:val="00C62C15"/>
    <w:rsid w:val="00C62DB4"/>
    <w:rsid w:val="00C62F20"/>
    <w:rsid w:val="00C6342B"/>
    <w:rsid w:val="00C6346A"/>
    <w:rsid w:val="00C63636"/>
    <w:rsid w:val="00C637C6"/>
    <w:rsid w:val="00C63859"/>
    <w:rsid w:val="00C6393B"/>
    <w:rsid w:val="00C63B8F"/>
    <w:rsid w:val="00C63BFF"/>
    <w:rsid w:val="00C63EB2"/>
    <w:rsid w:val="00C63FE7"/>
    <w:rsid w:val="00C64156"/>
    <w:rsid w:val="00C641D5"/>
    <w:rsid w:val="00C64682"/>
    <w:rsid w:val="00C647E3"/>
    <w:rsid w:val="00C64E09"/>
    <w:rsid w:val="00C64E80"/>
    <w:rsid w:val="00C6522C"/>
    <w:rsid w:val="00C65499"/>
    <w:rsid w:val="00C65586"/>
    <w:rsid w:val="00C65671"/>
    <w:rsid w:val="00C6568F"/>
    <w:rsid w:val="00C656F3"/>
    <w:rsid w:val="00C6581A"/>
    <w:rsid w:val="00C65AA7"/>
    <w:rsid w:val="00C65EC4"/>
    <w:rsid w:val="00C65F45"/>
    <w:rsid w:val="00C6614C"/>
    <w:rsid w:val="00C661FF"/>
    <w:rsid w:val="00C6653F"/>
    <w:rsid w:val="00C66541"/>
    <w:rsid w:val="00C66845"/>
    <w:rsid w:val="00C66A5F"/>
    <w:rsid w:val="00C66FB6"/>
    <w:rsid w:val="00C6718D"/>
    <w:rsid w:val="00C67247"/>
    <w:rsid w:val="00C67252"/>
    <w:rsid w:val="00C6727D"/>
    <w:rsid w:val="00C672E3"/>
    <w:rsid w:val="00C6731A"/>
    <w:rsid w:val="00C67462"/>
    <w:rsid w:val="00C676E8"/>
    <w:rsid w:val="00C67A35"/>
    <w:rsid w:val="00C67C0B"/>
    <w:rsid w:val="00C67C79"/>
    <w:rsid w:val="00C67F8B"/>
    <w:rsid w:val="00C7048D"/>
    <w:rsid w:val="00C70586"/>
    <w:rsid w:val="00C7066B"/>
    <w:rsid w:val="00C709D1"/>
    <w:rsid w:val="00C70D25"/>
    <w:rsid w:val="00C7114E"/>
    <w:rsid w:val="00C7125C"/>
    <w:rsid w:val="00C71527"/>
    <w:rsid w:val="00C716AA"/>
    <w:rsid w:val="00C71771"/>
    <w:rsid w:val="00C717ED"/>
    <w:rsid w:val="00C71831"/>
    <w:rsid w:val="00C71A9B"/>
    <w:rsid w:val="00C71FD6"/>
    <w:rsid w:val="00C720E4"/>
    <w:rsid w:val="00C7215E"/>
    <w:rsid w:val="00C72194"/>
    <w:rsid w:val="00C7233B"/>
    <w:rsid w:val="00C72872"/>
    <w:rsid w:val="00C72919"/>
    <w:rsid w:val="00C72FE8"/>
    <w:rsid w:val="00C730C1"/>
    <w:rsid w:val="00C7313F"/>
    <w:rsid w:val="00C7317D"/>
    <w:rsid w:val="00C73287"/>
    <w:rsid w:val="00C73311"/>
    <w:rsid w:val="00C73355"/>
    <w:rsid w:val="00C73526"/>
    <w:rsid w:val="00C73691"/>
    <w:rsid w:val="00C736BD"/>
    <w:rsid w:val="00C736F2"/>
    <w:rsid w:val="00C73A3E"/>
    <w:rsid w:val="00C73A95"/>
    <w:rsid w:val="00C73B1C"/>
    <w:rsid w:val="00C73B9B"/>
    <w:rsid w:val="00C73D77"/>
    <w:rsid w:val="00C73FB2"/>
    <w:rsid w:val="00C7456D"/>
    <w:rsid w:val="00C7466C"/>
    <w:rsid w:val="00C7481B"/>
    <w:rsid w:val="00C7495B"/>
    <w:rsid w:val="00C74D4F"/>
    <w:rsid w:val="00C74DAB"/>
    <w:rsid w:val="00C74E57"/>
    <w:rsid w:val="00C7510A"/>
    <w:rsid w:val="00C75322"/>
    <w:rsid w:val="00C7542A"/>
    <w:rsid w:val="00C757C1"/>
    <w:rsid w:val="00C75A22"/>
    <w:rsid w:val="00C75A4E"/>
    <w:rsid w:val="00C75BEA"/>
    <w:rsid w:val="00C75CB6"/>
    <w:rsid w:val="00C75CC0"/>
    <w:rsid w:val="00C75F31"/>
    <w:rsid w:val="00C75FC9"/>
    <w:rsid w:val="00C7676A"/>
    <w:rsid w:val="00C76A37"/>
    <w:rsid w:val="00C76A4A"/>
    <w:rsid w:val="00C76A5F"/>
    <w:rsid w:val="00C775E2"/>
    <w:rsid w:val="00C776B3"/>
    <w:rsid w:val="00C77824"/>
    <w:rsid w:val="00C77A26"/>
    <w:rsid w:val="00C77CE7"/>
    <w:rsid w:val="00C77D94"/>
    <w:rsid w:val="00C80283"/>
    <w:rsid w:val="00C8036E"/>
    <w:rsid w:val="00C804CC"/>
    <w:rsid w:val="00C806D1"/>
    <w:rsid w:val="00C80AC3"/>
    <w:rsid w:val="00C80B64"/>
    <w:rsid w:val="00C80C0C"/>
    <w:rsid w:val="00C80DD3"/>
    <w:rsid w:val="00C80E51"/>
    <w:rsid w:val="00C80F3B"/>
    <w:rsid w:val="00C81135"/>
    <w:rsid w:val="00C81932"/>
    <w:rsid w:val="00C81940"/>
    <w:rsid w:val="00C81974"/>
    <w:rsid w:val="00C81E46"/>
    <w:rsid w:val="00C81FD9"/>
    <w:rsid w:val="00C8240B"/>
    <w:rsid w:val="00C82468"/>
    <w:rsid w:val="00C8268F"/>
    <w:rsid w:val="00C82B9F"/>
    <w:rsid w:val="00C82CDC"/>
    <w:rsid w:val="00C82F67"/>
    <w:rsid w:val="00C82F80"/>
    <w:rsid w:val="00C834CB"/>
    <w:rsid w:val="00C835E1"/>
    <w:rsid w:val="00C837D8"/>
    <w:rsid w:val="00C83DB7"/>
    <w:rsid w:val="00C83DF9"/>
    <w:rsid w:val="00C83EA5"/>
    <w:rsid w:val="00C83F01"/>
    <w:rsid w:val="00C84046"/>
    <w:rsid w:val="00C84295"/>
    <w:rsid w:val="00C8443D"/>
    <w:rsid w:val="00C8471A"/>
    <w:rsid w:val="00C849BA"/>
    <w:rsid w:val="00C84A36"/>
    <w:rsid w:val="00C84ECC"/>
    <w:rsid w:val="00C853F4"/>
    <w:rsid w:val="00C8541E"/>
    <w:rsid w:val="00C85506"/>
    <w:rsid w:val="00C855D8"/>
    <w:rsid w:val="00C85654"/>
    <w:rsid w:val="00C8580D"/>
    <w:rsid w:val="00C858EF"/>
    <w:rsid w:val="00C859AF"/>
    <w:rsid w:val="00C85D7B"/>
    <w:rsid w:val="00C85E37"/>
    <w:rsid w:val="00C8615C"/>
    <w:rsid w:val="00C861EB"/>
    <w:rsid w:val="00C86248"/>
    <w:rsid w:val="00C8641F"/>
    <w:rsid w:val="00C86490"/>
    <w:rsid w:val="00C864FA"/>
    <w:rsid w:val="00C8656A"/>
    <w:rsid w:val="00C866CE"/>
    <w:rsid w:val="00C867F5"/>
    <w:rsid w:val="00C86B04"/>
    <w:rsid w:val="00C86C6F"/>
    <w:rsid w:val="00C86CF1"/>
    <w:rsid w:val="00C86D17"/>
    <w:rsid w:val="00C86D7C"/>
    <w:rsid w:val="00C86EAC"/>
    <w:rsid w:val="00C879F6"/>
    <w:rsid w:val="00C87F68"/>
    <w:rsid w:val="00C87F6B"/>
    <w:rsid w:val="00C90143"/>
    <w:rsid w:val="00C904A7"/>
    <w:rsid w:val="00C908FD"/>
    <w:rsid w:val="00C9093D"/>
    <w:rsid w:val="00C91518"/>
    <w:rsid w:val="00C9157F"/>
    <w:rsid w:val="00C91589"/>
    <w:rsid w:val="00C91671"/>
    <w:rsid w:val="00C916F4"/>
    <w:rsid w:val="00C91775"/>
    <w:rsid w:val="00C91936"/>
    <w:rsid w:val="00C919A7"/>
    <w:rsid w:val="00C91BF6"/>
    <w:rsid w:val="00C91C0A"/>
    <w:rsid w:val="00C920B4"/>
    <w:rsid w:val="00C92199"/>
    <w:rsid w:val="00C9219F"/>
    <w:rsid w:val="00C92274"/>
    <w:rsid w:val="00C9230C"/>
    <w:rsid w:val="00C92676"/>
    <w:rsid w:val="00C926E2"/>
    <w:rsid w:val="00C92B17"/>
    <w:rsid w:val="00C92C2C"/>
    <w:rsid w:val="00C93151"/>
    <w:rsid w:val="00C933A1"/>
    <w:rsid w:val="00C935C8"/>
    <w:rsid w:val="00C937D1"/>
    <w:rsid w:val="00C93A81"/>
    <w:rsid w:val="00C93C48"/>
    <w:rsid w:val="00C93C51"/>
    <w:rsid w:val="00C94010"/>
    <w:rsid w:val="00C9403B"/>
    <w:rsid w:val="00C94046"/>
    <w:rsid w:val="00C940F4"/>
    <w:rsid w:val="00C94238"/>
    <w:rsid w:val="00C94325"/>
    <w:rsid w:val="00C94621"/>
    <w:rsid w:val="00C9481E"/>
    <w:rsid w:val="00C94AEA"/>
    <w:rsid w:val="00C94B5B"/>
    <w:rsid w:val="00C94BFE"/>
    <w:rsid w:val="00C94CB4"/>
    <w:rsid w:val="00C94CF8"/>
    <w:rsid w:val="00C94DD6"/>
    <w:rsid w:val="00C94E4B"/>
    <w:rsid w:val="00C94F06"/>
    <w:rsid w:val="00C94F99"/>
    <w:rsid w:val="00C95098"/>
    <w:rsid w:val="00C950C3"/>
    <w:rsid w:val="00C9517C"/>
    <w:rsid w:val="00C951C3"/>
    <w:rsid w:val="00C9529E"/>
    <w:rsid w:val="00C956A9"/>
    <w:rsid w:val="00C959DB"/>
    <w:rsid w:val="00C95A9C"/>
    <w:rsid w:val="00C95AA3"/>
    <w:rsid w:val="00C95AF1"/>
    <w:rsid w:val="00C95D30"/>
    <w:rsid w:val="00C95D3F"/>
    <w:rsid w:val="00C96029"/>
    <w:rsid w:val="00C9615D"/>
    <w:rsid w:val="00C963B6"/>
    <w:rsid w:val="00C96493"/>
    <w:rsid w:val="00C964A3"/>
    <w:rsid w:val="00C96688"/>
    <w:rsid w:val="00C968C2"/>
    <w:rsid w:val="00C96C2E"/>
    <w:rsid w:val="00C96C82"/>
    <w:rsid w:val="00C970BB"/>
    <w:rsid w:val="00C971B4"/>
    <w:rsid w:val="00C972B6"/>
    <w:rsid w:val="00C974C4"/>
    <w:rsid w:val="00C976BF"/>
    <w:rsid w:val="00C97A5B"/>
    <w:rsid w:val="00C97C66"/>
    <w:rsid w:val="00C97DB4"/>
    <w:rsid w:val="00CA0204"/>
    <w:rsid w:val="00CA0287"/>
    <w:rsid w:val="00CA0536"/>
    <w:rsid w:val="00CA06D6"/>
    <w:rsid w:val="00CA0903"/>
    <w:rsid w:val="00CA0BC9"/>
    <w:rsid w:val="00CA0EC5"/>
    <w:rsid w:val="00CA0F26"/>
    <w:rsid w:val="00CA0FCE"/>
    <w:rsid w:val="00CA101F"/>
    <w:rsid w:val="00CA1069"/>
    <w:rsid w:val="00CA115F"/>
    <w:rsid w:val="00CA1274"/>
    <w:rsid w:val="00CA14D4"/>
    <w:rsid w:val="00CA15E8"/>
    <w:rsid w:val="00CA1693"/>
    <w:rsid w:val="00CA190C"/>
    <w:rsid w:val="00CA1AB1"/>
    <w:rsid w:val="00CA1DC8"/>
    <w:rsid w:val="00CA1EDF"/>
    <w:rsid w:val="00CA21CE"/>
    <w:rsid w:val="00CA21D3"/>
    <w:rsid w:val="00CA25EF"/>
    <w:rsid w:val="00CA280B"/>
    <w:rsid w:val="00CA2887"/>
    <w:rsid w:val="00CA2949"/>
    <w:rsid w:val="00CA2E31"/>
    <w:rsid w:val="00CA3218"/>
    <w:rsid w:val="00CA32C3"/>
    <w:rsid w:val="00CA35E5"/>
    <w:rsid w:val="00CA39E2"/>
    <w:rsid w:val="00CA39EA"/>
    <w:rsid w:val="00CA3BCE"/>
    <w:rsid w:val="00CA3C9A"/>
    <w:rsid w:val="00CA3D03"/>
    <w:rsid w:val="00CA3F47"/>
    <w:rsid w:val="00CA446B"/>
    <w:rsid w:val="00CA450E"/>
    <w:rsid w:val="00CA4A66"/>
    <w:rsid w:val="00CA4D4F"/>
    <w:rsid w:val="00CA5096"/>
    <w:rsid w:val="00CA514B"/>
    <w:rsid w:val="00CA525F"/>
    <w:rsid w:val="00CA5444"/>
    <w:rsid w:val="00CA571E"/>
    <w:rsid w:val="00CA57D5"/>
    <w:rsid w:val="00CA5950"/>
    <w:rsid w:val="00CA59B6"/>
    <w:rsid w:val="00CA5C43"/>
    <w:rsid w:val="00CA60D1"/>
    <w:rsid w:val="00CA6214"/>
    <w:rsid w:val="00CA640B"/>
    <w:rsid w:val="00CA6E4C"/>
    <w:rsid w:val="00CA6EFD"/>
    <w:rsid w:val="00CA7023"/>
    <w:rsid w:val="00CA709C"/>
    <w:rsid w:val="00CA721E"/>
    <w:rsid w:val="00CA74A7"/>
    <w:rsid w:val="00CA76E1"/>
    <w:rsid w:val="00CA7752"/>
    <w:rsid w:val="00CA77B3"/>
    <w:rsid w:val="00CA7994"/>
    <w:rsid w:val="00CA7AD2"/>
    <w:rsid w:val="00CA7B6F"/>
    <w:rsid w:val="00CA7D5C"/>
    <w:rsid w:val="00CA7E07"/>
    <w:rsid w:val="00CB007F"/>
    <w:rsid w:val="00CB01FE"/>
    <w:rsid w:val="00CB03AB"/>
    <w:rsid w:val="00CB048F"/>
    <w:rsid w:val="00CB0646"/>
    <w:rsid w:val="00CB0698"/>
    <w:rsid w:val="00CB06E7"/>
    <w:rsid w:val="00CB08A2"/>
    <w:rsid w:val="00CB08EA"/>
    <w:rsid w:val="00CB0A82"/>
    <w:rsid w:val="00CB0B3C"/>
    <w:rsid w:val="00CB0D4C"/>
    <w:rsid w:val="00CB0DA4"/>
    <w:rsid w:val="00CB0E11"/>
    <w:rsid w:val="00CB1146"/>
    <w:rsid w:val="00CB11E9"/>
    <w:rsid w:val="00CB13A1"/>
    <w:rsid w:val="00CB13DC"/>
    <w:rsid w:val="00CB147E"/>
    <w:rsid w:val="00CB16ED"/>
    <w:rsid w:val="00CB1713"/>
    <w:rsid w:val="00CB20BF"/>
    <w:rsid w:val="00CB2222"/>
    <w:rsid w:val="00CB2277"/>
    <w:rsid w:val="00CB2348"/>
    <w:rsid w:val="00CB272F"/>
    <w:rsid w:val="00CB27B3"/>
    <w:rsid w:val="00CB296D"/>
    <w:rsid w:val="00CB29EC"/>
    <w:rsid w:val="00CB2CA9"/>
    <w:rsid w:val="00CB2DA7"/>
    <w:rsid w:val="00CB3065"/>
    <w:rsid w:val="00CB3068"/>
    <w:rsid w:val="00CB37C1"/>
    <w:rsid w:val="00CB3975"/>
    <w:rsid w:val="00CB398A"/>
    <w:rsid w:val="00CB3C1F"/>
    <w:rsid w:val="00CB3DBB"/>
    <w:rsid w:val="00CB3EF8"/>
    <w:rsid w:val="00CB3EFF"/>
    <w:rsid w:val="00CB406C"/>
    <w:rsid w:val="00CB42BC"/>
    <w:rsid w:val="00CB42F3"/>
    <w:rsid w:val="00CB4340"/>
    <w:rsid w:val="00CB44A3"/>
    <w:rsid w:val="00CB44FE"/>
    <w:rsid w:val="00CB457A"/>
    <w:rsid w:val="00CB4643"/>
    <w:rsid w:val="00CB4683"/>
    <w:rsid w:val="00CB4740"/>
    <w:rsid w:val="00CB481B"/>
    <w:rsid w:val="00CB485A"/>
    <w:rsid w:val="00CB4A85"/>
    <w:rsid w:val="00CB4C18"/>
    <w:rsid w:val="00CB4D72"/>
    <w:rsid w:val="00CB4FFF"/>
    <w:rsid w:val="00CB50E2"/>
    <w:rsid w:val="00CB51CE"/>
    <w:rsid w:val="00CB536E"/>
    <w:rsid w:val="00CB54CD"/>
    <w:rsid w:val="00CB5707"/>
    <w:rsid w:val="00CB5737"/>
    <w:rsid w:val="00CB58A8"/>
    <w:rsid w:val="00CB5934"/>
    <w:rsid w:val="00CB59BE"/>
    <w:rsid w:val="00CB5A6F"/>
    <w:rsid w:val="00CB5AF6"/>
    <w:rsid w:val="00CB5BFF"/>
    <w:rsid w:val="00CB5CB3"/>
    <w:rsid w:val="00CB5F2C"/>
    <w:rsid w:val="00CB5F6E"/>
    <w:rsid w:val="00CB6194"/>
    <w:rsid w:val="00CB630B"/>
    <w:rsid w:val="00CB65F7"/>
    <w:rsid w:val="00CB6642"/>
    <w:rsid w:val="00CB6758"/>
    <w:rsid w:val="00CB688D"/>
    <w:rsid w:val="00CB6913"/>
    <w:rsid w:val="00CB69EC"/>
    <w:rsid w:val="00CB6BCE"/>
    <w:rsid w:val="00CB6C61"/>
    <w:rsid w:val="00CB6DC7"/>
    <w:rsid w:val="00CB6E5D"/>
    <w:rsid w:val="00CB6FD0"/>
    <w:rsid w:val="00CB7009"/>
    <w:rsid w:val="00CB7097"/>
    <w:rsid w:val="00CB71ED"/>
    <w:rsid w:val="00CB747E"/>
    <w:rsid w:val="00CB74E0"/>
    <w:rsid w:val="00CB7754"/>
    <w:rsid w:val="00CB7766"/>
    <w:rsid w:val="00CB77C8"/>
    <w:rsid w:val="00CB7C95"/>
    <w:rsid w:val="00CB7E5B"/>
    <w:rsid w:val="00CB7F7E"/>
    <w:rsid w:val="00CC011E"/>
    <w:rsid w:val="00CC012A"/>
    <w:rsid w:val="00CC0363"/>
    <w:rsid w:val="00CC056F"/>
    <w:rsid w:val="00CC05B4"/>
    <w:rsid w:val="00CC064B"/>
    <w:rsid w:val="00CC0E8F"/>
    <w:rsid w:val="00CC0E95"/>
    <w:rsid w:val="00CC10F6"/>
    <w:rsid w:val="00CC1318"/>
    <w:rsid w:val="00CC14A9"/>
    <w:rsid w:val="00CC14B0"/>
    <w:rsid w:val="00CC1909"/>
    <w:rsid w:val="00CC19DA"/>
    <w:rsid w:val="00CC1C62"/>
    <w:rsid w:val="00CC1DBA"/>
    <w:rsid w:val="00CC2145"/>
    <w:rsid w:val="00CC2422"/>
    <w:rsid w:val="00CC25CA"/>
    <w:rsid w:val="00CC2852"/>
    <w:rsid w:val="00CC28DB"/>
    <w:rsid w:val="00CC29D7"/>
    <w:rsid w:val="00CC29E1"/>
    <w:rsid w:val="00CC2F17"/>
    <w:rsid w:val="00CC3154"/>
    <w:rsid w:val="00CC31DE"/>
    <w:rsid w:val="00CC343E"/>
    <w:rsid w:val="00CC378D"/>
    <w:rsid w:val="00CC3828"/>
    <w:rsid w:val="00CC3EF7"/>
    <w:rsid w:val="00CC43FF"/>
    <w:rsid w:val="00CC449B"/>
    <w:rsid w:val="00CC4597"/>
    <w:rsid w:val="00CC45D3"/>
    <w:rsid w:val="00CC49DC"/>
    <w:rsid w:val="00CC49F5"/>
    <w:rsid w:val="00CC4D10"/>
    <w:rsid w:val="00CC4E14"/>
    <w:rsid w:val="00CC52FF"/>
    <w:rsid w:val="00CC54E0"/>
    <w:rsid w:val="00CC5891"/>
    <w:rsid w:val="00CC5B61"/>
    <w:rsid w:val="00CC5B98"/>
    <w:rsid w:val="00CC5DD3"/>
    <w:rsid w:val="00CC60DC"/>
    <w:rsid w:val="00CC62CF"/>
    <w:rsid w:val="00CC6344"/>
    <w:rsid w:val="00CC6506"/>
    <w:rsid w:val="00CC66B0"/>
    <w:rsid w:val="00CC66FB"/>
    <w:rsid w:val="00CC6C34"/>
    <w:rsid w:val="00CC6CAE"/>
    <w:rsid w:val="00CC6CE0"/>
    <w:rsid w:val="00CC7283"/>
    <w:rsid w:val="00CC74BB"/>
    <w:rsid w:val="00CC7694"/>
    <w:rsid w:val="00CC7701"/>
    <w:rsid w:val="00CC7D2A"/>
    <w:rsid w:val="00CC7DEE"/>
    <w:rsid w:val="00CC7E44"/>
    <w:rsid w:val="00CC7FD6"/>
    <w:rsid w:val="00CD02FE"/>
    <w:rsid w:val="00CD0319"/>
    <w:rsid w:val="00CD03C0"/>
    <w:rsid w:val="00CD063E"/>
    <w:rsid w:val="00CD0B69"/>
    <w:rsid w:val="00CD0DE2"/>
    <w:rsid w:val="00CD0E5D"/>
    <w:rsid w:val="00CD0F16"/>
    <w:rsid w:val="00CD102C"/>
    <w:rsid w:val="00CD1245"/>
    <w:rsid w:val="00CD12B8"/>
    <w:rsid w:val="00CD1314"/>
    <w:rsid w:val="00CD141B"/>
    <w:rsid w:val="00CD1619"/>
    <w:rsid w:val="00CD18BB"/>
    <w:rsid w:val="00CD1CB1"/>
    <w:rsid w:val="00CD1D4E"/>
    <w:rsid w:val="00CD227A"/>
    <w:rsid w:val="00CD235A"/>
    <w:rsid w:val="00CD249E"/>
    <w:rsid w:val="00CD2879"/>
    <w:rsid w:val="00CD28DA"/>
    <w:rsid w:val="00CD29D3"/>
    <w:rsid w:val="00CD2A9D"/>
    <w:rsid w:val="00CD2C56"/>
    <w:rsid w:val="00CD2E64"/>
    <w:rsid w:val="00CD2FFF"/>
    <w:rsid w:val="00CD3199"/>
    <w:rsid w:val="00CD326D"/>
    <w:rsid w:val="00CD32EE"/>
    <w:rsid w:val="00CD33C0"/>
    <w:rsid w:val="00CD340A"/>
    <w:rsid w:val="00CD3469"/>
    <w:rsid w:val="00CD34BB"/>
    <w:rsid w:val="00CD35F2"/>
    <w:rsid w:val="00CD3665"/>
    <w:rsid w:val="00CD4030"/>
    <w:rsid w:val="00CD4340"/>
    <w:rsid w:val="00CD4366"/>
    <w:rsid w:val="00CD43E8"/>
    <w:rsid w:val="00CD4426"/>
    <w:rsid w:val="00CD4781"/>
    <w:rsid w:val="00CD47C3"/>
    <w:rsid w:val="00CD493A"/>
    <w:rsid w:val="00CD4BB1"/>
    <w:rsid w:val="00CD4C7B"/>
    <w:rsid w:val="00CD4C8D"/>
    <w:rsid w:val="00CD4E1E"/>
    <w:rsid w:val="00CD4E75"/>
    <w:rsid w:val="00CD544F"/>
    <w:rsid w:val="00CD55F8"/>
    <w:rsid w:val="00CD5A41"/>
    <w:rsid w:val="00CD5AA2"/>
    <w:rsid w:val="00CD5B90"/>
    <w:rsid w:val="00CD5BF9"/>
    <w:rsid w:val="00CD645E"/>
    <w:rsid w:val="00CD655B"/>
    <w:rsid w:val="00CD67D5"/>
    <w:rsid w:val="00CD682A"/>
    <w:rsid w:val="00CD686F"/>
    <w:rsid w:val="00CD6919"/>
    <w:rsid w:val="00CD6A26"/>
    <w:rsid w:val="00CD6B56"/>
    <w:rsid w:val="00CD6F88"/>
    <w:rsid w:val="00CD7064"/>
    <w:rsid w:val="00CD729B"/>
    <w:rsid w:val="00CD738D"/>
    <w:rsid w:val="00CD73E4"/>
    <w:rsid w:val="00CD7450"/>
    <w:rsid w:val="00CD766C"/>
    <w:rsid w:val="00CD776D"/>
    <w:rsid w:val="00CD7824"/>
    <w:rsid w:val="00CD782F"/>
    <w:rsid w:val="00CD795C"/>
    <w:rsid w:val="00CD7A43"/>
    <w:rsid w:val="00CD7A5A"/>
    <w:rsid w:val="00CD7CC8"/>
    <w:rsid w:val="00CD7DDC"/>
    <w:rsid w:val="00CD7FE2"/>
    <w:rsid w:val="00CE0406"/>
    <w:rsid w:val="00CE0696"/>
    <w:rsid w:val="00CE07F5"/>
    <w:rsid w:val="00CE08B3"/>
    <w:rsid w:val="00CE0984"/>
    <w:rsid w:val="00CE14DF"/>
    <w:rsid w:val="00CE18FE"/>
    <w:rsid w:val="00CE1B9A"/>
    <w:rsid w:val="00CE1BBF"/>
    <w:rsid w:val="00CE1C2B"/>
    <w:rsid w:val="00CE1C60"/>
    <w:rsid w:val="00CE203E"/>
    <w:rsid w:val="00CE2273"/>
    <w:rsid w:val="00CE2413"/>
    <w:rsid w:val="00CE24BD"/>
    <w:rsid w:val="00CE25E5"/>
    <w:rsid w:val="00CE2720"/>
    <w:rsid w:val="00CE2776"/>
    <w:rsid w:val="00CE27F2"/>
    <w:rsid w:val="00CE2F4B"/>
    <w:rsid w:val="00CE2FAA"/>
    <w:rsid w:val="00CE3101"/>
    <w:rsid w:val="00CE3365"/>
    <w:rsid w:val="00CE3392"/>
    <w:rsid w:val="00CE34D6"/>
    <w:rsid w:val="00CE3533"/>
    <w:rsid w:val="00CE35D9"/>
    <w:rsid w:val="00CE37DC"/>
    <w:rsid w:val="00CE39BE"/>
    <w:rsid w:val="00CE3BA3"/>
    <w:rsid w:val="00CE3BA7"/>
    <w:rsid w:val="00CE43DF"/>
    <w:rsid w:val="00CE463E"/>
    <w:rsid w:val="00CE4751"/>
    <w:rsid w:val="00CE47BB"/>
    <w:rsid w:val="00CE483F"/>
    <w:rsid w:val="00CE4E88"/>
    <w:rsid w:val="00CE4EEE"/>
    <w:rsid w:val="00CE55AC"/>
    <w:rsid w:val="00CE55C7"/>
    <w:rsid w:val="00CE580E"/>
    <w:rsid w:val="00CE599E"/>
    <w:rsid w:val="00CE5AE4"/>
    <w:rsid w:val="00CE5BCB"/>
    <w:rsid w:val="00CE5D03"/>
    <w:rsid w:val="00CE5F17"/>
    <w:rsid w:val="00CE632E"/>
    <w:rsid w:val="00CE6573"/>
    <w:rsid w:val="00CE6A71"/>
    <w:rsid w:val="00CE6B69"/>
    <w:rsid w:val="00CE6CF2"/>
    <w:rsid w:val="00CE6E35"/>
    <w:rsid w:val="00CE7665"/>
    <w:rsid w:val="00CE766E"/>
    <w:rsid w:val="00CE7680"/>
    <w:rsid w:val="00CE769A"/>
    <w:rsid w:val="00CE77CC"/>
    <w:rsid w:val="00CE7972"/>
    <w:rsid w:val="00CE7C06"/>
    <w:rsid w:val="00CE7F42"/>
    <w:rsid w:val="00CE7F4B"/>
    <w:rsid w:val="00CF002D"/>
    <w:rsid w:val="00CF026A"/>
    <w:rsid w:val="00CF082E"/>
    <w:rsid w:val="00CF096A"/>
    <w:rsid w:val="00CF0BBE"/>
    <w:rsid w:val="00CF0FF8"/>
    <w:rsid w:val="00CF10CD"/>
    <w:rsid w:val="00CF1B2F"/>
    <w:rsid w:val="00CF1F0C"/>
    <w:rsid w:val="00CF2224"/>
    <w:rsid w:val="00CF2239"/>
    <w:rsid w:val="00CF23DB"/>
    <w:rsid w:val="00CF265B"/>
    <w:rsid w:val="00CF26C7"/>
    <w:rsid w:val="00CF2840"/>
    <w:rsid w:val="00CF292A"/>
    <w:rsid w:val="00CF2CB2"/>
    <w:rsid w:val="00CF2E33"/>
    <w:rsid w:val="00CF2F0D"/>
    <w:rsid w:val="00CF2FDC"/>
    <w:rsid w:val="00CF308E"/>
    <w:rsid w:val="00CF3218"/>
    <w:rsid w:val="00CF3307"/>
    <w:rsid w:val="00CF3340"/>
    <w:rsid w:val="00CF35F4"/>
    <w:rsid w:val="00CF361F"/>
    <w:rsid w:val="00CF3AC9"/>
    <w:rsid w:val="00CF3C75"/>
    <w:rsid w:val="00CF3D3C"/>
    <w:rsid w:val="00CF3DB7"/>
    <w:rsid w:val="00CF3EAB"/>
    <w:rsid w:val="00CF3F62"/>
    <w:rsid w:val="00CF4004"/>
    <w:rsid w:val="00CF407A"/>
    <w:rsid w:val="00CF4393"/>
    <w:rsid w:val="00CF4959"/>
    <w:rsid w:val="00CF4A9E"/>
    <w:rsid w:val="00CF4AD4"/>
    <w:rsid w:val="00CF4D3C"/>
    <w:rsid w:val="00CF4F0C"/>
    <w:rsid w:val="00CF5055"/>
    <w:rsid w:val="00CF5219"/>
    <w:rsid w:val="00CF53B9"/>
    <w:rsid w:val="00CF59FD"/>
    <w:rsid w:val="00CF5A80"/>
    <w:rsid w:val="00CF5AFE"/>
    <w:rsid w:val="00CF5C08"/>
    <w:rsid w:val="00CF5C2A"/>
    <w:rsid w:val="00CF5C58"/>
    <w:rsid w:val="00CF5E89"/>
    <w:rsid w:val="00CF5EA9"/>
    <w:rsid w:val="00CF5F91"/>
    <w:rsid w:val="00CF61A2"/>
    <w:rsid w:val="00CF61A6"/>
    <w:rsid w:val="00CF64EB"/>
    <w:rsid w:val="00CF6507"/>
    <w:rsid w:val="00CF66C1"/>
    <w:rsid w:val="00CF687E"/>
    <w:rsid w:val="00CF6A40"/>
    <w:rsid w:val="00CF6B8A"/>
    <w:rsid w:val="00CF6D7D"/>
    <w:rsid w:val="00CF6E6C"/>
    <w:rsid w:val="00CF7071"/>
    <w:rsid w:val="00CF7272"/>
    <w:rsid w:val="00CF7480"/>
    <w:rsid w:val="00CF74B8"/>
    <w:rsid w:val="00CF7661"/>
    <w:rsid w:val="00CF777B"/>
    <w:rsid w:val="00CF7AF2"/>
    <w:rsid w:val="00CF7B6C"/>
    <w:rsid w:val="00CF7C7E"/>
    <w:rsid w:val="00CF7DBF"/>
    <w:rsid w:val="00CF7E15"/>
    <w:rsid w:val="00D00179"/>
    <w:rsid w:val="00D0037D"/>
    <w:rsid w:val="00D0065F"/>
    <w:rsid w:val="00D00739"/>
    <w:rsid w:val="00D007DA"/>
    <w:rsid w:val="00D00807"/>
    <w:rsid w:val="00D009C6"/>
    <w:rsid w:val="00D00CE8"/>
    <w:rsid w:val="00D00D34"/>
    <w:rsid w:val="00D00E52"/>
    <w:rsid w:val="00D01029"/>
    <w:rsid w:val="00D013CF"/>
    <w:rsid w:val="00D020FD"/>
    <w:rsid w:val="00D0232A"/>
    <w:rsid w:val="00D02823"/>
    <w:rsid w:val="00D02A78"/>
    <w:rsid w:val="00D02B23"/>
    <w:rsid w:val="00D02B51"/>
    <w:rsid w:val="00D02B5F"/>
    <w:rsid w:val="00D02C86"/>
    <w:rsid w:val="00D02CA8"/>
    <w:rsid w:val="00D0311F"/>
    <w:rsid w:val="00D0339E"/>
    <w:rsid w:val="00D0380F"/>
    <w:rsid w:val="00D03853"/>
    <w:rsid w:val="00D03893"/>
    <w:rsid w:val="00D039A1"/>
    <w:rsid w:val="00D039D1"/>
    <w:rsid w:val="00D039D5"/>
    <w:rsid w:val="00D03AB5"/>
    <w:rsid w:val="00D040BB"/>
    <w:rsid w:val="00D040EA"/>
    <w:rsid w:val="00D0417D"/>
    <w:rsid w:val="00D041E7"/>
    <w:rsid w:val="00D04248"/>
    <w:rsid w:val="00D042BA"/>
    <w:rsid w:val="00D042C9"/>
    <w:rsid w:val="00D042F5"/>
    <w:rsid w:val="00D0434B"/>
    <w:rsid w:val="00D04417"/>
    <w:rsid w:val="00D047A2"/>
    <w:rsid w:val="00D04AD2"/>
    <w:rsid w:val="00D04D14"/>
    <w:rsid w:val="00D04D90"/>
    <w:rsid w:val="00D04F9C"/>
    <w:rsid w:val="00D05265"/>
    <w:rsid w:val="00D052D9"/>
    <w:rsid w:val="00D054B5"/>
    <w:rsid w:val="00D05529"/>
    <w:rsid w:val="00D057B6"/>
    <w:rsid w:val="00D058A8"/>
    <w:rsid w:val="00D05A67"/>
    <w:rsid w:val="00D05FCE"/>
    <w:rsid w:val="00D060B8"/>
    <w:rsid w:val="00D060BC"/>
    <w:rsid w:val="00D062A7"/>
    <w:rsid w:val="00D066AA"/>
    <w:rsid w:val="00D068ED"/>
    <w:rsid w:val="00D0693E"/>
    <w:rsid w:val="00D06A30"/>
    <w:rsid w:val="00D07421"/>
    <w:rsid w:val="00D07467"/>
    <w:rsid w:val="00D07E4E"/>
    <w:rsid w:val="00D10528"/>
    <w:rsid w:val="00D10562"/>
    <w:rsid w:val="00D1062E"/>
    <w:rsid w:val="00D10821"/>
    <w:rsid w:val="00D10C0D"/>
    <w:rsid w:val="00D10CAB"/>
    <w:rsid w:val="00D10E00"/>
    <w:rsid w:val="00D10ECF"/>
    <w:rsid w:val="00D10F0E"/>
    <w:rsid w:val="00D11023"/>
    <w:rsid w:val="00D1144B"/>
    <w:rsid w:val="00D1159A"/>
    <w:rsid w:val="00D117FD"/>
    <w:rsid w:val="00D11954"/>
    <w:rsid w:val="00D11D12"/>
    <w:rsid w:val="00D11D77"/>
    <w:rsid w:val="00D12136"/>
    <w:rsid w:val="00D12208"/>
    <w:rsid w:val="00D1229B"/>
    <w:rsid w:val="00D1233F"/>
    <w:rsid w:val="00D127D9"/>
    <w:rsid w:val="00D128A8"/>
    <w:rsid w:val="00D12964"/>
    <w:rsid w:val="00D12A5B"/>
    <w:rsid w:val="00D13018"/>
    <w:rsid w:val="00D133D6"/>
    <w:rsid w:val="00D13458"/>
    <w:rsid w:val="00D1352F"/>
    <w:rsid w:val="00D135BD"/>
    <w:rsid w:val="00D138C0"/>
    <w:rsid w:val="00D13B2D"/>
    <w:rsid w:val="00D13B94"/>
    <w:rsid w:val="00D1413A"/>
    <w:rsid w:val="00D143F3"/>
    <w:rsid w:val="00D1444E"/>
    <w:rsid w:val="00D14708"/>
    <w:rsid w:val="00D1484D"/>
    <w:rsid w:val="00D149B2"/>
    <w:rsid w:val="00D14ACD"/>
    <w:rsid w:val="00D14AD0"/>
    <w:rsid w:val="00D150C8"/>
    <w:rsid w:val="00D150EA"/>
    <w:rsid w:val="00D152D3"/>
    <w:rsid w:val="00D1570E"/>
    <w:rsid w:val="00D157C7"/>
    <w:rsid w:val="00D15865"/>
    <w:rsid w:val="00D15991"/>
    <w:rsid w:val="00D15C30"/>
    <w:rsid w:val="00D15C6A"/>
    <w:rsid w:val="00D15DF5"/>
    <w:rsid w:val="00D15F57"/>
    <w:rsid w:val="00D160E8"/>
    <w:rsid w:val="00D162C4"/>
    <w:rsid w:val="00D163E2"/>
    <w:rsid w:val="00D16451"/>
    <w:rsid w:val="00D164B8"/>
    <w:rsid w:val="00D165E4"/>
    <w:rsid w:val="00D16612"/>
    <w:rsid w:val="00D16BE1"/>
    <w:rsid w:val="00D16F0F"/>
    <w:rsid w:val="00D16FA5"/>
    <w:rsid w:val="00D1716B"/>
    <w:rsid w:val="00D174D9"/>
    <w:rsid w:val="00D17539"/>
    <w:rsid w:val="00D176DA"/>
    <w:rsid w:val="00D17824"/>
    <w:rsid w:val="00D178A5"/>
    <w:rsid w:val="00D178EA"/>
    <w:rsid w:val="00D17AA5"/>
    <w:rsid w:val="00D17B62"/>
    <w:rsid w:val="00D17B9C"/>
    <w:rsid w:val="00D17CF9"/>
    <w:rsid w:val="00D2022F"/>
    <w:rsid w:val="00D20343"/>
    <w:rsid w:val="00D2069B"/>
    <w:rsid w:val="00D207E0"/>
    <w:rsid w:val="00D209F9"/>
    <w:rsid w:val="00D20C66"/>
    <w:rsid w:val="00D20D77"/>
    <w:rsid w:val="00D20E51"/>
    <w:rsid w:val="00D2104B"/>
    <w:rsid w:val="00D210FC"/>
    <w:rsid w:val="00D21240"/>
    <w:rsid w:val="00D213C5"/>
    <w:rsid w:val="00D214CE"/>
    <w:rsid w:val="00D216A5"/>
    <w:rsid w:val="00D2188C"/>
    <w:rsid w:val="00D218DA"/>
    <w:rsid w:val="00D21AB9"/>
    <w:rsid w:val="00D21C42"/>
    <w:rsid w:val="00D21D34"/>
    <w:rsid w:val="00D21E2E"/>
    <w:rsid w:val="00D221E7"/>
    <w:rsid w:val="00D2233A"/>
    <w:rsid w:val="00D224EB"/>
    <w:rsid w:val="00D22518"/>
    <w:rsid w:val="00D227C3"/>
    <w:rsid w:val="00D22880"/>
    <w:rsid w:val="00D22A02"/>
    <w:rsid w:val="00D22BE4"/>
    <w:rsid w:val="00D232FC"/>
    <w:rsid w:val="00D23528"/>
    <w:rsid w:val="00D236EF"/>
    <w:rsid w:val="00D23745"/>
    <w:rsid w:val="00D23909"/>
    <w:rsid w:val="00D239EB"/>
    <w:rsid w:val="00D23B54"/>
    <w:rsid w:val="00D23DC3"/>
    <w:rsid w:val="00D23E03"/>
    <w:rsid w:val="00D242C6"/>
    <w:rsid w:val="00D245C6"/>
    <w:rsid w:val="00D24664"/>
    <w:rsid w:val="00D247EF"/>
    <w:rsid w:val="00D248E9"/>
    <w:rsid w:val="00D24966"/>
    <w:rsid w:val="00D249E3"/>
    <w:rsid w:val="00D25009"/>
    <w:rsid w:val="00D25147"/>
    <w:rsid w:val="00D253B8"/>
    <w:rsid w:val="00D25624"/>
    <w:rsid w:val="00D2570A"/>
    <w:rsid w:val="00D259EE"/>
    <w:rsid w:val="00D25C68"/>
    <w:rsid w:val="00D25F25"/>
    <w:rsid w:val="00D2608E"/>
    <w:rsid w:val="00D26116"/>
    <w:rsid w:val="00D26151"/>
    <w:rsid w:val="00D26299"/>
    <w:rsid w:val="00D26426"/>
    <w:rsid w:val="00D265B9"/>
    <w:rsid w:val="00D265EA"/>
    <w:rsid w:val="00D26F9B"/>
    <w:rsid w:val="00D271B6"/>
    <w:rsid w:val="00D2727E"/>
    <w:rsid w:val="00D27374"/>
    <w:rsid w:val="00D2750F"/>
    <w:rsid w:val="00D2754C"/>
    <w:rsid w:val="00D2760F"/>
    <w:rsid w:val="00D27740"/>
    <w:rsid w:val="00D278E5"/>
    <w:rsid w:val="00D27B4C"/>
    <w:rsid w:val="00D27BA6"/>
    <w:rsid w:val="00D27F37"/>
    <w:rsid w:val="00D27F84"/>
    <w:rsid w:val="00D301C0"/>
    <w:rsid w:val="00D30C53"/>
    <w:rsid w:val="00D30DDC"/>
    <w:rsid w:val="00D30E06"/>
    <w:rsid w:val="00D31132"/>
    <w:rsid w:val="00D31140"/>
    <w:rsid w:val="00D3118B"/>
    <w:rsid w:val="00D3132C"/>
    <w:rsid w:val="00D31453"/>
    <w:rsid w:val="00D3146E"/>
    <w:rsid w:val="00D315AF"/>
    <w:rsid w:val="00D3189F"/>
    <w:rsid w:val="00D31A64"/>
    <w:rsid w:val="00D32301"/>
    <w:rsid w:val="00D32309"/>
    <w:rsid w:val="00D3243E"/>
    <w:rsid w:val="00D325E5"/>
    <w:rsid w:val="00D326AD"/>
    <w:rsid w:val="00D3287C"/>
    <w:rsid w:val="00D32919"/>
    <w:rsid w:val="00D32963"/>
    <w:rsid w:val="00D32C37"/>
    <w:rsid w:val="00D32C3E"/>
    <w:rsid w:val="00D33159"/>
    <w:rsid w:val="00D33444"/>
    <w:rsid w:val="00D33502"/>
    <w:rsid w:val="00D33545"/>
    <w:rsid w:val="00D3362F"/>
    <w:rsid w:val="00D33640"/>
    <w:rsid w:val="00D33754"/>
    <w:rsid w:val="00D33A45"/>
    <w:rsid w:val="00D33D32"/>
    <w:rsid w:val="00D33E1F"/>
    <w:rsid w:val="00D33E74"/>
    <w:rsid w:val="00D33F6A"/>
    <w:rsid w:val="00D33FD8"/>
    <w:rsid w:val="00D3406C"/>
    <w:rsid w:val="00D3455D"/>
    <w:rsid w:val="00D3458B"/>
    <w:rsid w:val="00D34AAE"/>
    <w:rsid w:val="00D34BD4"/>
    <w:rsid w:val="00D34C6B"/>
    <w:rsid w:val="00D34E5C"/>
    <w:rsid w:val="00D350B7"/>
    <w:rsid w:val="00D35196"/>
    <w:rsid w:val="00D35214"/>
    <w:rsid w:val="00D35681"/>
    <w:rsid w:val="00D357CE"/>
    <w:rsid w:val="00D359D4"/>
    <w:rsid w:val="00D359DA"/>
    <w:rsid w:val="00D35A1D"/>
    <w:rsid w:val="00D35D0D"/>
    <w:rsid w:val="00D35D5D"/>
    <w:rsid w:val="00D36142"/>
    <w:rsid w:val="00D36153"/>
    <w:rsid w:val="00D36408"/>
    <w:rsid w:val="00D3648D"/>
    <w:rsid w:val="00D3687E"/>
    <w:rsid w:val="00D3693C"/>
    <w:rsid w:val="00D3694C"/>
    <w:rsid w:val="00D36AA9"/>
    <w:rsid w:val="00D36ACC"/>
    <w:rsid w:val="00D36B3D"/>
    <w:rsid w:val="00D36E8C"/>
    <w:rsid w:val="00D36E8E"/>
    <w:rsid w:val="00D3746F"/>
    <w:rsid w:val="00D37528"/>
    <w:rsid w:val="00D376C5"/>
    <w:rsid w:val="00D37E3F"/>
    <w:rsid w:val="00D37E7C"/>
    <w:rsid w:val="00D37EBF"/>
    <w:rsid w:val="00D37FDF"/>
    <w:rsid w:val="00D40013"/>
    <w:rsid w:val="00D40196"/>
    <w:rsid w:val="00D404D2"/>
    <w:rsid w:val="00D4050C"/>
    <w:rsid w:val="00D4085A"/>
    <w:rsid w:val="00D40BE8"/>
    <w:rsid w:val="00D40D92"/>
    <w:rsid w:val="00D41098"/>
    <w:rsid w:val="00D41275"/>
    <w:rsid w:val="00D41423"/>
    <w:rsid w:val="00D41867"/>
    <w:rsid w:val="00D41FE7"/>
    <w:rsid w:val="00D42052"/>
    <w:rsid w:val="00D42266"/>
    <w:rsid w:val="00D423E6"/>
    <w:rsid w:val="00D4248E"/>
    <w:rsid w:val="00D426D5"/>
    <w:rsid w:val="00D429A1"/>
    <w:rsid w:val="00D42CB5"/>
    <w:rsid w:val="00D42D53"/>
    <w:rsid w:val="00D437C0"/>
    <w:rsid w:val="00D43807"/>
    <w:rsid w:val="00D4399B"/>
    <w:rsid w:val="00D43B7C"/>
    <w:rsid w:val="00D43D61"/>
    <w:rsid w:val="00D44178"/>
    <w:rsid w:val="00D44219"/>
    <w:rsid w:val="00D44299"/>
    <w:rsid w:val="00D44324"/>
    <w:rsid w:val="00D445AF"/>
    <w:rsid w:val="00D445B0"/>
    <w:rsid w:val="00D445C0"/>
    <w:rsid w:val="00D44A3A"/>
    <w:rsid w:val="00D4510B"/>
    <w:rsid w:val="00D45258"/>
    <w:rsid w:val="00D453C6"/>
    <w:rsid w:val="00D45530"/>
    <w:rsid w:val="00D45A63"/>
    <w:rsid w:val="00D45BB4"/>
    <w:rsid w:val="00D45FE7"/>
    <w:rsid w:val="00D460CF"/>
    <w:rsid w:val="00D4628D"/>
    <w:rsid w:val="00D462B5"/>
    <w:rsid w:val="00D46336"/>
    <w:rsid w:val="00D4641D"/>
    <w:rsid w:val="00D4652D"/>
    <w:rsid w:val="00D466D0"/>
    <w:rsid w:val="00D466E8"/>
    <w:rsid w:val="00D46943"/>
    <w:rsid w:val="00D46A31"/>
    <w:rsid w:val="00D46C84"/>
    <w:rsid w:val="00D46E9F"/>
    <w:rsid w:val="00D470DB"/>
    <w:rsid w:val="00D47141"/>
    <w:rsid w:val="00D47178"/>
    <w:rsid w:val="00D479BA"/>
    <w:rsid w:val="00D479CF"/>
    <w:rsid w:val="00D47B1A"/>
    <w:rsid w:val="00D47B6C"/>
    <w:rsid w:val="00D47C72"/>
    <w:rsid w:val="00D500CA"/>
    <w:rsid w:val="00D504FA"/>
    <w:rsid w:val="00D5072B"/>
    <w:rsid w:val="00D5085D"/>
    <w:rsid w:val="00D50B2D"/>
    <w:rsid w:val="00D5108E"/>
    <w:rsid w:val="00D510AD"/>
    <w:rsid w:val="00D51123"/>
    <w:rsid w:val="00D51153"/>
    <w:rsid w:val="00D511DB"/>
    <w:rsid w:val="00D51271"/>
    <w:rsid w:val="00D5146B"/>
    <w:rsid w:val="00D51695"/>
    <w:rsid w:val="00D5169C"/>
    <w:rsid w:val="00D51713"/>
    <w:rsid w:val="00D51761"/>
    <w:rsid w:val="00D517A0"/>
    <w:rsid w:val="00D51BD1"/>
    <w:rsid w:val="00D51E78"/>
    <w:rsid w:val="00D51ED2"/>
    <w:rsid w:val="00D52020"/>
    <w:rsid w:val="00D5206E"/>
    <w:rsid w:val="00D521FD"/>
    <w:rsid w:val="00D522E9"/>
    <w:rsid w:val="00D52318"/>
    <w:rsid w:val="00D5241B"/>
    <w:rsid w:val="00D52515"/>
    <w:rsid w:val="00D527F4"/>
    <w:rsid w:val="00D52D66"/>
    <w:rsid w:val="00D53131"/>
    <w:rsid w:val="00D53272"/>
    <w:rsid w:val="00D537C2"/>
    <w:rsid w:val="00D54063"/>
    <w:rsid w:val="00D5444E"/>
    <w:rsid w:val="00D54586"/>
    <w:rsid w:val="00D546B5"/>
    <w:rsid w:val="00D54AA2"/>
    <w:rsid w:val="00D54B6E"/>
    <w:rsid w:val="00D54B75"/>
    <w:rsid w:val="00D54F77"/>
    <w:rsid w:val="00D54FD9"/>
    <w:rsid w:val="00D5564F"/>
    <w:rsid w:val="00D558AB"/>
    <w:rsid w:val="00D55AEF"/>
    <w:rsid w:val="00D562B7"/>
    <w:rsid w:val="00D569D0"/>
    <w:rsid w:val="00D56ACE"/>
    <w:rsid w:val="00D56D52"/>
    <w:rsid w:val="00D5706F"/>
    <w:rsid w:val="00D57178"/>
    <w:rsid w:val="00D57267"/>
    <w:rsid w:val="00D57305"/>
    <w:rsid w:val="00D57596"/>
    <w:rsid w:val="00D5774F"/>
    <w:rsid w:val="00D578AB"/>
    <w:rsid w:val="00D579E4"/>
    <w:rsid w:val="00D57A0B"/>
    <w:rsid w:val="00D57E09"/>
    <w:rsid w:val="00D600F2"/>
    <w:rsid w:val="00D603F7"/>
    <w:rsid w:val="00D6048D"/>
    <w:rsid w:val="00D60782"/>
    <w:rsid w:val="00D60BA6"/>
    <w:rsid w:val="00D60CDC"/>
    <w:rsid w:val="00D60D72"/>
    <w:rsid w:val="00D6110D"/>
    <w:rsid w:val="00D61162"/>
    <w:rsid w:val="00D61381"/>
    <w:rsid w:val="00D613B2"/>
    <w:rsid w:val="00D61D43"/>
    <w:rsid w:val="00D621BE"/>
    <w:rsid w:val="00D6243E"/>
    <w:rsid w:val="00D6285C"/>
    <w:rsid w:val="00D62AFD"/>
    <w:rsid w:val="00D62BCF"/>
    <w:rsid w:val="00D62C6C"/>
    <w:rsid w:val="00D62E77"/>
    <w:rsid w:val="00D62EAA"/>
    <w:rsid w:val="00D63056"/>
    <w:rsid w:val="00D634A4"/>
    <w:rsid w:val="00D63DCD"/>
    <w:rsid w:val="00D63E0A"/>
    <w:rsid w:val="00D63F3A"/>
    <w:rsid w:val="00D63FA0"/>
    <w:rsid w:val="00D64118"/>
    <w:rsid w:val="00D6438A"/>
    <w:rsid w:val="00D643C9"/>
    <w:rsid w:val="00D647C7"/>
    <w:rsid w:val="00D6485B"/>
    <w:rsid w:val="00D648F4"/>
    <w:rsid w:val="00D64977"/>
    <w:rsid w:val="00D64A37"/>
    <w:rsid w:val="00D64AB5"/>
    <w:rsid w:val="00D64BAF"/>
    <w:rsid w:val="00D650D2"/>
    <w:rsid w:val="00D65351"/>
    <w:rsid w:val="00D65769"/>
    <w:rsid w:val="00D65B4D"/>
    <w:rsid w:val="00D65E7B"/>
    <w:rsid w:val="00D65EF8"/>
    <w:rsid w:val="00D65F0E"/>
    <w:rsid w:val="00D65FC7"/>
    <w:rsid w:val="00D66010"/>
    <w:rsid w:val="00D66070"/>
    <w:rsid w:val="00D66229"/>
    <w:rsid w:val="00D665E8"/>
    <w:rsid w:val="00D666A2"/>
    <w:rsid w:val="00D66718"/>
    <w:rsid w:val="00D66727"/>
    <w:rsid w:val="00D6674E"/>
    <w:rsid w:val="00D667D0"/>
    <w:rsid w:val="00D66BDC"/>
    <w:rsid w:val="00D66FED"/>
    <w:rsid w:val="00D67109"/>
    <w:rsid w:val="00D672C7"/>
    <w:rsid w:val="00D675E4"/>
    <w:rsid w:val="00D677AF"/>
    <w:rsid w:val="00D67887"/>
    <w:rsid w:val="00D679FD"/>
    <w:rsid w:val="00D67A95"/>
    <w:rsid w:val="00D67D88"/>
    <w:rsid w:val="00D7008E"/>
    <w:rsid w:val="00D7029A"/>
    <w:rsid w:val="00D7052D"/>
    <w:rsid w:val="00D707C0"/>
    <w:rsid w:val="00D70891"/>
    <w:rsid w:val="00D70BE5"/>
    <w:rsid w:val="00D70FB9"/>
    <w:rsid w:val="00D7128C"/>
    <w:rsid w:val="00D712E2"/>
    <w:rsid w:val="00D717A5"/>
    <w:rsid w:val="00D717F2"/>
    <w:rsid w:val="00D71B59"/>
    <w:rsid w:val="00D71C6A"/>
    <w:rsid w:val="00D71EDF"/>
    <w:rsid w:val="00D72698"/>
    <w:rsid w:val="00D72801"/>
    <w:rsid w:val="00D7293C"/>
    <w:rsid w:val="00D729D3"/>
    <w:rsid w:val="00D72C03"/>
    <w:rsid w:val="00D73104"/>
    <w:rsid w:val="00D733B9"/>
    <w:rsid w:val="00D7345F"/>
    <w:rsid w:val="00D7348D"/>
    <w:rsid w:val="00D734EF"/>
    <w:rsid w:val="00D7375D"/>
    <w:rsid w:val="00D737B1"/>
    <w:rsid w:val="00D73933"/>
    <w:rsid w:val="00D73BB6"/>
    <w:rsid w:val="00D73DD6"/>
    <w:rsid w:val="00D73EFE"/>
    <w:rsid w:val="00D7404E"/>
    <w:rsid w:val="00D74096"/>
    <w:rsid w:val="00D7409C"/>
    <w:rsid w:val="00D740B6"/>
    <w:rsid w:val="00D7443A"/>
    <w:rsid w:val="00D74660"/>
    <w:rsid w:val="00D748FD"/>
    <w:rsid w:val="00D74913"/>
    <w:rsid w:val="00D74AC3"/>
    <w:rsid w:val="00D74B94"/>
    <w:rsid w:val="00D74C0E"/>
    <w:rsid w:val="00D74C51"/>
    <w:rsid w:val="00D74C84"/>
    <w:rsid w:val="00D74D20"/>
    <w:rsid w:val="00D74DE0"/>
    <w:rsid w:val="00D74FF2"/>
    <w:rsid w:val="00D7502E"/>
    <w:rsid w:val="00D75164"/>
    <w:rsid w:val="00D7550F"/>
    <w:rsid w:val="00D7566F"/>
    <w:rsid w:val="00D757AF"/>
    <w:rsid w:val="00D758A2"/>
    <w:rsid w:val="00D7598A"/>
    <w:rsid w:val="00D75A17"/>
    <w:rsid w:val="00D75C9B"/>
    <w:rsid w:val="00D75D07"/>
    <w:rsid w:val="00D75DA7"/>
    <w:rsid w:val="00D75DD5"/>
    <w:rsid w:val="00D760C0"/>
    <w:rsid w:val="00D76243"/>
    <w:rsid w:val="00D76472"/>
    <w:rsid w:val="00D76543"/>
    <w:rsid w:val="00D76565"/>
    <w:rsid w:val="00D7670F"/>
    <w:rsid w:val="00D76817"/>
    <w:rsid w:val="00D769B6"/>
    <w:rsid w:val="00D76E9C"/>
    <w:rsid w:val="00D77033"/>
    <w:rsid w:val="00D777A5"/>
    <w:rsid w:val="00D777C9"/>
    <w:rsid w:val="00D77B11"/>
    <w:rsid w:val="00D77D57"/>
    <w:rsid w:val="00D77F32"/>
    <w:rsid w:val="00D801C1"/>
    <w:rsid w:val="00D801D9"/>
    <w:rsid w:val="00D803D2"/>
    <w:rsid w:val="00D8067E"/>
    <w:rsid w:val="00D80779"/>
    <w:rsid w:val="00D80997"/>
    <w:rsid w:val="00D80B81"/>
    <w:rsid w:val="00D80CDD"/>
    <w:rsid w:val="00D80E04"/>
    <w:rsid w:val="00D80EE8"/>
    <w:rsid w:val="00D80FD7"/>
    <w:rsid w:val="00D81458"/>
    <w:rsid w:val="00D8183D"/>
    <w:rsid w:val="00D818AE"/>
    <w:rsid w:val="00D81974"/>
    <w:rsid w:val="00D81A15"/>
    <w:rsid w:val="00D81AA3"/>
    <w:rsid w:val="00D81BAA"/>
    <w:rsid w:val="00D81D45"/>
    <w:rsid w:val="00D81DFF"/>
    <w:rsid w:val="00D81E5F"/>
    <w:rsid w:val="00D81F04"/>
    <w:rsid w:val="00D81FF4"/>
    <w:rsid w:val="00D8202E"/>
    <w:rsid w:val="00D822AD"/>
    <w:rsid w:val="00D825F8"/>
    <w:rsid w:val="00D827BC"/>
    <w:rsid w:val="00D829C6"/>
    <w:rsid w:val="00D82B75"/>
    <w:rsid w:val="00D82D54"/>
    <w:rsid w:val="00D82E45"/>
    <w:rsid w:val="00D82EB6"/>
    <w:rsid w:val="00D82EC0"/>
    <w:rsid w:val="00D83230"/>
    <w:rsid w:val="00D833A1"/>
    <w:rsid w:val="00D83400"/>
    <w:rsid w:val="00D8369E"/>
    <w:rsid w:val="00D83718"/>
    <w:rsid w:val="00D837DA"/>
    <w:rsid w:val="00D838E1"/>
    <w:rsid w:val="00D83A7A"/>
    <w:rsid w:val="00D83DB3"/>
    <w:rsid w:val="00D83F66"/>
    <w:rsid w:val="00D842E2"/>
    <w:rsid w:val="00D84340"/>
    <w:rsid w:val="00D8441E"/>
    <w:rsid w:val="00D844DE"/>
    <w:rsid w:val="00D8464C"/>
    <w:rsid w:val="00D847F2"/>
    <w:rsid w:val="00D84949"/>
    <w:rsid w:val="00D849A8"/>
    <w:rsid w:val="00D84AF9"/>
    <w:rsid w:val="00D84B1B"/>
    <w:rsid w:val="00D84CD1"/>
    <w:rsid w:val="00D84FE4"/>
    <w:rsid w:val="00D850D0"/>
    <w:rsid w:val="00D85134"/>
    <w:rsid w:val="00D855BD"/>
    <w:rsid w:val="00D85622"/>
    <w:rsid w:val="00D85884"/>
    <w:rsid w:val="00D85A00"/>
    <w:rsid w:val="00D85A71"/>
    <w:rsid w:val="00D85B3A"/>
    <w:rsid w:val="00D85D75"/>
    <w:rsid w:val="00D85EE7"/>
    <w:rsid w:val="00D8619E"/>
    <w:rsid w:val="00D86351"/>
    <w:rsid w:val="00D864D0"/>
    <w:rsid w:val="00D864F9"/>
    <w:rsid w:val="00D8654A"/>
    <w:rsid w:val="00D866DB"/>
    <w:rsid w:val="00D86DE9"/>
    <w:rsid w:val="00D86F68"/>
    <w:rsid w:val="00D8700B"/>
    <w:rsid w:val="00D87136"/>
    <w:rsid w:val="00D87178"/>
    <w:rsid w:val="00D872F1"/>
    <w:rsid w:val="00D878E1"/>
    <w:rsid w:val="00D87968"/>
    <w:rsid w:val="00D87CA2"/>
    <w:rsid w:val="00D87F02"/>
    <w:rsid w:val="00D87F5B"/>
    <w:rsid w:val="00D87F96"/>
    <w:rsid w:val="00D90026"/>
    <w:rsid w:val="00D901F3"/>
    <w:rsid w:val="00D90503"/>
    <w:rsid w:val="00D9057F"/>
    <w:rsid w:val="00D9069E"/>
    <w:rsid w:val="00D90A00"/>
    <w:rsid w:val="00D90B9E"/>
    <w:rsid w:val="00D90C21"/>
    <w:rsid w:val="00D90D79"/>
    <w:rsid w:val="00D90DC0"/>
    <w:rsid w:val="00D90EFA"/>
    <w:rsid w:val="00D90F76"/>
    <w:rsid w:val="00D90FB1"/>
    <w:rsid w:val="00D90FCD"/>
    <w:rsid w:val="00D91024"/>
    <w:rsid w:val="00D9150B"/>
    <w:rsid w:val="00D918C1"/>
    <w:rsid w:val="00D91BFA"/>
    <w:rsid w:val="00D91C52"/>
    <w:rsid w:val="00D91FB1"/>
    <w:rsid w:val="00D9203A"/>
    <w:rsid w:val="00D920FF"/>
    <w:rsid w:val="00D9221C"/>
    <w:rsid w:val="00D92293"/>
    <w:rsid w:val="00D9231F"/>
    <w:rsid w:val="00D9240D"/>
    <w:rsid w:val="00D924F3"/>
    <w:rsid w:val="00D92522"/>
    <w:rsid w:val="00D9271E"/>
    <w:rsid w:val="00D92B65"/>
    <w:rsid w:val="00D92E5D"/>
    <w:rsid w:val="00D92EC1"/>
    <w:rsid w:val="00D93017"/>
    <w:rsid w:val="00D930E9"/>
    <w:rsid w:val="00D93189"/>
    <w:rsid w:val="00D933CE"/>
    <w:rsid w:val="00D93551"/>
    <w:rsid w:val="00D9356C"/>
    <w:rsid w:val="00D93862"/>
    <w:rsid w:val="00D938B3"/>
    <w:rsid w:val="00D93B45"/>
    <w:rsid w:val="00D93BEB"/>
    <w:rsid w:val="00D93D1D"/>
    <w:rsid w:val="00D93EBB"/>
    <w:rsid w:val="00D93EDC"/>
    <w:rsid w:val="00D94046"/>
    <w:rsid w:val="00D94313"/>
    <w:rsid w:val="00D943AE"/>
    <w:rsid w:val="00D94654"/>
    <w:rsid w:val="00D94694"/>
    <w:rsid w:val="00D94759"/>
    <w:rsid w:val="00D94C45"/>
    <w:rsid w:val="00D95272"/>
    <w:rsid w:val="00D954A4"/>
    <w:rsid w:val="00D95520"/>
    <w:rsid w:val="00D9587E"/>
    <w:rsid w:val="00D958C3"/>
    <w:rsid w:val="00D95914"/>
    <w:rsid w:val="00D95E4F"/>
    <w:rsid w:val="00D96077"/>
    <w:rsid w:val="00D964F8"/>
    <w:rsid w:val="00D96536"/>
    <w:rsid w:val="00D9656A"/>
    <w:rsid w:val="00D96912"/>
    <w:rsid w:val="00D9697A"/>
    <w:rsid w:val="00D96A2B"/>
    <w:rsid w:val="00D96B8D"/>
    <w:rsid w:val="00D96FAA"/>
    <w:rsid w:val="00D9710F"/>
    <w:rsid w:val="00D9770F"/>
    <w:rsid w:val="00D9784C"/>
    <w:rsid w:val="00D978E7"/>
    <w:rsid w:val="00D979F9"/>
    <w:rsid w:val="00D97B47"/>
    <w:rsid w:val="00D97B90"/>
    <w:rsid w:val="00D97D25"/>
    <w:rsid w:val="00D97DA3"/>
    <w:rsid w:val="00DA005C"/>
    <w:rsid w:val="00DA01F8"/>
    <w:rsid w:val="00DA0365"/>
    <w:rsid w:val="00DA03E1"/>
    <w:rsid w:val="00DA0557"/>
    <w:rsid w:val="00DA05D2"/>
    <w:rsid w:val="00DA0D63"/>
    <w:rsid w:val="00DA10AC"/>
    <w:rsid w:val="00DA11C3"/>
    <w:rsid w:val="00DA12AA"/>
    <w:rsid w:val="00DA12F4"/>
    <w:rsid w:val="00DA137E"/>
    <w:rsid w:val="00DA13A0"/>
    <w:rsid w:val="00DA1972"/>
    <w:rsid w:val="00DA199B"/>
    <w:rsid w:val="00DA1A5B"/>
    <w:rsid w:val="00DA1D17"/>
    <w:rsid w:val="00DA1D62"/>
    <w:rsid w:val="00DA1D6D"/>
    <w:rsid w:val="00DA2227"/>
    <w:rsid w:val="00DA2316"/>
    <w:rsid w:val="00DA275C"/>
    <w:rsid w:val="00DA2B3D"/>
    <w:rsid w:val="00DA2C4A"/>
    <w:rsid w:val="00DA2C8B"/>
    <w:rsid w:val="00DA2DF2"/>
    <w:rsid w:val="00DA2F15"/>
    <w:rsid w:val="00DA2FC3"/>
    <w:rsid w:val="00DA3056"/>
    <w:rsid w:val="00DA314B"/>
    <w:rsid w:val="00DA357D"/>
    <w:rsid w:val="00DA35B1"/>
    <w:rsid w:val="00DA3884"/>
    <w:rsid w:val="00DA3953"/>
    <w:rsid w:val="00DA3A1D"/>
    <w:rsid w:val="00DA3A4E"/>
    <w:rsid w:val="00DA3BA3"/>
    <w:rsid w:val="00DA3E55"/>
    <w:rsid w:val="00DA41FE"/>
    <w:rsid w:val="00DA4334"/>
    <w:rsid w:val="00DA4854"/>
    <w:rsid w:val="00DA4C46"/>
    <w:rsid w:val="00DA4FA4"/>
    <w:rsid w:val="00DA5182"/>
    <w:rsid w:val="00DA55C5"/>
    <w:rsid w:val="00DA55DD"/>
    <w:rsid w:val="00DA5777"/>
    <w:rsid w:val="00DA57D6"/>
    <w:rsid w:val="00DA5D99"/>
    <w:rsid w:val="00DA601A"/>
    <w:rsid w:val="00DA637C"/>
    <w:rsid w:val="00DA65AA"/>
    <w:rsid w:val="00DA65D2"/>
    <w:rsid w:val="00DA6825"/>
    <w:rsid w:val="00DA6B56"/>
    <w:rsid w:val="00DA6BD0"/>
    <w:rsid w:val="00DA6C36"/>
    <w:rsid w:val="00DA6D84"/>
    <w:rsid w:val="00DA6F3D"/>
    <w:rsid w:val="00DA70FA"/>
    <w:rsid w:val="00DA7156"/>
    <w:rsid w:val="00DA7170"/>
    <w:rsid w:val="00DA718D"/>
    <w:rsid w:val="00DA7269"/>
    <w:rsid w:val="00DA72E1"/>
    <w:rsid w:val="00DA7427"/>
    <w:rsid w:val="00DA75CA"/>
    <w:rsid w:val="00DA7700"/>
    <w:rsid w:val="00DA77EB"/>
    <w:rsid w:val="00DA77F7"/>
    <w:rsid w:val="00DA783A"/>
    <w:rsid w:val="00DA7D8D"/>
    <w:rsid w:val="00DB018A"/>
    <w:rsid w:val="00DB02B7"/>
    <w:rsid w:val="00DB047D"/>
    <w:rsid w:val="00DB049C"/>
    <w:rsid w:val="00DB04F8"/>
    <w:rsid w:val="00DB057A"/>
    <w:rsid w:val="00DB0713"/>
    <w:rsid w:val="00DB08BD"/>
    <w:rsid w:val="00DB093D"/>
    <w:rsid w:val="00DB0D15"/>
    <w:rsid w:val="00DB1065"/>
    <w:rsid w:val="00DB12E4"/>
    <w:rsid w:val="00DB18FD"/>
    <w:rsid w:val="00DB198B"/>
    <w:rsid w:val="00DB1E0A"/>
    <w:rsid w:val="00DB1F12"/>
    <w:rsid w:val="00DB1F47"/>
    <w:rsid w:val="00DB2023"/>
    <w:rsid w:val="00DB21D1"/>
    <w:rsid w:val="00DB265A"/>
    <w:rsid w:val="00DB283D"/>
    <w:rsid w:val="00DB2933"/>
    <w:rsid w:val="00DB2D39"/>
    <w:rsid w:val="00DB2DF1"/>
    <w:rsid w:val="00DB2F73"/>
    <w:rsid w:val="00DB32EF"/>
    <w:rsid w:val="00DB34A9"/>
    <w:rsid w:val="00DB35F2"/>
    <w:rsid w:val="00DB3746"/>
    <w:rsid w:val="00DB3826"/>
    <w:rsid w:val="00DB3C37"/>
    <w:rsid w:val="00DB424D"/>
    <w:rsid w:val="00DB4250"/>
    <w:rsid w:val="00DB4415"/>
    <w:rsid w:val="00DB44D1"/>
    <w:rsid w:val="00DB44F5"/>
    <w:rsid w:val="00DB45A4"/>
    <w:rsid w:val="00DB4778"/>
    <w:rsid w:val="00DB477A"/>
    <w:rsid w:val="00DB4948"/>
    <w:rsid w:val="00DB497E"/>
    <w:rsid w:val="00DB4A36"/>
    <w:rsid w:val="00DB4ACF"/>
    <w:rsid w:val="00DB4B9A"/>
    <w:rsid w:val="00DB4E2D"/>
    <w:rsid w:val="00DB4F75"/>
    <w:rsid w:val="00DB5161"/>
    <w:rsid w:val="00DB5188"/>
    <w:rsid w:val="00DB552C"/>
    <w:rsid w:val="00DB58B0"/>
    <w:rsid w:val="00DB59A3"/>
    <w:rsid w:val="00DB5F2C"/>
    <w:rsid w:val="00DB6074"/>
    <w:rsid w:val="00DB60A1"/>
    <w:rsid w:val="00DB61FD"/>
    <w:rsid w:val="00DB6305"/>
    <w:rsid w:val="00DB6799"/>
    <w:rsid w:val="00DB67CC"/>
    <w:rsid w:val="00DB6F72"/>
    <w:rsid w:val="00DB71DC"/>
    <w:rsid w:val="00DB7201"/>
    <w:rsid w:val="00DB76DC"/>
    <w:rsid w:val="00DB7800"/>
    <w:rsid w:val="00DB7918"/>
    <w:rsid w:val="00DB7A5C"/>
    <w:rsid w:val="00DB7C7F"/>
    <w:rsid w:val="00DB7C8C"/>
    <w:rsid w:val="00DB7D16"/>
    <w:rsid w:val="00DC024D"/>
    <w:rsid w:val="00DC0463"/>
    <w:rsid w:val="00DC046D"/>
    <w:rsid w:val="00DC05D5"/>
    <w:rsid w:val="00DC061D"/>
    <w:rsid w:val="00DC087F"/>
    <w:rsid w:val="00DC099F"/>
    <w:rsid w:val="00DC0EEB"/>
    <w:rsid w:val="00DC0F53"/>
    <w:rsid w:val="00DC10B6"/>
    <w:rsid w:val="00DC12A7"/>
    <w:rsid w:val="00DC1437"/>
    <w:rsid w:val="00DC1555"/>
    <w:rsid w:val="00DC15E9"/>
    <w:rsid w:val="00DC1640"/>
    <w:rsid w:val="00DC1F59"/>
    <w:rsid w:val="00DC212A"/>
    <w:rsid w:val="00DC2143"/>
    <w:rsid w:val="00DC28F2"/>
    <w:rsid w:val="00DC29C4"/>
    <w:rsid w:val="00DC2DC1"/>
    <w:rsid w:val="00DC2E27"/>
    <w:rsid w:val="00DC2EE0"/>
    <w:rsid w:val="00DC2F57"/>
    <w:rsid w:val="00DC2F5F"/>
    <w:rsid w:val="00DC30B4"/>
    <w:rsid w:val="00DC32F5"/>
    <w:rsid w:val="00DC34EE"/>
    <w:rsid w:val="00DC359E"/>
    <w:rsid w:val="00DC37A5"/>
    <w:rsid w:val="00DC38B0"/>
    <w:rsid w:val="00DC3934"/>
    <w:rsid w:val="00DC3D35"/>
    <w:rsid w:val="00DC3D96"/>
    <w:rsid w:val="00DC3F54"/>
    <w:rsid w:val="00DC3FF9"/>
    <w:rsid w:val="00DC424C"/>
    <w:rsid w:val="00DC42D9"/>
    <w:rsid w:val="00DC43CE"/>
    <w:rsid w:val="00DC4540"/>
    <w:rsid w:val="00DC4B84"/>
    <w:rsid w:val="00DC4BA7"/>
    <w:rsid w:val="00DC4C44"/>
    <w:rsid w:val="00DC51A7"/>
    <w:rsid w:val="00DC53E8"/>
    <w:rsid w:val="00DC540D"/>
    <w:rsid w:val="00DC5824"/>
    <w:rsid w:val="00DC5D2D"/>
    <w:rsid w:val="00DC6317"/>
    <w:rsid w:val="00DC6394"/>
    <w:rsid w:val="00DC6476"/>
    <w:rsid w:val="00DC660D"/>
    <w:rsid w:val="00DC661D"/>
    <w:rsid w:val="00DC6624"/>
    <w:rsid w:val="00DC6911"/>
    <w:rsid w:val="00DC6964"/>
    <w:rsid w:val="00DC696B"/>
    <w:rsid w:val="00DC6C96"/>
    <w:rsid w:val="00DC6EC0"/>
    <w:rsid w:val="00DC6FB9"/>
    <w:rsid w:val="00DC70D0"/>
    <w:rsid w:val="00DC70E5"/>
    <w:rsid w:val="00DC711F"/>
    <w:rsid w:val="00DC77B8"/>
    <w:rsid w:val="00DC77CC"/>
    <w:rsid w:val="00DC77D4"/>
    <w:rsid w:val="00DC7997"/>
    <w:rsid w:val="00DC7CB9"/>
    <w:rsid w:val="00DC7E42"/>
    <w:rsid w:val="00DC7E62"/>
    <w:rsid w:val="00DC7EB5"/>
    <w:rsid w:val="00DD037F"/>
    <w:rsid w:val="00DD07B6"/>
    <w:rsid w:val="00DD07D7"/>
    <w:rsid w:val="00DD08E3"/>
    <w:rsid w:val="00DD0ADB"/>
    <w:rsid w:val="00DD0C77"/>
    <w:rsid w:val="00DD0CA7"/>
    <w:rsid w:val="00DD0F79"/>
    <w:rsid w:val="00DD1082"/>
    <w:rsid w:val="00DD10BA"/>
    <w:rsid w:val="00DD11B7"/>
    <w:rsid w:val="00DD13BD"/>
    <w:rsid w:val="00DD168C"/>
    <w:rsid w:val="00DD19CF"/>
    <w:rsid w:val="00DD1A22"/>
    <w:rsid w:val="00DD1BE4"/>
    <w:rsid w:val="00DD1CD1"/>
    <w:rsid w:val="00DD2511"/>
    <w:rsid w:val="00DD25DC"/>
    <w:rsid w:val="00DD28B9"/>
    <w:rsid w:val="00DD28D6"/>
    <w:rsid w:val="00DD297C"/>
    <w:rsid w:val="00DD2984"/>
    <w:rsid w:val="00DD2BFA"/>
    <w:rsid w:val="00DD2CEB"/>
    <w:rsid w:val="00DD2DCA"/>
    <w:rsid w:val="00DD3347"/>
    <w:rsid w:val="00DD34E7"/>
    <w:rsid w:val="00DD3653"/>
    <w:rsid w:val="00DD385A"/>
    <w:rsid w:val="00DD3B61"/>
    <w:rsid w:val="00DD3E03"/>
    <w:rsid w:val="00DD3F6D"/>
    <w:rsid w:val="00DD4393"/>
    <w:rsid w:val="00DD444F"/>
    <w:rsid w:val="00DD4463"/>
    <w:rsid w:val="00DD44FD"/>
    <w:rsid w:val="00DD482D"/>
    <w:rsid w:val="00DD4962"/>
    <w:rsid w:val="00DD4A2E"/>
    <w:rsid w:val="00DD4AAA"/>
    <w:rsid w:val="00DD4C9A"/>
    <w:rsid w:val="00DD4CF0"/>
    <w:rsid w:val="00DD4D53"/>
    <w:rsid w:val="00DD55F2"/>
    <w:rsid w:val="00DD5B0C"/>
    <w:rsid w:val="00DD5B92"/>
    <w:rsid w:val="00DD5CA6"/>
    <w:rsid w:val="00DD5F58"/>
    <w:rsid w:val="00DD5F6C"/>
    <w:rsid w:val="00DD5F96"/>
    <w:rsid w:val="00DD6069"/>
    <w:rsid w:val="00DD6115"/>
    <w:rsid w:val="00DD61CA"/>
    <w:rsid w:val="00DD61D5"/>
    <w:rsid w:val="00DD6203"/>
    <w:rsid w:val="00DD6219"/>
    <w:rsid w:val="00DD6471"/>
    <w:rsid w:val="00DD64EB"/>
    <w:rsid w:val="00DD673E"/>
    <w:rsid w:val="00DD68D5"/>
    <w:rsid w:val="00DD6A41"/>
    <w:rsid w:val="00DD6F9A"/>
    <w:rsid w:val="00DD71D0"/>
    <w:rsid w:val="00DD724D"/>
    <w:rsid w:val="00DD741B"/>
    <w:rsid w:val="00DD74DA"/>
    <w:rsid w:val="00DD75FF"/>
    <w:rsid w:val="00DD7982"/>
    <w:rsid w:val="00DD7999"/>
    <w:rsid w:val="00DD7F20"/>
    <w:rsid w:val="00DD7FF9"/>
    <w:rsid w:val="00DE0110"/>
    <w:rsid w:val="00DE01EE"/>
    <w:rsid w:val="00DE04AE"/>
    <w:rsid w:val="00DE0730"/>
    <w:rsid w:val="00DE0961"/>
    <w:rsid w:val="00DE0AED"/>
    <w:rsid w:val="00DE0F95"/>
    <w:rsid w:val="00DE111B"/>
    <w:rsid w:val="00DE1261"/>
    <w:rsid w:val="00DE139A"/>
    <w:rsid w:val="00DE1409"/>
    <w:rsid w:val="00DE149A"/>
    <w:rsid w:val="00DE155C"/>
    <w:rsid w:val="00DE166B"/>
    <w:rsid w:val="00DE16C5"/>
    <w:rsid w:val="00DE1955"/>
    <w:rsid w:val="00DE19A8"/>
    <w:rsid w:val="00DE19C8"/>
    <w:rsid w:val="00DE1DDF"/>
    <w:rsid w:val="00DE1FA1"/>
    <w:rsid w:val="00DE23F2"/>
    <w:rsid w:val="00DE2739"/>
    <w:rsid w:val="00DE2821"/>
    <w:rsid w:val="00DE28AC"/>
    <w:rsid w:val="00DE28B2"/>
    <w:rsid w:val="00DE28F2"/>
    <w:rsid w:val="00DE2971"/>
    <w:rsid w:val="00DE2A13"/>
    <w:rsid w:val="00DE2A45"/>
    <w:rsid w:val="00DE314D"/>
    <w:rsid w:val="00DE31D3"/>
    <w:rsid w:val="00DE3327"/>
    <w:rsid w:val="00DE3397"/>
    <w:rsid w:val="00DE3609"/>
    <w:rsid w:val="00DE3BCD"/>
    <w:rsid w:val="00DE3BD8"/>
    <w:rsid w:val="00DE3C61"/>
    <w:rsid w:val="00DE3DA3"/>
    <w:rsid w:val="00DE3E25"/>
    <w:rsid w:val="00DE4242"/>
    <w:rsid w:val="00DE428E"/>
    <w:rsid w:val="00DE43FA"/>
    <w:rsid w:val="00DE4447"/>
    <w:rsid w:val="00DE44BC"/>
    <w:rsid w:val="00DE45CB"/>
    <w:rsid w:val="00DE48FA"/>
    <w:rsid w:val="00DE4A03"/>
    <w:rsid w:val="00DE4B23"/>
    <w:rsid w:val="00DE4C3D"/>
    <w:rsid w:val="00DE4CA8"/>
    <w:rsid w:val="00DE4FCA"/>
    <w:rsid w:val="00DE501D"/>
    <w:rsid w:val="00DE52EF"/>
    <w:rsid w:val="00DE5349"/>
    <w:rsid w:val="00DE54AC"/>
    <w:rsid w:val="00DE54F0"/>
    <w:rsid w:val="00DE55D4"/>
    <w:rsid w:val="00DE5782"/>
    <w:rsid w:val="00DE5786"/>
    <w:rsid w:val="00DE5BC4"/>
    <w:rsid w:val="00DE5DCD"/>
    <w:rsid w:val="00DE5E24"/>
    <w:rsid w:val="00DE5F7B"/>
    <w:rsid w:val="00DE5FC1"/>
    <w:rsid w:val="00DE648E"/>
    <w:rsid w:val="00DE6558"/>
    <w:rsid w:val="00DE65AE"/>
    <w:rsid w:val="00DE6782"/>
    <w:rsid w:val="00DE68A7"/>
    <w:rsid w:val="00DE6933"/>
    <w:rsid w:val="00DE6D42"/>
    <w:rsid w:val="00DE6F55"/>
    <w:rsid w:val="00DE6FD9"/>
    <w:rsid w:val="00DE7131"/>
    <w:rsid w:val="00DE72C6"/>
    <w:rsid w:val="00DE78F3"/>
    <w:rsid w:val="00DE797D"/>
    <w:rsid w:val="00DE7C5F"/>
    <w:rsid w:val="00DF01B4"/>
    <w:rsid w:val="00DF02C4"/>
    <w:rsid w:val="00DF05F9"/>
    <w:rsid w:val="00DF0697"/>
    <w:rsid w:val="00DF08BD"/>
    <w:rsid w:val="00DF0BA4"/>
    <w:rsid w:val="00DF0D43"/>
    <w:rsid w:val="00DF11AA"/>
    <w:rsid w:val="00DF12EF"/>
    <w:rsid w:val="00DF13F8"/>
    <w:rsid w:val="00DF146A"/>
    <w:rsid w:val="00DF1587"/>
    <w:rsid w:val="00DF15B9"/>
    <w:rsid w:val="00DF161C"/>
    <w:rsid w:val="00DF1984"/>
    <w:rsid w:val="00DF1B1B"/>
    <w:rsid w:val="00DF1C1B"/>
    <w:rsid w:val="00DF1C21"/>
    <w:rsid w:val="00DF1E76"/>
    <w:rsid w:val="00DF22D6"/>
    <w:rsid w:val="00DF2696"/>
    <w:rsid w:val="00DF2991"/>
    <w:rsid w:val="00DF2AAB"/>
    <w:rsid w:val="00DF2DF5"/>
    <w:rsid w:val="00DF2E06"/>
    <w:rsid w:val="00DF2F40"/>
    <w:rsid w:val="00DF3163"/>
    <w:rsid w:val="00DF3420"/>
    <w:rsid w:val="00DF37FE"/>
    <w:rsid w:val="00DF3958"/>
    <w:rsid w:val="00DF3CE3"/>
    <w:rsid w:val="00DF4529"/>
    <w:rsid w:val="00DF4B27"/>
    <w:rsid w:val="00DF4E89"/>
    <w:rsid w:val="00DF4EB6"/>
    <w:rsid w:val="00DF5063"/>
    <w:rsid w:val="00DF50D7"/>
    <w:rsid w:val="00DF5210"/>
    <w:rsid w:val="00DF5566"/>
    <w:rsid w:val="00DF55AC"/>
    <w:rsid w:val="00DF5640"/>
    <w:rsid w:val="00DF588B"/>
    <w:rsid w:val="00DF5BF4"/>
    <w:rsid w:val="00DF5D55"/>
    <w:rsid w:val="00DF5DE2"/>
    <w:rsid w:val="00DF6032"/>
    <w:rsid w:val="00DF62D4"/>
    <w:rsid w:val="00DF62E2"/>
    <w:rsid w:val="00DF6335"/>
    <w:rsid w:val="00DF63C3"/>
    <w:rsid w:val="00DF67EA"/>
    <w:rsid w:val="00DF6AD9"/>
    <w:rsid w:val="00DF6C88"/>
    <w:rsid w:val="00DF6ED1"/>
    <w:rsid w:val="00DF7398"/>
    <w:rsid w:val="00DF73C9"/>
    <w:rsid w:val="00DF7408"/>
    <w:rsid w:val="00DF77CF"/>
    <w:rsid w:val="00DF78A7"/>
    <w:rsid w:val="00DF7B35"/>
    <w:rsid w:val="00DF7B41"/>
    <w:rsid w:val="00DF7EFB"/>
    <w:rsid w:val="00DF7F49"/>
    <w:rsid w:val="00E000B1"/>
    <w:rsid w:val="00E00262"/>
    <w:rsid w:val="00E0042A"/>
    <w:rsid w:val="00E0067F"/>
    <w:rsid w:val="00E00824"/>
    <w:rsid w:val="00E00891"/>
    <w:rsid w:val="00E008AD"/>
    <w:rsid w:val="00E00B87"/>
    <w:rsid w:val="00E00BC6"/>
    <w:rsid w:val="00E01139"/>
    <w:rsid w:val="00E01244"/>
    <w:rsid w:val="00E01260"/>
    <w:rsid w:val="00E013D2"/>
    <w:rsid w:val="00E014A8"/>
    <w:rsid w:val="00E01617"/>
    <w:rsid w:val="00E0193F"/>
    <w:rsid w:val="00E01A99"/>
    <w:rsid w:val="00E01ABB"/>
    <w:rsid w:val="00E01B2C"/>
    <w:rsid w:val="00E01B45"/>
    <w:rsid w:val="00E01C96"/>
    <w:rsid w:val="00E01CA7"/>
    <w:rsid w:val="00E01F6D"/>
    <w:rsid w:val="00E0235D"/>
    <w:rsid w:val="00E023CE"/>
    <w:rsid w:val="00E023D8"/>
    <w:rsid w:val="00E0240D"/>
    <w:rsid w:val="00E0246F"/>
    <w:rsid w:val="00E0280A"/>
    <w:rsid w:val="00E02935"/>
    <w:rsid w:val="00E02951"/>
    <w:rsid w:val="00E02990"/>
    <w:rsid w:val="00E03146"/>
    <w:rsid w:val="00E03955"/>
    <w:rsid w:val="00E03A2B"/>
    <w:rsid w:val="00E03CDD"/>
    <w:rsid w:val="00E0412F"/>
    <w:rsid w:val="00E042DE"/>
    <w:rsid w:val="00E045F4"/>
    <w:rsid w:val="00E049FB"/>
    <w:rsid w:val="00E04DBD"/>
    <w:rsid w:val="00E04E3D"/>
    <w:rsid w:val="00E052BA"/>
    <w:rsid w:val="00E052F5"/>
    <w:rsid w:val="00E053F0"/>
    <w:rsid w:val="00E0542C"/>
    <w:rsid w:val="00E05B38"/>
    <w:rsid w:val="00E05C14"/>
    <w:rsid w:val="00E05CD5"/>
    <w:rsid w:val="00E05E73"/>
    <w:rsid w:val="00E05F1A"/>
    <w:rsid w:val="00E0647F"/>
    <w:rsid w:val="00E066E3"/>
    <w:rsid w:val="00E068B5"/>
    <w:rsid w:val="00E069AE"/>
    <w:rsid w:val="00E069BE"/>
    <w:rsid w:val="00E06B91"/>
    <w:rsid w:val="00E06D34"/>
    <w:rsid w:val="00E06DEB"/>
    <w:rsid w:val="00E06DF9"/>
    <w:rsid w:val="00E07084"/>
    <w:rsid w:val="00E0723B"/>
    <w:rsid w:val="00E07495"/>
    <w:rsid w:val="00E07605"/>
    <w:rsid w:val="00E079D0"/>
    <w:rsid w:val="00E07B90"/>
    <w:rsid w:val="00E07BEE"/>
    <w:rsid w:val="00E07E59"/>
    <w:rsid w:val="00E10002"/>
    <w:rsid w:val="00E1018E"/>
    <w:rsid w:val="00E1035F"/>
    <w:rsid w:val="00E104B9"/>
    <w:rsid w:val="00E1056A"/>
    <w:rsid w:val="00E105A8"/>
    <w:rsid w:val="00E10916"/>
    <w:rsid w:val="00E10B19"/>
    <w:rsid w:val="00E10EE0"/>
    <w:rsid w:val="00E10FE9"/>
    <w:rsid w:val="00E110E2"/>
    <w:rsid w:val="00E113CF"/>
    <w:rsid w:val="00E11595"/>
    <w:rsid w:val="00E11879"/>
    <w:rsid w:val="00E1193B"/>
    <w:rsid w:val="00E11F77"/>
    <w:rsid w:val="00E1201E"/>
    <w:rsid w:val="00E121AD"/>
    <w:rsid w:val="00E12267"/>
    <w:rsid w:val="00E12347"/>
    <w:rsid w:val="00E12986"/>
    <w:rsid w:val="00E12AAD"/>
    <w:rsid w:val="00E12B02"/>
    <w:rsid w:val="00E12B8E"/>
    <w:rsid w:val="00E12F2F"/>
    <w:rsid w:val="00E131D9"/>
    <w:rsid w:val="00E134D6"/>
    <w:rsid w:val="00E13547"/>
    <w:rsid w:val="00E135A5"/>
    <w:rsid w:val="00E135BE"/>
    <w:rsid w:val="00E13B03"/>
    <w:rsid w:val="00E13CDF"/>
    <w:rsid w:val="00E13FCF"/>
    <w:rsid w:val="00E14137"/>
    <w:rsid w:val="00E14376"/>
    <w:rsid w:val="00E14508"/>
    <w:rsid w:val="00E148E5"/>
    <w:rsid w:val="00E14902"/>
    <w:rsid w:val="00E1494B"/>
    <w:rsid w:val="00E14CC5"/>
    <w:rsid w:val="00E14DAD"/>
    <w:rsid w:val="00E14F95"/>
    <w:rsid w:val="00E1525F"/>
    <w:rsid w:val="00E152DA"/>
    <w:rsid w:val="00E1562B"/>
    <w:rsid w:val="00E156A5"/>
    <w:rsid w:val="00E1587E"/>
    <w:rsid w:val="00E158D2"/>
    <w:rsid w:val="00E15E07"/>
    <w:rsid w:val="00E160A1"/>
    <w:rsid w:val="00E16318"/>
    <w:rsid w:val="00E16367"/>
    <w:rsid w:val="00E163F5"/>
    <w:rsid w:val="00E1645F"/>
    <w:rsid w:val="00E166D2"/>
    <w:rsid w:val="00E16B65"/>
    <w:rsid w:val="00E16C69"/>
    <w:rsid w:val="00E16FF1"/>
    <w:rsid w:val="00E1702E"/>
    <w:rsid w:val="00E1707B"/>
    <w:rsid w:val="00E17216"/>
    <w:rsid w:val="00E17357"/>
    <w:rsid w:val="00E176EE"/>
    <w:rsid w:val="00E177DD"/>
    <w:rsid w:val="00E17B42"/>
    <w:rsid w:val="00E17CC9"/>
    <w:rsid w:val="00E17DD4"/>
    <w:rsid w:val="00E17EC6"/>
    <w:rsid w:val="00E203B7"/>
    <w:rsid w:val="00E203B9"/>
    <w:rsid w:val="00E203D7"/>
    <w:rsid w:val="00E207FA"/>
    <w:rsid w:val="00E20901"/>
    <w:rsid w:val="00E2127D"/>
    <w:rsid w:val="00E21282"/>
    <w:rsid w:val="00E214D6"/>
    <w:rsid w:val="00E21725"/>
    <w:rsid w:val="00E218F1"/>
    <w:rsid w:val="00E21924"/>
    <w:rsid w:val="00E21A48"/>
    <w:rsid w:val="00E21A58"/>
    <w:rsid w:val="00E21DD1"/>
    <w:rsid w:val="00E21E2A"/>
    <w:rsid w:val="00E21F9A"/>
    <w:rsid w:val="00E22190"/>
    <w:rsid w:val="00E221D2"/>
    <w:rsid w:val="00E22334"/>
    <w:rsid w:val="00E224BE"/>
    <w:rsid w:val="00E2269D"/>
    <w:rsid w:val="00E22734"/>
    <w:rsid w:val="00E22881"/>
    <w:rsid w:val="00E22A42"/>
    <w:rsid w:val="00E22CB5"/>
    <w:rsid w:val="00E22E1B"/>
    <w:rsid w:val="00E22EBC"/>
    <w:rsid w:val="00E22F02"/>
    <w:rsid w:val="00E22F16"/>
    <w:rsid w:val="00E230CF"/>
    <w:rsid w:val="00E23420"/>
    <w:rsid w:val="00E23470"/>
    <w:rsid w:val="00E23493"/>
    <w:rsid w:val="00E2366A"/>
    <w:rsid w:val="00E2366F"/>
    <w:rsid w:val="00E239FC"/>
    <w:rsid w:val="00E23C40"/>
    <w:rsid w:val="00E23CA4"/>
    <w:rsid w:val="00E23D22"/>
    <w:rsid w:val="00E24065"/>
    <w:rsid w:val="00E243D7"/>
    <w:rsid w:val="00E248B1"/>
    <w:rsid w:val="00E24923"/>
    <w:rsid w:val="00E24940"/>
    <w:rsid w:val="00E24AE8"/>
    <w:rsid w:val="00E24BD4"/>
    <w:rsid w:val="00E24C37"/>
    <w:rsid w:val="00E24D87"/>
    <w:rsid w:val="00E251B2"/>
    <w:rsid w:val="00E25216"/>
    <w:rsid w:val="00E254C6"/>
    <w:rsid w:val="00E25687"/>
    <w:rsid w:val="00E25867"/>
    <w:rsid w:val="00E258D7"/>
    <w:rsid w:val="00E25A77"/>
    <w:rsid w:val="00E25C29"/>
    <w:rsid w:val="00E25C8C"/>
    <w:rsid w:val="00E25DA9"/>
    <w:rsid w:val="00E25DFF"/>
    <w:rsid w:val="00E2640D"/>
    <w:rsid w:val="00E267F1"/>
    <w:rsid w:val="00E2684D"/>
    <w:rsid w:val="00E268F5"/>
    <w:rsid w:val="00E26CD1"/>
    <w:rsid w:val="00E26D45"/>
    <w:rsid w:val="00E26F19"/>
    <w:rsid w:val="00E26F56"/>
    <w:rsid w:val="00E27204"/>
    <w:rsid w:val="00E2795C"/>
    <w:rsid w:val="00E27A0A"/>
    <w:rsid w:val="00E27C00"/>
    <w:rsid w:val="00E27D81"/>
    <w:rsid w:val="00E304CD"/>
    <w:rsid w:val="00E30550"/>
    <w:rsid w:val="00E30590"/>
    <w:rsid w:val="00E30631"/>
    <w:rsid w:val="00E30766"/>
    <w:rsid w:val="00E307D7"/>
    <w:rsid w:val="00E30F53"/>
    <w:rsid w:val="00E31075"/>
    <w:rsid w:val="00E310E7"/>
    <w:rsid w:val="00E3139F"/>
    <w:rsid w:val="00E314CD"/>
    <w:rsid w:val="00E318FD"/>
    <w:rsid w:val="00E31C39"/>
    <w:rsid w:val="00E31DC1"/>
    <w:rsid w:val="00E32010"/>
    <w:rsid w:val="00E3230E"/>
    <w:rsid w:val="00E32DB8"/>
    <w:rsid w:val="00E32E98"/>
    <w:rsid w:val="00E32EFD"/>
    <w:rsid w:val="00E32FEC"/>
    <w:rsid w:val="00E33022"/>
    <w:rsid w:val="00E33210"/>
    <w:rsid w:val="00E3325E"/>
    <w:rsid w:val="00E3326C"/>
    <w:rsid w:val="00E332C7"/>
    <w:rsid w:val="00E3346B"/>
    <w:rsid w:val="00E3357E"/>
    <w:rsid w:val="00E33760"/>
    <w:rsid w:val="00E337B1"/>
    <w:rsid w:val="00E337CC"/>
    <w:rsid w:val="00E3383B"/>
    <w:rsid w:val="00E3390D"/>
    <w:rsid w:val="00E33B95"/>
    <w:rsid w:val="00E33BE2"/>
    <w:rsid w:val="00E33C90"/>
    <w:rsid w:val="00E33F5F"/>
    <w:rsid w:val="00E341E0"/>
    <w:rsid w:val="00E343F3"/>
    <w:rsid w:val="00E34405"/>
    <w:rsid w:val="00E344B9"/>
    <w:rsid w:val="00E34771"/>
    <w:rsid w:val="00E35344"/>
    <w:rsid w:val="00E354DB"/>
    <w:rsid w:val="00E357C7"/>
    <w:rsid w:val="00E35867"/>
    <w:rsid w:val="00E35A51"/>
    <w:rsid w:val="00E35A86"/>
    <w:rsid w:val="00E36212"/>
    <w:rsid w:val="00E366DB"/>
    <w:rsid w:val="00E36F3B"/>
    <w:rsid w:val="00E371C4"/>
    <w:rsid w:val="00E371D8"/>
    <w:rsid w:val="00E3738F"/>
    <w:rsid w:val="00E3745B"/>
    <w:rsid w:val="00E37711"/>
    <w:rsid w:val="00E377D5"/>
    <w:rsid w:val="00E37A5A"/>
    <w:rsid w:val="00E37B22"/>
    <w:rsid w:val="00E37B3C"/>
    <w:rsid w:val="00E37C6B"/>
    <w:rsid w:val="00E37C7A"/>
    <w:rsid w:val="00E37C99"/>
    <w:rsid w:val="00E37CC0"/>
    <w:rsid w:val="00E37D47"/>
    <w:rsid w:val="00E37D84"/>
    <w:rsid w:val="00E37F3A"/>
    <w:rsid w:val="00E401E4"/>
    <w:rsid w:val="00E40999"/>
    <w:rsid w:val="00E40AC5"/>
    <w:rsid w:val="00E40C17"/>
    <w:rsid w:val="00E40EC9"/>
    <w:rsid w:val="00E40FA1"/>
    <w:rsid w:val="00E4107A"/>
    <w:rsid w:val="00E410D2"/>
    <w:rsid w:val="00E41281"/>
    <w:rsid w:val="00E41300"/>
    <w:rsid w:val="00E41486"/>
    <w:rsid w:val="00E414D7"/>
    <w:rsid w:val="00E41546"/>
    <w:rsid w:val="00E415AF"/>
    <w:rsid w:val="00E415D8"/>
    <w:rsid w:val="00E416AE"/>
    <w:rsid w:val="00E41C27"/>
    <w:rsid w:val="00E41C38"/>
    <w:rsid w:val="00E42160"/>
    <w:rsid w:val="00E42287"/>
    <w:rsid w:val="00E4260C"/>
    <w:rsid w:val="00E4279E"/>
    <w:rsid w:val="00E42874"/>
    <w:rsid w:val="00E429C3"/>
    <w:rsid w:val="00E42B17"/>
    <w:rsid w:val="00E42BDB"/>
    <w:rsid w:val="00E42C0B"/>
    <w:rsid w:val="00E42C1D"/>
    <w:rsid w:val="00E42C93"/>
    <w:rsid w:val="00E42DC7"/>
    <w:rsid w:val="00E42EBD"/>
    <w:rsid w:val="00E42EC8"/>
    <w:rsid w:val="00E42FFC"/>
    <w:rsid w:val="00E4366E"/>
    <w:rsid w:val="00E43972"/>
    <w:rsid w:val="00E43F0C"/>
    <w:rsid w:val="00E4428A"/>
    <w:rsid w:val="00E442D7"/>
    <w:rsid w:val="00E4492A"/>
    <w:rsid w:val="00E44C9E"/>
    <w:rsid w:val="00E44CDE"/>
    <w:rsid w:val="00E44E2C"/>
    <w:rsid w:val="00E44EB8"/>
    <w:rsid w:val="00E451A8"/>
    <w:rsid w:val="00E4547E"/>
    <w:rsid w:val="00E456D9"/>
    <w:rsid w:val="00E4579E"/>
    <w:rsid w:val="00E45909"/>
    <w:rsid w:val="00E45995"/>
    <w:rsid w:val="00E45A67"/>
    <w:rsid w:val="00E45AE8"/>
    <w:rsid w:val="00E45AF7"/>
    <w:rsid w:val="00E45B17"/>
    <w:rsid w:val="00E45B67"/>
    <w:rsid w:val="00E45CE6"/>
    <w:rsid w:val="00E46023"/>
    <w:rsid w:val="00E46027"/>
    <w:rsid w:val="00E461B4"/>
    <w:rsid w:val="00E462A7"/>
    <w:rsid w:val="00E468A5"/>
    <w:rsid w:val="00E468C4"/>
    <w:rsid w:val="00E46942"/>
    <w:rsid w:val="00E46B37"/>
    <w:rsid w:val="00E46CB9"/>
    <w:rsid w:val="00E472D4"/>
    <w:rsid w:val="00E47580"/>
    <w:rsid w:val="00E4787D"/>
    <w:rsid w:val="00E47A6F"/>
    <w:rsid w:val="00E47B50"/>
    <w:rsid w:val="00E47DA7"/>
    <w:rsid w:val="00E50414"/>
    <w:rsid w:val="00E5076C"/>
    <w:rsid w:val="00E5078E"/>
    <w:rsid w:val="00E50B4E"/>
    <w:rsid w:val="00E510EE"/>
    <w:rsid w:val="00E516EB"/>
    <w:rsid w:val="00E51C97"/>
    <w:rsid w:val="00E51DC8"/>
    <w:rsid w:val="00E51E90"/>
    <w:rsid w:val="00E51E9F"/>
    <w:rsid w:val="00E51EA4"/>
    <w:rsid w:val="00E52158"/>
    <w:rsid w:val="00E5238C"/>
    <w:rsid w:val="00E526E5"/>
    <w:rsid w:val="00E5292B"/>
    <w:rsid w:val="00E52C2D"/>
    <w:rsid w:val="00E52C36"/>
    <w:rsid w:val="00E52D01"/>
    <w:rsid w:val="00E52D9B"/>
    <w:rsid w:val="00E52ED8"/>
    <w:rsid w:val="00E52FCE"/>
    <w:rsid w:val="00E533C8"/>
    <w:rsid w:val="00E534C2"/>
    <w:rsid w:val="00E5363B"/>
    <w:rsid w:val="00E5370F"/>
    <w:rsid w:val="00E5374E"/>
    <w:rsid w:val="00E53AC0"/>
    <w:rsid w:val="00E53ADE"/>
    <w:rsid w:val="00E53EA4"/>
    <w:rsid w:val="00E53ED3"/>
    <w:rsid w:val="00E53F85"/>
    <w:rsid w:val="00E540A1"/>
    <w:rsid w:val="00E542DA"/>
    <w:rsid w:val="00E54380"/>
    <w:rsid w:val="00E54587"/>
    <w:rsid w:val="00E54658"/>
    <w:rsid w:val="00E547EE"/>
    <w:rsid w:val="00E5499B"/>
    <w:rsid w:val="00E54EED"/>
    <w:rsid w:val="00E54FA1"/>
    <w:rsid w:val="00E54FE3"/>
    <w:rsid w:val="00E55448"/>
    <w:rsid w:val="00E556A8"/>
    <w:rsid w:val="00E55770"/>
    <w:rsid w:val="00E55B6B"/>
    <w:rsid w:val="00E55BE4"/>
    <w:rsid w:val="00E55CB4"/>
    <w:rsid w:val="00E55EDD"/>
    <w:rsid w:val="00E5631B"/>
    <w:rsid w:val="00E5640E"/>
    <w:rsid w:val="00E5660C"/>
    <w:rsid w:val="00E56696"/>
    <w:rsid w:val="00E567A4"/>
    <w:rsid w:val="00E568F1"/>
    <w:rsid w:val="00E5704A"/>
    <w:rsid w:val="00E572FC"/>
    <w:rsid w:val="00E57510"/>
    <w:rsid w:val="00E5771B"/>
    <w:rsid w:val="00E57949"/>
    <w:rsid w:val="00E57C45"/>
    <w:rsid w:val="00E57D93"/>
    <w:rsid w:val="00E57DD0"/>
    <w:rsid w:val="00E57FD0"/>
    <w:rsid w:val="00E600A7"/>
    <w:rsid w:val="00E6034B"/>
    <w:rsid w:val="00E6038F"/>
    <w:rsid w:val="00E604BD"/>
    <w:rsid w:val="00E605E6"/>
    <w:rsid w:val="00E60B23"/>
    <w:rsid w:val="00E60C1F"/>
    <w:rsid w:val="00E60C6D"/>
    <w:rsid w:val="00E610BA"/>
    <w:rsid w:val="00E611F5"/>
    <w:rsid w:val="00E6121E"/>
    <w:rsid w:val="00E614B8"/>
    <w:rsid w:val="00E6152A"/>
    <w:rsid w:val="00E617D1"/>
    <w:rsid w:val="00E6184A"/>
    <w:rsid w:val="00E618B4"/>
    <w:rsid w:val="00E62035"/>
    <w:rsid w:val="00E6207C"/>
    <w:rsid w:val="00E623F2"/>
    <w:rsid w:val="00E6242A"/>
    <w:rsid w:val="00E62433"/>
    <w:rsid w:val="00E62439"/>
    <w:rsid w:val="00E626F8"/>
    <w:rsid w:val="00E62797"/>
    <w:rsid w:val="00E62977"/>
    <w:rsid w:val="00E62C88"/>
    <w:rsid w:val="00E62D2E"/>
    <w:rsid w:val="00E63091"/>
    <w:rsid w:val="00E63094"/>
    <w:rsid w:val="00E632E9"/>
    <w:rsid w:val="00E6391E"/>
    <w:rsid w:val="00E64086"/>
    <w:rsid w:val="00E64244"/>
    <w:rsid w:val="00E64355"/>
    <w:rsid w:val="00E645F9"/>
    <w:rsid w:val="00E648DE"/>
    <w:rsid w:val="00E6498C"/>
    <w:rsid w:val="00E64BA7"/>
    <w:rsid w:val="00E64C0A"/>
    <w:rsid w:val="00E64DC5"/>
    <w:rsid w:val="00E64F2A"/>
    <w:rsid w:val="00E6501E"/>
    <w:rsid w:val="00E65067"/>
    <w:rsid w:val="00E65160"/>
    <w:rsid w:val="00E65197"/>
    <w:rsid w:val="00E65380"/>
    <w:rsid w:val="00E65552"/>
    <w:rsid w:val="00E65CD3"/>
    <w:rsid w:val="00E65DF9"/>
    <w:rsid w:val="00E66011"/>
    <w:rsid w:val="00E660E9"/>
    <w:rsid w:val="00E660ED"/>
    <w:rsid w:val="00E66514"/>
    <w:rsid w:val="00E66563"/>
    <w:rsid w:val="00E6688F"/>
    <w:rsid w:val="00E6691C"/>
    <w:rsid w:val="00E66A59"/>
    <w:rsid w:val="00E66B84"/>
    <w:rsid w:val="00E66C10"/>
    <w:rsid w:val="00E66CDE"/>
    <w:rsid w:val="00E66DA8"/>
    <w:rsid w:val="00E66ED4"/>
    <w:rsid w:val="00E66F41"/>
    <w:rsid w:val="00E66F8D"/>
    <w:rsid w:val="00E6724B"/>
    <w:rsid w:val="00E67A50"/>
    <w:rsid w:val="00E67B84"/>
    <w:rsid w:val="00E67D0C"/>
    <w:rsid w:val="00E67D4D"/>
    <w:rsid w:val="00E70271"/>
    <w:rsid w:val="00E70A9D"/>
    <w:rsid w:val="00E70D56"/>
    <w:rsid w:val="00E70DF7"/>
    <w:rsid w:val="00E715B7"/>
    <w:rsid w:val="00E718A6"/>
    <w:rsid w:val="00E71A21"/>
    <w:rsid w:val="00E71A98"/>
    <w:rsid w:val="00E71AD9"/>
    <w:rsid w:val="00E71BE3"/>
    <w:rsid w:val="00E71DB3"/>
    <w:rsid w:val="00E71DD4"/>
    <w:rsid w:val="00E71DE6"/>
    <w:rsid w:val="00E72172"/>
    <w:rsid w:val="00E72606"/>
    <w:rsid w:val="00E72755"/>
    <w:rsid w:val="00E7285A"/>
    <w:rsid w:val="00E72914"/>
    <w:rsid w:val="00E72A2F"/>
    <w:rsid w:val="00E72A37"/>
    <w:rsid w:val="00E72B10"/>
    <w:rsid w:val="00E72BA8"/>
    <w:rsid w:val="00E730D5"/>
    <w:rsid w:val="00E7317B"/>
    <w:rsid w:val="00E7326D"/>
    <w:rsid w:val="00E73299"/>
    <w:rsid w:val="00E73505"/>
    <w:rsid w:val="00E739AD"/>
    <w:rsid w:val="00E73D75"/>
    <w:rsid w:val="00E74357"/>
    <w:rsid w:val="00E74390"/>
    <w:rsid w:val="00E7473C"/>
    <w:rsid w:val="00E747D1"/>
    <w:rsid w:val="00E747F3"/>
    <w:rsid w:val="00E74822"/>
    <w:rsid w:val="00E74B19"/>
    <w:rsid w:val="00E74B35"/>
    <w:rsid w:val="00E74C77"/>
    <w:rsid w:val="00E74DFD"/>
    <w:rsid w:val="00E74E0D"/>
    <w:rsid w:val="00E7521C"/>
    <w:rsid w:val="00E75276"/>
    <w:rsid w:val="00E75282"/>
    <w:rsid w:val="00E7528B"/>
    <w:rsid w:val="00E75538"/>
    <w:rsid w:val="00E75B66"/>
    <w:rsid w:val="00E75E15"/>
    <w:rsid w:val="00E76043"/>
    <w:rsid w:val="00E76262"/>
    <w:rsid w:val="00E76436"/>
    <w:rsid w:val="00E7682D"/>
    <w:rsid w:val="00E769E7"/>
    <w:rsid w:val="00E76A0E"/>
    <w:rsid w:val="00E76B70"/>
    <w:rsid w:val="00E76C9B"/>
    <w:rsid w:val="00E76D2C"/>
    <w:rsid w:val="00E76F15"/>
    <w:rsid w:val="00E77121"/>
    <w:rsid w:val="00E7723E"/>
    <w:rsid w:val="00E773C7"/>
    <w:rsid w:val="00E774C4"/>
    <w:rsid w:val="00E775A4"/>
    <w:rsid w:val="00E77A8A"/>
    <w:rsid w:val="00E77B02"/>
    <w:rsid w:val="00E77BBD"/>
    <w:rsid w:val="00E77CE2"/>
    <w:rsid w:val="00E77D17"/>
    <w:rsid w:val="00E77E6E"/>
    <w:rsid w:val="00E80088"/>
    <w:rsid w:val="00E80258"/>
    <w:rsid w:val="00E80344"/>
    <w:rsid w:val="00E8045D"/>
    <w:rsid w:val="00E804F8"/>
    <w:rsid w:val="00E80501"/>
    <w:rsid w:val="00E8052F"/>
    <w:rsid w:val="00E806C8"/>
    <w:rsid w:val="00E80981"/>
    <w:rsid w:val="00E80B36"/>
    <w:rsid w:val="00E80EA4"/>
    <w:rsid w:val="00E81027"/>
    <w:rsid w:val="00E81037"/>
    <w:rsid w:val="00E8110B"/>
    <w:rsid w:val="00E8119F"/>
    <w:rsid w:val="00E81240"/>
    <w:rsid w:val="00E812AC"/>
    <w:rsid w:val="00E8130F"/>
    <w:rsid w:val="00E814D1"/>
    <w:rsid w:val="00E8151A"/>
    <w:rsid w:val="00E81598"/>
    <w:rsid w:val="00E8166A"/>
    <w:rsid w:val="00E8173B"/>
    <w:rsid w:val="00E81B99"/>
    <w:rsid w:val="00E81D9C"/>
    <w:rsid w:val="00E81EFA"/>
    <w:rsid w:val="00E821A9"/>
    <w:rsid w:val="00E8239D"/>
    <w:rsid w:val="00E82580"/>
    <w:rsid w:val="00E82AE5"/>
    <w:rsid w:val="00E82B7E"/>
    <w:rsid w:val="00E82CAE"/>
    <w:rsid w:val="00E8303D"/>
    <w:rsid w:val="00E83262"/>
    <w:rsid w:val="00E83269"/>
    <w:rsid w:val="00E83307"/>
    <w:rsid w:val="00E8361B"/>
    <w:rsid w:val="00E83726"/>
    <w:rsid w:val="00E83BD2"/>
    <w:rsid w:val="00E83E96"/>
    <w:rsid w:val="00E83F78"/>
    <w:rsid w:val="00E840E0"/>
    <w:rsid w:val="00E841CC"/>
    <w:rsid w:val="00E842E3"/>
    <w:rsid w:val="00E84484"/>
    <w:rsid w:val="00E84758"/>
    <w:rsid w:val="00E84791"/>
    <w:rsid w:val="00E8482D"/>
    <w:rsid w:val="00E84BE4"/>
    <w:rsid w:val="00E84BFB"/>
    <w:rsid w:val="00E84D05"/>
    <w:rsid w:val="00E84D54"/>
    <w:rsid w:val="00E84D59"/>
    <w:rsid w:val="00E85B96"/>
    <w:rsid w:val="00E85C12"/>
    <w:rsid w:val="00E85D60"/>
    <w:rsid w:val="00E85FF5"/>
    <w:rsid w:val="00E86204"/>
    <w:rsid w:val="00E8680B"/>
    <w:rsid w:val="00E86ACA"/>
    <w:rsid w:val="00E86B9F"/>
    <w:rsid w:val="00E86E58"/>
    <w:rsid w:val="00E87064"/>
    <w:rsid w:val="00E870E0"/>
    <w:rsid w:val="00E873EB"/>
    <w:rsid w:val="00E87540"/>
    <w:rsid w:val="00E876D0"/>
    <w:rsid w:val="00E87950"/>
    <w:rsid w:val="00E879CA"/>
    <w:rsid w:val="00E87D93"/>
    <w:rsid w:val="00E900BF"/>
    <w:rsid w:val="00E901E1"/>
    <w:rsid w:val="00E9021C"/>
    <w:rsid w:val="00E90372"/>
    <w:rsid w:val="00E90432"/>
    <w:rsid w:val="00E90668"/>
    <w:rsid w:val="00E9084B"/>
    <w:rsid w:val="00E9084C"/>
    <w:rsid w:val="00E90946"/>
    <w:rsid w:val="00E909E3"/>
    <w:rsid w:val="00E90A4E"/>
    <w:rsid w:val="00E90BCD"/>
    <w:rsid w:val="00E90C3C"/>
    <w:rsid w:val="00E90E0E"/>
    <w:rsid w:val="00E90E71"/>
    <w:rsid w:val="00E90F16"/>
    <w:rsid w:val="00E9117F"/>
    <w:rsid w:val="00E912AA"/>
    <w:rsid w:val="00E9173A"/>
    <w:rsid w:val="00E91818"/>
    <w:rsid w:val="00E91875"/>
    <w:rsid w:val="00E91880"/>
    <w:rsid w:val="00E919E2"/>
    <w:rsid w:val="00E91A1C"/>
    <w:rsid w:val="00E91C5B"/>
    <w:rsid w:val="00E91CC0"/>
    <w:rsid w:val="00E91CE6"/>
    <w:rsid w:val="00E91D10"/>
    <w:rsid w:val="00E920C2"/>
    <w:rsid w:val="00E920F0"/>
    <w:rsid w:val="00E9211F"/>
    <w:rsid w:val="00E925BF"/>
    <w:rsid w:val="00E93037"/>
    <w:rsid w:val="00E930C8"/>
    <w:rsid w:val="00E933FE"/>
    <w:rsid w:val="00E9370C"/>
    <w:rsid w:val="00E93C9A"/>
    <w:rsid w:val="00E93D9E"/>
    <w:rsid w:val="00E93F09"/>
    <w:rsid w:val="00E94092"/>
    <w:rsid w:val="00E940B7"/>
    <w:rsid w:val="00E941DE"/>
    <w:rsid w:val="00E9456A"/>
    <w:rsid w:val="00E945F5"/>
    <w:rsid w:val="00E949D1"/>
    <w:rsid w:val="00E950F3"/>
    <w:rsid w:val="00E95176"/>
    <w:rsid w:val="00E95205"/>
    <w:rsid w:val="00E95251"/>
    <w:rsid w:val="00E958D7"/>
    <w:rsid w:val="00E95BD4"/>
    <w:rsid w:val="00E95E1D"/>
    <w:rsid w:val="00E95E51"/>
    <w:rsid w:val="00E9616F"/>
    <w:rsid w:val="00E961B3"/>
    <w:rsid w:val="00E96885"/>
    <w:rsid w:val="00E96D20"/>
    <w:rsid w:val="00E96F86"/>
    <w:rsid w:val="00E970DB"/>
    <w:rsid w:val="00E971BD"/>
    <w:rsid w:val="00E9723D"/>
    <w:rsid w:val="00E972CF"/>
    <w:rsid w:val="00E9734D"/>
    <w:rsid w:val="00E97353"/>
    <w:rsid w:val="00E97690"/>
    <w:rsid w:val="00E977B2"/>
    <w:rsid w:val="00E977E0"/>
    <w:rsid w:val="00E979A5"/>
    <w:rsid w:val="00E97B12"/>
    <w:rsid w:val="00E97C53"/>
    <w:rsid w:val="00EA00C9"/>
    <w:rsid w:val="00EA022B"/>
    <w:rsid w:val="00EA04CA"/>
    <w:rsid w:val="00EA0532"/>
    <w:rsid w:val="00EA0857"/>
    <w:rsid w:val="00EA0CB4"/>
    <w:rsid w:val="00EA0EC2"/>
    <w:rsid w:val="00EA0F44"/>
    <w:rsid w:val="00EA11F6"/>
    <w:rsid w:val="00EA1344"/>
    <w:rsid w:val="00EA1417"/>
    <w:rsid w:val="00EA1A44"/>
    <w:rsid w:val="00EA1AFB"/>
    <w:rsid w:val="00EA1BB6"/>
    <w:rsid w:val="00EA1FC6"/>
    <w:rsid w:val="00EA2395"/>
    <w:rsid w:val="00EA247C"/>
    <w:rsid w:val="00EA287D"/>
    <w:rsid w:val="00EA2B24"/>
    <w:rsid w:val="00EA2CE2"/>
    <w:rsid w:val="00EA2F87"/>
    <w:rsid w:val="00EA349B"/>
    <w:rsid w:val="00EA3665"/>
    <w:rsid w:val="00EA3AD5"/>
    <w:rsid w:val="00EA3E48"/>
    <w:rsid w:val="00EA3F37"/>
    <w:rsid w:val="00EA3F3B"/>
    <w:rsid w:val="00EA43B2"/>
    <w:rsid w:val="00EA4413"/>
    <w:rsid w:val="00EA4672"/>
    <w:rsid w:val="00EA4EC0"/>
    <w:rsid w:val="00EA4ED1"/>
    <w:rsid w:val="00EA4F25"/>
    <w:rsid w:val="00EA5362"/>
    <w:rsid w:val="00EA55E1"/>
    <w:rsid w:val="00EA5696"/>
    <w:rsid w:val="00EA5A99"/>
    <w:rsid w:val="00EA5C85"/>
    <w:rsid w:val="00EA5D0D"/>
    <w:rsid w:val="00EA5D91"/>
    <w:rsid w:val="00EA5DAA"/>
    <w:rsid w:val="00EA5E9D"/>
    <w:rsid w:val="00EA618B"/>
    <w:rsid w:val="00EA6533"/>
    <w:rsid w:val="00EA655D"/>
    <w:rsid w:val="00EA6588"/>
    <w:rsid w:val="00EA65E6"/>
    <w:rsid w:val="00EA6600"/>
    <w:rsid w:val="00EA67B6"/>
    <w:rsid w:val="00EA6832"/>
    <w:rsid w:val="00EA694E"/>
    <w:rsid w:val="00EA6D18"/>
    <w:rsid w:val="00EA72BA"/>
    <w:rsid w:val="00EA77AA"/>
    <w:rsid w:val="00EA78B8"/>
    <w:rsid w:val="00EA7BAF"/>
    <w:rsid w:val="00EA7E8A"/>
    <w:rsid w:val="00EB0718"/>
    <w:rsid w:val="00EB0A37"/>
    <w:rsid w:val="00EB0BC9"/>
    <w:rsid w:val="00EB0E17"/>
    <w:rsid w:val="00EB0F76"/>
    <w:rsid w:val="00EB1137"/>
    <w:rsid w:val="00EB1184"/>
    <w:rsid w:val="00EB11A8"/>
    <w:rsid w:val="00EB12A8"/>
    <w:rsid w:val="00EB12FA"/>
    <w:rsid w:val="00EB148D"/>
    <w:rsid w:val="00EB1583"/>
    <w:rsid w:val="00EB15BB"/>
    <w:rsid w:val="00EB19DC"/>
    <w:rsid w:val="00EB1B04"/>
    <w:rsid w:val="00EB1D21"/>
    <w:rsid w:val="00EB1D4F"/>
    <w:rsid w:val="00EB1D78"/>
    <w:rsid w:val="00EB1DEA"/>
    <w:rsid w:val="00EB1F54"/>
    <w:rsid w:val="00EB2015"/>
    <w:rsid w:val="00EB210F"/>
    <w:rsid w:val="00EB23E4"/>
    <w:rsid w:val="00EB25AB"/>
    <w:rsid w:val="00EB27A6"/>
    <w:rsid w:val="00EB27CD"/>
    <w:rsid w:val="00EB28F7"/>
    <w:rsid w:val="00EB2BFF"/>
    <w:rsid w:val="00EB2E72"/>
    <w:rsid w:val="00EB2F52"/>
    <w:rsid w:val="00EB2F79"/>
    <w:rsid w:val="00EB38B3"/>
    <w:rsid w:val="00EB3A64"/>
    <w:rsid w:val="00EB4002"/>
    <w:rsid w:val="00EB41C3"/>
    <w:rsid w:val="00EB46BF"/>
    <w:rsid w:val="00EB4A29"/>
    <w:rsid w:val="00EB4FCD"/>
    <w:rsid w:val="00EB51DE"/>
    <w:rsid w:val="00EB576A"/>
    <w:rsid w:val="00EB595F"/>
    <w:rsid w:val="00EB5A15"/>
    <w:rsid w:val="00EB5A59"/>
    <w:rsid w:val="00EB5B58"/>
    <w:rsid w:val="00EB5BC9"/>
    <w:rsid w:val="00EB5C90"/>
    <w:rsid w:val="00EB5DD5"/>
    <w:rsid w:val="00EB60BE"/>
    <w:rsid w:val="00EB64DF"/>
    <w:rsid w:val="00EB656B"/>
    <w:rsid w:val="00EB6674"/>
    <w:rsid w:val="00EB68CB"/>
    <w:rsid w:val="00EB6D1B"/>
    <w:rsid w:val="00EB6DA7"/>
    <w:rsid w:val="00EB6F79"/>
    <w:rsid w:val="00EB6FE3"/>
    <w:rsid w:val="00EB7132"/>
    <w:rsid w:val="00EB71E2"/>
    <w:rsid w:val="00EB720E"/>
    <w:rsid w:val="00EB7281"/>
    <w:rsid w:val="00EB760A"/>
    <w:rsid w:val="00EB781E"/>
    <w:rsid w:val="00EB7993"/>
    <w:rsid w:val="00EB7C19"/>
    <w:rsid w:val="00EC0030"/>
    <w:rsid w:val="00EC003B"/>
    <w:rsid w:val="00EC009A"/>
    <w:rsid w:val="00EC062D"/>
    <w:rsid w:val="00EC0636"/>
    <w:rsid w:val="00EC0761"/>
    <w:rsid w:val="00EC07C2"/>
    <w:rsid w:val="00EC0AB8"/>
    <w:rsid w:val="00EC0BD8"/>
    <w:rsid w:val="00EC0E88"/>
    <w:rsid w:val="00EC107E"/>
    <w:rsid w:val="00EC121E"/>
    <w:rsid w:val="00EC122A"/>
    <w:rsid w:val="00EC12F1"/>
    <w:rsid w:val="00EC135A"/>
    <w:rsid w:val="00EC1377"/>
    <w:rsid w:val="00EC13AE"/>
    <w:rsid w:val="00EC16C2"/>
    <w:rsid w:val="00EC1978"/>
    <w:rsid w:val="00EC19E1"/>
    <w:rsid w:val="00EC1ABA"/>
    <w:rsid w:val="00EC1D93"/>
    <w:rsid w:val="00EC1DF5"/>
    <w:rsid w:val="00EC1EA0"/>
    <w:rsid w:val="00EC2450"/>
    <w:rsid w:val="00EC24A5"/>
    <w:rsid w:val="00EC25B9"/>
    <w:rsid w:val="00EC284F"/>
    <w:rsid w:val="00EC2998"/>
    <w:rsid w:val="00EC2A5E"/>
    <w:rsid w:val="00EC2AED"/>
    <w:rsid w:val="00EC2B64"/>
    <w:rsid w:val="00EC2C3B"/>
    <w:rsid w:val="00EC2CF8"/>
    <w:rsid w:val="00EC2F36"/>
    <w:rsid w:val="00EC3236"/>
    <w:rsid w:val="00EC3295"/>
    <w:rsid w:val="00EC33D5"/>
    <w:rsid w:val="00EC3682"/>
    <w:rsid w:val="00EC3E4C"/>
    <w:rsid w:val="00EC3FAE"/>
    <w:rsid w:val="00EC3FD0"/>
    <w:rsid w:val="00EC40F7"/>
    <w:rsid w:val="00EC4112"/>
    <w:rsid w:val="00EC44A5"/>
    <w:rsid w:val="00EC4566"/>
    <w:rsid w:val="00EC4A68"/>
    <w:rsid w:val="00EC4B19"/>
    <w:rsid w:val="00EC4BFC"/>
    <w:rsid w:val="00EC4E47"/>
    <w:rsid w:val="00EC524D"/>
    <w:rsid w:val="00EC5775"/>
    <w:rsid w:val="00EC5AA2"/>
    <w:rsid w:val="00EC5D50"/>
    <w:rsid w:val="00EC6160"/>
    <w:rsid w:val="00EC65A2"/>
    <w:rsid w:val="00EC6770"/>
    <w:rsid w:val="00EC69BA"/>
    <w:rsid w:val="00EC6A44"/>
    <w:rsid w:val="00EC6CC1"/>
    <w:rsid w:val="00EC6CFB"/>
    <w:rsid w:val="00EC6E68"/>
    <w:rsid w:val="00EC7048"/>
    <w:rsid w:val="00EC717E"/>
    <w:rsid w:val="00EC71AB"/>
    <w:rsid w:val="00EC72DE"/>
    <w:rsid w:val="00EC73CC"/>
    <w:rsid w:val="00EC745D"/>
    <w:rsid w:val="00EC7473"/>
    <w:rsid w:val="00EC7599"/>
    <w:rsid w:val="00EC76AC"/>
    <w:rsid w:val="00EC77E8"/>
    <w:rsid w:val="00EC7989"/>
    <w:rsid w:val="00EC79EF"/>
    <w:rsid w:val="00EC7B9D"/>
    <w:rsid w:val="00EC7E09"/>
    <w:rsid w:val="00EC7F53"/>
    <w:rsid w:val="00ED0062"/>
    <w:rsid w:val="00ED05EC"/>
    <w:rsid w:val="00ED0918"/>
    <w:rsid w:val="00ED0A18"/>
    <w:rsid w:val="00ED1230"/>
    <w:rsid w:val="00ED126B"/>
    <w:rsid w:val="00ED1337"/>
    <w:rsid w:val="00ED180F"/>
    <w:rsid w:val="00ED1A65"/>
    <w:rsid w:val="00ED1A9F"/>
    <w:rsid w:val="00ED1DC8"/>
    <w:rsid w:val="00ED20C7"/>
    <w:rsid w:val="00ED2169"/>
    <w:rsid w:val="00ED21E2"/>
    <w:rsid w:val="00ED2211"/>
    <w:rsid w:val="00ED24CA"/>
    <w:rsid w:val="00ED2689"/>
    <w:rsid w:val="00ED282D"/>
    <w:rsid w:val="00ED28E2"/>
    <w:rsid w:val="00ED2F16"/>
    <w:rsid w:val="00ED2FC5"/>
    <w:rsid w:val="00ED2FD0"/>
    <w:rsid w:val="00ED303A"/>
    <w:rsid w:val="00ED3084"/>
    <w:rsid w:val="00ED35B7"/>
    <w:rsid w:val="00ED35DB"/>
    <w:rsid w:val="00ED396C"/>
    <w:rsid w:val="00ED39DB"/>
    <w:rsid w:val="00ED3A2A"/>
    <w:rsid w:val="00ED4562"/>
    <w:rsid w:val="00ED45FF"/>
    <w:rsid w:val="00ED468B"/>
    <w:rsid w:val="00ED4A61"/>
    <w:rsid w:val="00ED4E4E"/>
    <w:rsid w:val="00ED4FF4"/>
    <w:rsid w:val="00ED5041"/>
    <w:rsid w:val="00ED51B7"/>
    <w:rsid w:val="00ED526B"/>
    <w:rsid w:val="00ED529F"/>
    <w:rsid w:val="00ED53A8"/>
    <w:rsid w:val="00ED5511"/>
    <w:rsid w:val="00ED5C86"/>
    <w:rsid w:val="00ED5D7C"/>
    <w:rsid w:val="00ED63A3"/>
    <w:rsid w:val="00ED6B01"/>
    <w:rsid w:val="00ED6D20"/>
    <w:rsid w:val="00ED6E9B"/>
    <w:rsid w:val="00ED6F93"/>
    <w:rsid w:val="00ED70EE"/>
    <w:rsid w:val="00ED775F"/>
    <w:rsid w:val="00ED7796"/>
    <w:rsid w:val="00ED779E"/>
    <w:rsid w:val="00ED784C"/>
    <w:rsid w:val="00ED7904"/>
    <w:rsid w:val="00ED7CE8"/>
    <w:rsid w:val="00EE020A"/>
    <w:rsid w:val="00EE072E"/>
    <w:rsid w:val="00EE0ACA"/>
    <w:rsid w:val="00EE0C29"/>
    <w:rsid w:val="00EE0D03"/>
    <w:rsid w:val="00EE0D7E"/>
    <w:rsid w:val="00EE0EBE"/>
    <w:rsid w:val="00EE104C"/>
    <w:rsid w:val="00EE10F0"/>
    <w:rsid w:val="00EE143D"/>
    <w:rsid w:val="00EE1518"/>
    <w:rsid w:val="00EE17B0"/>
    <w:rsid w:val="00EE19B3"/>
    <w:rsid w:val="00EE1CEF"/>
    <w:rsid w:val="00EE1D3A"/>
    <w:rsid w:val="00EE1ED7"/>
    <w:rsid w:val="00EE24B2"/>
    <w:rsid w:val="00EE2717"/>
    <w:rsid w:val="00EE2756"/>
    <w:rsid w:val="00EE2832"/>
    <w:rsid w:val="00EE292E"/>
    <w:rsid w:val="00EE2BC1"/>
    <w:rsid w:val="00EE2DBD"/>
    <w:rsid w:val="00EE2DF1"/>
    <w:rsid w:val="00EE2EBD"/>
    <w:rsid w:val="00EE3030"/>
    <w:rsid w:val="00EE3461"/>
    <w:rsid w:val="00EE34F7"/>
    <w:rsid w:val="00EE3854"/>
    <w:rsid w:val="00EE38DB"/>
    <w:rsid w:val="00EE3AB5"/>
    <w:rsid w:val="00EE3D64"/>
    <w:rsid w:val="00EE3EAE"/>
    <w:rsid w:val="00EE42F8"/>
    <w:rsid w:val="00EE442D"/>
    <w:rsid w:val="00EE46EA"/>
    <w:rsid w:val="00EE4871"/>
    <w:rsid w:val="00EE494C"/>
    <w:rsid w:val="00EE4A9B"/>
    <w:rsid w:val="00EE4A9D"/>
    <w:rsid w:val="00EE4CC7"/>
    <w:rsid w:val="00EE4E0C"/>
    <w:rsid w:val="00EE4E5B"/>
    <w:rsid w:val="00EE50F5"/>
    <w:rsid w:val="00EE53B8"/>
    <w:rsid w:val="00EE53F9"/>
    <w:rsid w:val="00EE54AB"/>
    <w:rsid w:val="00EE5645"/>
    <w:rsid w:val="00EE5685"/>
    <w:rsid w:val="00EE57AF"/>
    <w:rsid w:val="00EE58CD"/>
    <w:rsid w:val="00EE58FD"/>
    <w:rsid w:val="00EE5A87"/>
    <w:rsid w:val="00EE5AA7"/>
    <w:rsid w:val="00EE5CFA"/>
    <w:rsid w:val="00EE5FD9"/>
    <w:rsid w:val="00EE6645"/>
    <w:rsid w:val="00EE673B"/>
    <w:rsid w:val="00EE67B0"/>
    <w:rsid w:val="00EE69DA"/>
    <w:rsid w:val="00EE6E50"/>
    <w:rsid w:val="00EE6ED5"/>
    <w:rsid w:val="00EE6FB2"/>
    <w:rsid w:val="00EE705E"/>
    <w:rsid w:val="00EE74A5"/>
    <w:rsid w:val="00EE775A"/>
    <w:rsid w:val="00EE7777"/>
    <w:rsid w:val="00EF025F"/>
    <w:rsid w:val="00EF0333"/>
    <w:rsid w:val="00EF056D"/>
    <w:rsid w:val="00EF0594"/>
    <w:rsid w:val="00EF0758"/>
    <w:rsid w:val="00EF0896"/>
    <w:rsid w:val="00EF0897"/>
    <w:rsid w:val="00EF09D3"/>
    <w:rsid w:val="00EF0A1A"/>
    <w:rsid w:val="00EF0B3E"/>
    <w:rsid w:val="00EF0B57"/>
    <w:rsid w:val="00EF0BE6"/>
    <w:rsid w:val="00EF0BE7"/>
    <w:rsid w:val="00EF0D73"/>
    <w:rsid w:val="00EF0E2D"/>
    <w:rsid w:val="00EF0F00"/>
    <w:rsid w:val="00EF0F30"/>
    <w:rsid w:val="00EF0FB8"/>
    <w:rsid w:val="00EF101C"/>
    <w:rsid w:val="00EF119C"/>
    <w:rsid w:val="00EF1232"/>
    <w:rsid w:val="00EF12B1"/>
    <w:rsid w:val="00EF1663"/>
    <w:rsid w:val="00EF1959"/>
    <w:rsid w:val="00EF1A05"/>
    <w:rsid w:val="00EF1C92"/>
    <w:rsid w:val="00EF1F34"/>
    <w:rsid w:val="00EF1F6E"/>
    <w:rsid w:val="00EF219B"/>
    <w:rsid w:val="00EF23CC"/>
    <w:rsid w:val="00EF26A1"/>
    <w:rsid w:val="00EF27C2"/>
    <w:rsid w:val="00EF2AFF"/>
    <w:rsid w:val="00EF2C06"/>
    <w:rsid w:val="00EF2C12"/>
    <w:rsid w:val="00EF2CC8"/>
    <w:rsid w:val="00EF2E03"/>
    <w:rsid w:val="00EF2FF3"/>
    <w:rsid w:val="00EF30AD"/>
    <w:rsid w:val="00EF32C0"/>
    <w:rsid w:val="00EF3660"/>
    <w:rsid w:val="00EF3746"/>
    <w:rsid w:val="00EF3D04"/>
    <w:rsid w:val="00EF40D8"/>
    <w:rsid w:val="00EF4195"/>
    <w:rsid w:val="00EF428D"/>
    <w:rsid w:val="00EF437B"/>
    <w:rsid w:val="00EF454F"/>
    <w:rsid w:val="00EF45F0"/>
    <w:rsid w:val="00EF47D4"/>
    <w:rsid w:val="00EF4AE9"/>
    <w:rsid w:val="00EF4D95"/>
    <w:rsid w:val="00EF4F6F"/>
    <w:rsid w:val="00EF50A5"/>
    <w:rsid w:val="00EF53BB"/>
    <w:rsid w:val="00EF5635"/>
    <w:rsid w:val="00EF5888"/>
    <w:rsid w:val="00EF5AB6"/>
    <w:rsid w:val="00EF5BB2"/>
    <w:rsid w:val="00EF5C7C"/>
    <w:rsid w:val="00EF609F"/>
    <w:rsid w:val="00EF623D"/>
    <w:rsid w:val="00EF64C4"/>
    <w:rsid w:val="00EF660C"/>
    <w:rsid w:val="00EF6638"/>
    <w:rsid w:val="00EF6740"/>
    <w:rsid w:val="00EF683B"/>
    <w:rsid w:val="00EF6A19"/>
    <w:rsid w:val="00EF6AA7"/>
    <w:rsid w:val="00EF6B16"/>
    <w:rsid w:val="00EF6D43"/>
    <w:rsid w:val="00EF70F7"/>
    <w:rsid w:val="00EF7595"/>
    <w:rsid w:val="00EF785C"/>
    <w:rsid w:val="00EF7993"/>
    <w:rsid w:val="00EF7F7E"/>
    <w:rsid w:val="00F0000D"/>
    <w:rsid w:val="00F0003E"/>
    <w:rsid w:val="00F00264"/>
    <w:rsid w:val="00F006A4"/>
    <w:rsid w:val="00F00A23"/>
    <w:rsid w:val="00F00A71"/>
    <w:rsid w:val="00F00A90"/>
    <w:rsid w:val="00F00BF8"/>
    <w:rsid w:val="00F00C0E"/>
    <w:rsid w:val="00F00DF7"/>
    <w:rsid w:val="00F00F09"/>
    <w:rsid w:val="00F00F4C"/>
    <w:rsid w:val="00F00F8A"/>
    <w:rsid w:val="00F0105D"/>
    <w:rsid w:val="00F010BC"/>
    <w:rsid w:val="00F012D8"/>
    <w:rsid w:val="00F01342"/>
    <w:rsid w:val="00F01498"/>
    <w:rsid w:val="00F01553"/>
    <w:rsid w:val="00F01968"/>
    <w:rsid w:val="00F0202A"/>
    <w:rsid w:val="00F02167"/>
    <w:rsid w:val="00F022E1"/>
    <w:rsid w:val="00F022ED"/>
    <w:rsid w:val="00F024B6"/>
    <w:rsid w:val="00F02995"/>
    <w:rsid w:val="00F029AB"/>
    <w:rsid w:val="00F02A2F"/>
    <w:rsid w:val="00F02C5E"/>
    <w:rsid w:val="00F02F9C"/>
    <w:rsid w:val="00F03086"/>
    <w:rsid w:val="00F03186"/>
    <w:rsid w:val="00F03217"/>
    <w:rsid w:val="00F0334F"/>
    <w:rsid w:val="00F034D7"/>
    <w:rsid w:val="00F034EC"/>
    <w:rsid w:val="00F03822"/>
    <w:rsid w:val="00F03F66"/>
    <w:rsid w:val="00F0439A"/>
    <w:rsid w:val="00F043CD"/>
    <w:rsid w:val="00F0442B"/>
    <w:rsid w:val="00F046DA"/>
    <w:rsid w:val="00F04D2C"/>
    <w:rsid w:val="00F0536D"/>
    <w:rsid w:val="00F054B8"/>
    <w:rsid w:val="00F05852"/>
    <w:rsid w:val="00F0593A"/>
    <w:rsid w:val="00F05BBA"/>
    <w:rsid w:val="00F05EAB"/>
    <w:rsid w:val="00F05FBC"/>
    <w:rsid w:val="00F06186"/>
    <w:rsid w:val="00F06218"/>
    <w:rsid w:val="00F06234"/>
    <w:rsid w:val="00F06470"/>
    <w:rsid w:val="00F068FA"/>
    <w:rsid w:val="00F06A31"/>
    <w:rsid w:val="00F06EAF"/>
    <w:rsid w:val="00F06F0A"/>
    <w:rsid w:val="00F071B2"/>
    <w:rsid w:val="00F07207"/>
    <w:rsid w:val="00F072D6"/>
    <w:rsid w:val="00F07554"/>
    <w:rsid w:val="00F0761C"/>
    <w:rsid w:val="00F076CE"/>
    <w:rsid w:val="00F076E0"/>
    <w:rsid w:val="00F079DD"/>
    <w:rsid w:val="00F07B04"/>
    <w:rsid w:val="00F07C39"/>
    <w:rsid w:val="00F07CE6"/>
    <w:rsid w:val="00F07DAB"/>
    <w:rsid w:val="00F1002B"/>
    <w:rsid w:val="00F10519"/>
    <w:rsid w:val="00F105C7"/>
    <w:rsid w:val="00F107C6"/>
    <w:rsid w:val="00F10A23"/>
    <w:rsid w:val="00F10AA6"/>
    <w:rsid w:val="00F10C80"/>
    <w:rsid w:val="00F10CEF"/>
    <w:rsid w:val="00F10D1B"/>
    <w:rsid w:val="00F10EE3"/>
    <w:rsid w:val="00F10F5D"/>
    <w:rsid w:val="00F11019"/>
    <w:rsid w:val="00F11034"/>
    <w:rsid w:val="00F111DB"/>
    <w:rsid w:val="00F11376"/>
    <w:rsid w:val="00F113A2"/>
    <w:rsid w:val="00F113E1"/>
    <w:rsid w:val="00F116D7"/>
    <w:rsid w:val="00F11796"/>
    <w:rsid w:val="00F11A3E"/>
    <w:rsid w:val="00F11ABA"/>
    <w:rsid w:val="00F11D80"/>
    <w:rsid w:val="00F11DF6"/>
    <w:rsid w:val="00F11F3A"/>
    <w:rsid w:val="00F120B0"/>
    <w:rsid w:val="00F12538"/>
    <w:rsid w:val="00F126B7"/>
    <w:rsid w:val="00F12BE6"/>
    <w:rsid w:val="00F12C65"/>
    <w:rsid w:val="00F12EE0"/>
    <w:rsid w:val="00F13046"/>
    <w:rsid w:val="00F132CE"/>
    <w:rsid w:val="00F132FC"/>
    <w:rsid w:val="00F136EE"/>
    <w:rsid w:val="00F13838"/>
    <w:rsid w:val="00F13C21"/>
    <w:rsid w:val="00F13DBB"/>
    <w:rsid w:val="00F14311"/>
    <w:rsid w:val="00F1431A"/>
    <w:rsid w:val="00F143DC"/>
    <w:rsid w:val="00F14784"/>
    <w:rsid w:val="00F14BA3"/>
    <w:rsid w:val="00F14DC4"/>
    <w:rsid w:val="00F14FE9"/>
    <w:rsid w:val="00F1508A"/>
    <w:rsid w:val="00F1519D"/>
    <w:rsid w:val="00F153EC"/>
    <w:rsid w:val="00F15754"/>
    <w:rsid w:val="00F157A4"/>
    <w:rsid w:val="00F15807"/>
    <w:rsid w:val="00F15988"/>
    <w:rsid w:val="00F15A00"/>
    <w:rsid w:val="00F15AD4"/>
    <w:rsid w:val="00F15B0A"/>
    <w:rsid w:val="00F15E5C"/>
    <w:rsid w:val="00F1603E"/>
    <w:rsid w:val="00F1611A"/>
    <w:rsid w:val="00F16269"/>
    <w:rsid w:val="00F16299"/>
    <w:rsid w:val="00F1644B"/>
    <w:rsid w:val="00F166CB"/>
    <w:rsid w:val="00F16879"/>
    <w:rsid w:val="00F16ECD"/>
    <w:rsid w:val="00F172F0"/>
    <w:rsid w:val="00F173B4"/>
    <w:rsid w:val="00F174DB"/>
    <w:rsid w:val="00F176D6"/>
    <w:rsid w:val="00F176FD"/>
    <w:rsid w:val="00F17AF7"/>
    <w:rsid w:val="00F17BDC"/>
    <w:rsid w:val="00F17DE7"/>
    <w:rsid w:val="00F2002C"/>
    <w:rsid w:val="00F201E1"/>
    <w:rsid w:val="00F20426"/>
    <w:rsid w:val="00F2054B"/>
    <w:rsid w:val="00F2058B"/>
    <w:rsid w:val="00F205E2"/>
    <w:rsid w:val="00F20CFE"/>
    <w:rsid w:val="00F20FFD"/>
    <w:rsid w:val="00F211F8"/>
    <w:rsid w:val="00F2142D"/>
    <w:rsid w:val="00F2144C"/>
    <w:rsid w:val="00F215AA"/>
    <w:rsid w:val="00F2184A"/>
    <w:rsid w:val="00F21A1F"/>
    <w:rsid w:val="00F21A84"/>
    <w:rsid w:val="00F21AF6"/>
    <w:rsid w:val="00F21CEA"/>
    <w:rsid w:val="00F22108"/>
    <w:rsid w:val="00F2213A"/>
    <w:rsid w:val="00F22174"/>
    <w:rsid w:val="00F22257"/>
    <w:rsid w:val="00F22502"/>
    <w:rsid w:val="00F22622"/>
    <w:rsid w:val="00F22632"/>
    <w:rsid w:val="00F22786"/>
    <w:rsid w:val="00F22834"/>
    <w:rsid w:val="00F2296D"/>
    <w:rsid w:val="00F229E1"/>
    <w:rsid w:val="00F22C51"/>
    <w:rsid w:val="00F22EF7"/>
    <w:rsid w:val="00F231B0"/>
    <w:rsid w:val="00F23492"/>
    <w:rsid w:val="00F23527"/>
    <w:rsid w:val="00F23533"/>
    <w:rsid w:val="00F23D03"/>
    <w:rsid w:val="00F23FF3"/>
    <w:rsid w:val="00F242C0"/>
    <w:rsid w:val="00F24368"/>
    <w:rsid w:val="00F24975"/>
    <w:rsid w:val="00F24A3D"/>
    <w:rsid w:val="00F24C3C"/>
    <w:rsid w:val="00F24D75"/>
    <w:rsid w:val="00F24DBE"/>
    <w:rsid w:val="00F25511"/>
    <w:rsid w:val="00F25538"/>
    <w:rsid w:val="00F25D11"/>
    <w:rsid w:val="00F25EA0"/>
    <w:rsid w:val="00F260DF"/>
    <w:rsid w:val="00F26181"/>
    <w:rsid w:val="00F26545"/>
    <w:rsid w:val="00F266EF"/>
    <w:rsid w:val="00F26789"/>
    <w:rsid w:val="00F270BB"/>
    <w:rsid w:val="00F270CB"/>
    <w:rsid w:val="00F27359"/>
    <w:rsid w:val="00F27427"/>
    <w:rsid w:val="00F275D0"/>
    <w:rsid w:val="00F2780C"/>
    <w:rsid w:val="00F27A8E"/>
    <w:rsid w:val="00F27EDF"/>
    <w:rsid w:val="00F27F0E"/>
    <w:rsid w:val="00F300DF"/>
    <w:rsid w:val="00F304F9"/>
    <w:rsid w:val="00F309EE"/>
    <w:rsid w:val="00F30AE6"/>
    <w:rsid w:val="00F30B84"/>
    <w:rsid w:val="00F30BE4"/>
    <w:rsid w:val="00F30EA5"/>
    <w:rsid w:val="00F30F4D"/>
    <w:rsid w:val="00F30FA9"/>
    <w:rsid w:val="00F31103"/>
    <w:rsid w:val="00F311EC"/>
    <w:rsid w:val="00F3133C"/>
    <w:rsid w:val="00F31402"/>
    <w:rsid w:val="00F315F5"/>
    <w:rsid w:val="00F31751"/>
    <w:rsid w:val="00F31D0A"/>
    <w:rsid w:val="00F32010"/>
    <w:rsid w:val="00F3225A"/>
    <w:rsid w:val="00F3238C"/>
    <w:rsid w:val="00F32917"/>
    <w:rsid w:val="00F32E5F"/>
    <w:rsid w:val="00F331FE"/>
    <w:rsid w:val="00F33207"/>
    <w:rsid w:val="00F332D0"/>
    <w:rsid w:val="00F335CE"/>
    <w:rsid w:val="00F3366B"/>
    <w:rsid w:val="00F33791"/>
    <w:rsid w:val="00F338CE"/>
    <w:rsid w:val="00F33916"/>
    <w:rsid w:val="00F33AFA"/>
    <w:rsid w:val="00F33B1A"/>
    <w:rsid w:val="00F33B2A"/>
    <w:rsid w:val="00F33C7E"/>
    <w:rsid w:val="00F33E2A"/>
    <w:rsid w:val="00F34156"/>
    <w:rsid w:val="00F3436F"/>
    <w:rsid w:val="00F343FC"/>
    <w:rsid w:val="00F34438"/>
    <w:rsid w:val="00F34675"/>
    <w:rsid w:val="00F34BB9"/>
    <w:rsid w:val="00F34D7E"/>
    <w:rsid w:val="00F34EB8"/>
    <w:rsid w:val="00F34EC3"/>
    <w:rsid w:val="00F34F6B"/>
    <w:rsid w:val="00F3525C"/>
    <w:rsid w:val="00F35669"/>
    <w:rsid w:val="00F35793"/>
    <w:rsid w:val="00F357A4"/>
    <w:rsid w:val="00F357F6"/>
    <w:rsid w:val="00F3582C"/>
    <w:rsid w:val="00F35AE3"/>
    <w:rsid w:val="00F35B2B"/>
    <w:rsid w:val="00F35D94"/>
    <w:rsid w:val="00F35E22"/>
    <w:rsid w:val="00F36133"/>
    <w:rsid w:val="00F36949"/>
    <w:rsid w:val="00F36B27"/>
    <w:rsid w:val="00F36C2E"/>
    <w:rsid w:val="00F37047"/>
    <w:rsid w:val="00F37284"/>
    <w:rsid w:val="00F374D7"/>
    <w:rsid w:val="00F3758C"/>
    <w:rsid w:val="00F3760D"/>
    <w:rsid w:val="00F37D24"/>
    <w:rsid w:val="00F37E5C"/>
    <w:rsid w:val="00F37F90"/>
    <w:rsid w:val="00F40054"/>
    <w:rsid w:val="00F4054A"/>
    <w:rsid w:val="00F40687"/>
    <w:rsid w:val="00F4080B"/>
    <w:rsid w:val="00F40818"/>
    <w:rsid w:val="00F40A13"/>
    <w:rsid w:val="00F40D4E"/>
    <w:rsid w:val="00F40F0F"/>
    <w:rsid w:val="00F40F30"/>
    <w:rsid w:val="00F411B7"/>
    <w:rsid w:val="00F41327"/>
    <w:rsid w:val="00F41352"/>
    <w:rsid w:val="00F41769"/>
    <w:rsid w:val="00F4176A"/>
    <w:rsid w:val="00F418BF"/>
    <w:rsid w:val="00F418ED"/>
    <w:rsid w:val="00F4194A"/>
    <w:rsid w:val="00F42043"/>
    <w:rsid w:val="00F42164"/>
    <w:rsid w:val="00F422CB"/>
    <w:rsid w:val="00F4259C"/>
    <w:rsid w:val="00F42A29"/>
    <w:rsid w:val="00F42B84"/>
    <w:rsid w:val="00F43011"/>
    <w:rsid w:val="00F4342F"/>
    <w:rsid w:val="00F43625"/>
    <w:rsid w:val="00F436FC"/>
    <w:rsid w:val="00F43823"/>
    <w:rsid w:val="00F438B8"/>
    <w:rsid w:val="00F43A72"/>
    <w:rsid w:val="00F43A83"/>
    <w:rsid w:val="00F43C98"/>
    <w:rsid w:val="00F43CDE"/>
    <w:rsid w:val="00F43D8D"/>
    <w:rsid w:val="00F43E67"/>
    <w:rsid w:val="00F43F20"/>
    <w:rsid w:val="00F4422F"/>
    <w:rsid w:val="00F444FA"/>
    <w:rsid w:val="00F4450E"/>
    <w:rsid w:val="00F445B9"/>
    <w:rsid w:val="00F44604"/>
    <w:rsid w:val="00F4460C"/>
    <w:rsid w:val="00F446C9"/>
    <w:rsid w:val="00F446DB"/>
    <w:rsid w:val="00F44979"/>
    <w:rsid w:val="00F44C4B"/>
    <w:rsid w:val="00F44CCD"/>
    <w:rsid w:val="00F44FF3"/>
    <w:rsid w:val="00F4555E"/>
    <w:rsid w:val="00F45823"/>
    <w:rsid w:val="00F4582F"/>
    <w:rsid w:val="00F45C74"/>
    <w:rsid w:val="00F45D14"/>
    <w:rsid w:val="00F45D4C"/>
    <w:rsid w:val="00F45DBC"/>
    <w:rsid w:val="00F45E9C"/>
    <w:rsid w:val="00F462E7"/>
    <w:rsid w:val="00F4631F"/>
    <w:rsid w:val="00F463E6"/>
    <w:rsid w:val="00F4691F"/>
    <w:rsid w:val="00F46930"/>
    <w:rsid w:val="00F46D5D"/>
    <w:rsid w:val="00F46ECF"/>
    <w:rsid w:val="00F4745D"/>
    <w:rsid w:val="00F47476"/>
    <w:rsid w:val="00F47494"/>
    <w:rsid w:val="00F474C0"/>
    <w:rsid w:val="00F4763B"/>
    <w:rsid w:val="00F4766C"/>
    <w:rsid w:val="00F476A1"/>
    <w:rsid w:val="00F4799C"/>
    <w:rsid w:val="00F47A97"/>
    <w:rsid w:val="00F47BD0"/>
    <w:rsid w:val="00F47CF0"/>
    <w:rsid w:val="00F50005"/>
    <w:rsid w:val="00F50070"/>
    <w:rsid w:val="00F50103"/>
    <w:rsid w:val="00F50ADF"/>
    <w:rsid w:val="00F50D78"/>
    <w:rsid w:val="00F51146"/>
    <w:rsid w:val="00F5123C"/>
    <w:rsid w:val="00F51335"/>
    <w:rsid w:val="00F513C1"/>
    <w:rsid w:val="00F514E0"/>
    <w:rsid w:val="00F51548"/>
    <w:rsid w:val="00F51B91"/>
    <w:rsid w:val="00F51BC9"/>
    <w:rsid w:val="00F51E87"/>
    <w:rsid w:val="00F520CC"/>
    <w:rsid w:val="00F5230A"/>
    <w:rsid w:val="00F5272A"/>
    <w:rsid w:val="00F5275C"/>
    <w:rsid w:val="00F52814"/>
    <w:rsid w:val="00F52A0D"/>
    <w:rsid w:val="00F52AE4"/>
    <w:rsid w:val="00F52C47"/>
    <w:rsid w:val="00F52C58"/>
    <w:rsid w:val="00F52F3E"/>
    <w:rsid w:val="00F53035"/>
    <w:rsid w:val="00F53251"/>
    <w:rsid w:val="00F533C0"/>
    <w:rsid w:val="00F536BD"/>
    <w:rsid w:val="00F53955"/>
    <w:rsid w:val="00F539FD"/>
    <w:rsid w:val="00F53B8D"/>
    <w:rsid w:val="00F53DDD"/>
    <w:rsid w:val="00F5405B"/>
    <w:rsid w:val="00F54430"/>
    <w:rsid w:val="00F54997"/>
    <w:rsid w:val="00F54B2B"/>
    <w:rsid w:val="00F54B95"/>
    <w:rsid w:val="00F55044"/>
    <w:rsid w:val="00F550A9"/>
    <w:rsid w:val="00F5512E"/>
    <w:rsid w:val="00F55291"/>
    <w:rsid w:val="00F55354"/>
    <w:rsid w:val="00F553B9"/>
    <w:rsid w:val="00F554D1"/>
    <w:rsid w:val="00F55517"/>
    <w:rsid w:val="00F5585F"/>
    <w:rsid w:val="00F55C11"/>
    <w:rsid w:val="00F55C28"/>
    <w:rsid w:val="00F55D50"/>
    <w:rsid w:val="00F55E25"/>
    <w:rsid w:val="00F56275"/>
    <w:rsid w:val="00F5639B"/>
    <w:rsid w:val="00F56683"/>
    <w:rsid w:val="00F566DD"/>
    <w:rsid w:val="00F5690F"/>
    <w:rsid w:val="00F56B8C"/>
    <w:rsid w:val="00F56BF4"/>
    <w:rsid w:val="00F56E3D"/>
    <w:rsid w:val="00F56E5A"/>
    <w:rsid w:val="00F56F61"/>
    <w:rsid w:val="00F56FF1"/>
    <w:rsid w:val="00F574F9"/>
    <w:rsid w:val="00F5764E"/>
    <w:rsid w:val="00F577BF"/>
    <w:rsid w:val="00F57988"/>
    <w:rsid w:val="00F57A34"/>
    <w:rsid w:val="00F57A47"/>
    <w:rsid w:val="00F57C34"/>
    <w:rsid w:val="00F57E4F"/>
    <w:rsid w:val="00F6026E"/>
    <w:rsid w:val="00F60379"/>
    <w:rsid w:val="00F60382"/>
    <w:rsid w:val="00F60B85"/>
    <w:rsid w:val="00F60C7D"/>
    <w:rsid w:val="00F61089"/>
    <w:rsid w:val="00F6177A"/>
    <w:rsid w:val="00F6186F"/>
    <w:rsid w:val="00F61A25"/>
    <w:rsid w:val="00F61B30"/>
    <w:rsid w:val="00F61B5F"/>
    <w:rsid w:val="00F61E9C"/>
    <w:rsid w:val="00F620F2"/>
    <w:rsid w:val="00F6211E"/>
    <w:rsid w:val="00F621C3"/>
    <w:rsid w:val="00F622BE"/>
    <w:rsid w:val="00F6232C"/>
    <w:rsid w:val="00F625A5"/>
    <w:rsid w:val="00F62C36"/>
    <w:rsid w:val="00F62F45"/>
    <w:rsid w:val="00F6355E"/>
    <w:rsid w:val="00F63642"/>
    <w:rsid w:val="00F63880"/>
    <w:rsid w:val="00F63C15"/>
    <w:rsid w:val="00F63C41"/>
    <w:rsid w:val="00F640A8"/>
    <w:rsid w:val="00F642C4"/>
    <w:rsid w:val="00F64414"/>
    <w:rsid w:val="00F6474E"/>
    <w:rsid w:val="00F64A06"/>
    <w:rsid w:val="00F64A18"/>
    <w:rsid w:val="00F64BE2"/>
    <w:rsid w:val="00F64ECF"/>
    <w:rsid w:val="00F6507A"/>
    <w:rsid w:val="00F6518C"/>
    <w:rsid w:val="00F6528C"/>
    <w:rsid w:val="00F652F4"/>
    <w:rsid w:val="00F653CB"/>
    <w:rsid w:val="00F657DB"/>
    <w:rsid w:val="00F65898"/>
    <w:rsid w:val="00F658AF"/>
    <w:rsid w:val="00F65DFF"/>
    <w:rsid w:val="00F65EA0"/>
    <w:rsid w:val="00F65F01"/>
    <w:rsid w:val="00F65FBC"/>
    <w:rsid w:val="00F65FF9"/>
    <w:rsid w:val="00F66387"/>
    <w:rsid w:val="00F6653E"/>
    <w:rsid w:val="00F66881"/>
    <w:rsid w:val="00F66928"/>
    <w:rsid w:val="00F66CBA"/>
    <w:rsid w:val="00F66ED1"/>
    <w:rsid w:val="00F67732"/>
    <w:rsid w:val="00F67C7E"/>
    <w:rsid w:val="00F67D6C"/>
    <w:rsid w:val="00F67E20"/>
    <w:rsid w:val="00F700F9"/>
    <w:rsid w:val="00F70169"/>
    <w:rsid w:val="00F702A9"/>
    <w:rsid w:val="00F702ED"/>
    <w:rsid w:val="00F7032C"/>
    <w:rsid w:val="00F70368"/>
    <w:rsid w:val="00F70512"/>
    <w:rsid w:val="00F705CE"/>
    <w:rsid w:val="00F70715"/>
    <w:rsid w:val="00F709B6"/>
    <w:rsid w:val="00F70A0A"/>
    <w:rsid w:val="00F70CB5"/>
    <w:rsid w:val="00F70F37"/>
    <w:rsid w:val="00F70FE7"/>
    <w:rsid w:val="00F71138"/>
    <w:rsid w:val="00F712C1"/>
    <w:rsid w:val="00F71999"/>
    <w:rsid w:val="00F71ADA"/>
    <w:rsid w:val="00F71B7B"/>
    <w:rsid w:val="00F71CFD"/>
    <w:rsid w:val="00F71D7B"/>
    <w:rsid w:val="00F71DF2"/>
    <w:rsid w:val="00F72014"/>
    <w:rsid w:val="00F72032"/>
    <w:rsid w:val="00F721BD"/>
    <w:rsid w:val="00F7246C"/>
    <w:rsid w:val="00F7246F"/>
    <w:rsid w:val="00F725E9"/>
    <w:rsid w:val="00F7274B"/>
    <w:rsid w:val="00F72A52"/>
    <w:rsid w:val="00F72A71"/>
    <w:rsid w:val="00F72BF0"/>
    <w:rsid w:val="00F72CAC"/>
    <w:rsid w:val="00F735FE"/>
    <w:rsid w:val="00F737EA"/>
    <w:rsid w:val="00F737F6"/>
    <w:rsid w:val="00F738BE"/>
    <w:rsid w:val="00F738F1"/>
    <w:rsid w:val="00F738F6"/>
    <w:rsid w:val="00F743E1"/>
    <w:rsid w:val="00F7444D"/>
    <w:rsid w:val="00F744E3"/>
    <w:rsid w:val="00F744FD"/>
    <w:rsid w:val="00F7457D"/>
    <w:rsid w:val="00F7461F"/>
    <w:rsid w:val="00F746D8"/>
    <w:rsid w:val="00F74770"/>
    <w:rsid w:val="00F74C95"/>
    <w:rsid w:val="00F74D4C"/>
    <w:rsid w:val="00F75347"/>
    <w:rsid w:val="00F75583"/>
    <w:rsid w:val="00F7599A"/>
    <w:rsid w:val="00F759EB"/>
    <w:rsid w:val="00F75A59"/>
    <w:rsid w:val="00F75BA2"/>
    <w:rsid w:val="00F75DBA"/>
    <w:rsid w:val="00F75DC3"/>
    <w:rsid w:val="00F75FBC"/>
    <w:rsid w:val="00F76175"/>
    <w:rsid w:val="00F76343"/>
    <w:rsid w:val="00F763D3"/>
    <w:rsid w:val="00F763D7"/>
    <w:rsid w:val="00F76B6A"/>
    <w:rsid w:val="00F76BDB"/>
    <w:rsid w:val="00F76E25"/>
    <w:rsid w:val="00F7729A"/>
    <w:rsid w:val="00F774E7"/>
    <w:rsid w:val="00F775DB"/>
    <w:rsid w:val="00F777B4"/>
    <w:rsid w:val="00F7780D"/>
    <w:rsid w:val="00F77925"/>
    <w:rsid w:val="00F779DF"/>
    <w:rsid w:val="00F77B9B"/>
    <w:rsid w:val="00F77C26"/>
    <w:rsid w:val="00F77D28"/>
    <w:rsid w:val="00F77F39"/>
    <w:rsid w:val="00F80118"/>
    <w:rsid w:val="00F8017D"/>
    <w:rsid w:val="00F8068C"/>
    <w:rsid w:val="00F80834"/>
    <w:rsid w:val="00F80B8A"/>
    <w:rsid w:val="00F80BA8"/>
    <w:rsid w:val="00F80BE8"/>
    <w:rsid w:val="00F80EB7"/>
    <w:rsid w:val="00F80EED"/>
    <w:rsid w:val="00F80F13"/>
    <w:rsid w:val="00F80F24"/>
    <w:rsid w:val="00F81072"/>
    <w:rsid w:val="00F8108E"/>
    <w:rsid w:val="00F81132"/>
    <w:rsid w:val="00F812FF"/>
    <w:rsid w:val="00F8149C"/>
    <w:rsid w:val="00F81A82"/>
    <w:rsid w:val="00F81C54"/>
    <w:rsid w:val="00F81F7B"/>
    <w:rsid w:val="00F82045"/>
    <w:rsid w:val="00F82145"/>
    <w:rsid w:val="00F82345"/>
    <w:rsid w:val="00F823F1"/>
    <w:rsid w:val="00F82738"/>
    <w:rsid w:val="00F8273F"/>
    <w:rsid w:val="00F8286B"/>
    <w:rsid w:val="00F82CCD"/>
    <w:rsid w:val="00F82EA8"/>
    <w:rsid w:val="00F830AD"/>
    <w:rsid w:val="00F83119"/>
    <w:rsid w:val="00F83366"/>
    <w:rsid w:val="00F83407"/>
    <w:rsid w:val="00F83493"/>
    <w:rsid w:val="00F83799"/>
    <w:rsid w:val="00F838C0"/>
    <w:rsid w:val="00F83C1B"/>
    <w:rsid w:val="00F83D30"/>
    <w:rsid w:val="00F83E54"/>
    <w:rsid w:val="00F83EE6"/>
    <w:rsid w:val="00F83F8F"/>
    <w:rsid w:val="00F83FCE"/>
    <w:rsid w:val="00F8429B"/>
    <w:rsid w:val="00F8498C"/>
    <w:rsid w:val="00F84A3D"/>
    <w:rsid w:val="00F84C8E"/>
    <w:rsid w:val="00F84D43"/>
    <w:rsid w:val="00F8516B"/>
    <w:rsid w:val="00F851AE"/>
    <w:rsid w:val="00F852AD"/>
    <w:rsid w:val="00F853B4"/>
    <w:rsid w:val="00F85468"/>
    <w:rsid w:val="00F85CF1"/>
    <w:rsid w:val="00F85D9C"/>
    <w:rsid w:val="00F85F06"/>
    <w:rsid w:val="00F860F3"/>
    <w:rsid w:val="00F86168"/>
    <w:rsid w:val="00F86432"/>
    <w:rsid w:val="00F866A4"/>
    <w:rsid w:val="00F868DC"/>
    <w:rsid w:val="00F8695A"/>
    <w:rsid w:val="00F8701D"/>
    <w:rsid w:val="00F87460"/>
    <w:rsid w:val="00F874E6"/>
    <w:rsid w:val="00F875CF"/>
    <w:rsid w:val="00F87697"/>
    <w:rsid w:val="00F876CE"/>
    <w:rsid w:val="00F8790D"/>
    <w:rsid w:val="00F87C5B"/>
    <w:rsid w:val="00F87CA7"/>
    <w:rsid w:val="00F87D50"/>
    <w:rsid w:val="00F87E1A"/>
    <w:rsid w:val="00F87F31"/>
    <w:rsid w:val="00F87FEF"/>
    <w:rsid w:val="00F90260"/>
    <w:rsid w:val="00F9044A"/>
    <w:rsid w:val="00F90937"/>
    <w:rsid w:val="00F90C4E"/>
    <w:rsid w:val="00F90F48"/>
    <w:rsid w:val="00F91138"/>
    <w:rsid w:val="00F91A18"/>
    <w:rsid w:val="00F91B23"/>
    <w:rsid w:val="00F91E5C"/>
    <w:rsid w:val="00F91E7E"/>
    <w:rsid w:val="00F91FD0"/>
    <w:rsid w:val="00F920C0"/>
    <w:rsid w:val="00F9214F"/>
    <w:rsid w:val="00F921A0"/>
    <w:rsid w:val="00F921AC"/>
    <w:rsid w:val="00F92288"/>
    <w:rsid w:val="00F922FD"/>
    <w:rsid w:val="00F9249D"/>
    <w:rsid w:val="00F925D3"/>
    <w:rsid w:val="00F926B3"/>
    <w:rsid w:val="00F9272B"/>
    <w:rsid w:val="00F928C6"/>
    <w:rsid w:val="00F92AD6"/>
    <w:rsid w:val="00F92D94"/>
    <w:rsid w:val="00F92DC8"/>
    <w:rsid w:val="00F92F88"/>
    <w:rsid w:val="00F930D8"/>
    <w:rsid w:val="00F930E1"/>
    <w:rsid w:val="00F932FF"/>
    <w:rsid w:val="00F934A2"/>
    <w:rsid w:val="00F93545"/>
    <w:rsid w:val="00F937FF"/>
    <w:rsid w:val="00F9393F"/>
    <w:rsid w:val="00F939D2"/>
    <w:rsid w:val="00F93CED"/>
    <w:rsid w:val="00F94039"/>
    <w:rsid w:val="00F94210"/>
    <w:rsid w:val="00F94349"/>
    <w:rsid w:val="00F946B1"/>
    <w:rsid w:val="00F949E1"/>
    <w:rsid w:val="00F94D86"/>
    <w:rsid w:val="00F9522B"/>
    <w:rsid w:val="00F9596F"/>
    <w:rsid w:val="00F95A69"/>
    <w:rsid w:val="00F9603A"/>
    <w:rsid w:val="00F96043"/>
    <w:rsid w:val="00F9659B"/>
    <w:rsid w:val="00F9667D"/>
    <w:rsid w:val="00F9685A"/>
    <w:rsid w:val="00F96914"/>
    <w:rsid w:val="00F96951"/>
    <w:rsid w:val="00F96BA3"/>
    <w:rsid w:val="00F96C16"/>
    <w:rsid w:val="00F96C7B"/>
    <w:rsid w:val="00F96CE9"/>
    <w:rsid w:val="00F96D2D"/>
    <w:rsid w:val="00F97044"/>
    <w:rsid w:val="00F971DB"/>
    <w:rsid w:val="00F974BD"/>
    <w:rsid w:val="00F974E2"/>
    <w:rsid w:val="00F975FB"/>
    <w:rsid w:val="00F976D8"/>
    <w:rsid w:val="00F97806"/>
    <w:rsid w:val="00F978F5"/>
    <w:rsid w:val="00F97A66"/>
    <w:rsid w:val="00F97C46"/>
    <w:rsid w:val="00F97CD3"/>
    <w:rsid w:val="00F97D8E"/>
    <w:rsid w:val="00FA01E7"/>
    <w:rsid w:val="00FA01E9"/>
    <w:rsid w:val="00FA0253"/>
    <w:rsid w:val="00FA038C"/>
    <w:rsid w:val="00FA0522"/>
    <w:rsid w:val="00FA076D"/>
    <w:rsid w:val="00FA079F"/>
    <w:rsid w:val="00FA07FC"/>
    <w:rsid w:val="00FA09BB"/>
    <w:rsid w:val="00FA0A0E"/>
    <w:rsid w:val="00FA0E32"/>
    <w:rsid w:val="00FA0E42"/>
    <w:rsid w:val="00FA1009"/>
    <w:rsid w:val="00FA15E0"/>
    <w:rsid w:val="00FA16CE"/>
    <w:rsid w:val="00FA1973"/>
    <w:rsid w:val="00FA1A29"/>
    <w:rsid w:val="00FA1BE7"/>
    <w:rsid w:val="00FA1D60"/>
    <w:rsid w:val="00FA2176"/>
    <w:rsid w:val="00FA22D1"/>
    <w:rsid w:val="00FA2446"/>
    <w:rsid w:val="00FA28E1"/>
    <w:rsid w:val="00FA2B10"/>
    <w:rsid w:val="00FA2B2D"/>
    <w:rsid w:val="00FA2B75"/>
    <w:rsid w:val="00FA2BF7"/>
    <w:rsid w:val="00FA2CEA"/>
    <w:rsid w:val="00FA30E3"/>
    <w:rsid w:val="00FA3189"/>
    <w:rsid w:val="00FA3412"/>
    <w:rsid w:val="00FA3465"/>
    <w:rsid w:val="00FA34EA"/>
    <w:rsid w:val="00FA36DA"/>
    <w:rsid w:val="00FA370D"/>
    <w:rsid w:val="00FA3808"/>
    <w:rsid w:val="00FA3871"/>
    <w:rsid w:val="00FA3CB3"/>
    <w:rsid w:val="00FA4172"/>
    <w:rsid w:val="00FA4245"/>
    <w:rsid w:val="00FA42E2"/>
    <w:rsid w:val="00FA42E8"/>
    <w:rsid w:val="00FA4622"/>
    <w:rsid w:val="00FA4714"/>
    <w:rsid w:val="00FA475D"/>
    <w:rsid w:val="00FA4AA1"/>
    <w:rsid w:val="00FA4AEF"/>
    <w:rsid w:val="00FA4B08"/>
    <w:rsid w:val="00FA4B2B"/>
    <w:rsid w:val="00FA4C47"/>
    <w:rsid w:val="00FA4D50"/>
    <w:rsid w:val="00FA4E3D"/>
    <w:rsid w:val="00FA52AB"/>
    <w:rsid w:val="00FA53CC"/>
    <w:rsid w:val="00FA54CA"/>
    <w:rsid w:val="00FA5AA2"/>
    <w:rsid w:val="00FA5B6B"/>
    <w:rsid w:val="00FA5B74"/>
    <w:rsid w:val="00FA5D06"/>
    <w:rsid w:val="00FA5D6D"/>
    <w:rsid w:val="00FA5D93"/>
    <w:rsid w:val="00FA5E99"/>
    <w:rsid w:val="00FA5F2B"/>
    <w:rsid w:val="00FA5FA3"/>
    <w:rsid w:val="00FA600E"/>
    <w:rsid w:val="00FA60E3"/>
    <w:rsid w:val="00FA6126"/>
    <w:rsid w:val="00FA619E"/>
    <w:rsid w:val="00FA6228"/>
    <w:rsid w:val="00FA624A"/>
    <w:rsid w:val="00FA64B1"/>
    <w:rsid w:val="00FA6559"/>
    <w:rsid w:val="00FA672B"/>
    <w:rsid w:val="00FA695A"/>
    <w:rsid w:val="00FA69A8"/>
    <w:rsid w:val="00FA69CC"/>
    <w:rsid w:val="00FA6CE0"/>
    <w:rsid w:val="00FA7176"/>
    <w:rsid w:val="00FA7255"/>
    <w:rsid w:val="00FA728D"/>
    <w:rsid w:val="00FA75BC"/>
    <w:rsid w:val="00FA77D7"/>
    <w:rsid w:val="00FA783D"/>
    <w:rsid w:val="00FA7CB6"/>
    <w:rsid w:val="00FB02F8"/>
    <w:rsid w:val="00FB0326"/>
    <w:rsid w:val="00FB03E7"/>
    <w:rsid w:val="00FB045F"/>
    <w:rsid w:val="00FB08C0"/>
    <w:rsid w:val="00FB0A90"/>
    <w:rsid w:val="00FB0B47"/>
    <w:rsid w:val="00FB0BA3"/>
    <w:rsid w:val="00FB1021"/>
    <w:rsid w:val="00FB10D9"/>
    <w:rsid w:val="00FB11C1"/>
    <w:rsid w:val="00FB13A0"/>
    <w:rsid w:val="00FB1918"/>
    <w:rsid w:val="00FB193E"/>
    <w:rsid w:val="00FB19D3"/>
    <w:rsid w:val="00FB1CA4"/>
    <w:rsid w:val="00FB1CA5"/>
    <w:rsid w:val="00FB1FB8"/>
    <w:rsid w:val="00FB2234"/>
    <w:rsid w:val="00FB23D2"/>
    <w:rsid w:val="00FB23E2"/>
    <w:rsid w:val="00FB25FA"/>
    <w:rsid w:val="00FB26DF"/>
    <w:rsid w:val="00FB2B99"/>
    <w:rsid w:val="00FB330B"/>
    <w:rsid w:val="00FB337B"/>
    <w:rsid w:val="00FB36BD"/>
    <w:rsid w:val="00FB36FF"/>
    <w:rsid w:val="00FB39C9"/>
    <w:rsid w:val="00FB3B3A"/>
    <w:rsid w:val="00FB3BC0"/>
    <w:rsid w:val="00FB3C1A"/>
    <w:rsid w:val="00FB3E34"/>
    <w:rsid w:val="00FB4044"/>
    <w:rsid w:val="00FB4488"/>
    <w:rsid w:val="00FB45E9"/>
    <w:rsid w:val="00FB48FF"/>
    <w:rsid w:val="00FB4BB9"/>
    <w:rsid w:val="00FB4C4A"/>
    <w:rsid w:val="00FB4C4E"/>
    <w:rsid w:val="00FB4C57"/>
    <w:rsid w:val="00FB4D57"/>
    <w:rsid w:val="00FB4F02"/>
    <w:rsid w:val="00FB5035"/>
    <w:rsid w:val="00FB559D"/>
    <w:rsid w:val="00FB57FA"/>
    <w:rsid w:val="00FB59D1"/>
    <w:rsid w:val="00FB59EA"/>
    <w:rsid w:val="00FB5C6B"/>
    <w:rsid w:val="00FB60B3"/>
    <w:rsid w:val="00FB60D8"/>
    <w:rsid w:val="00FB6132"/>
    <w:rsid w:val="00FB6550"/>
    <w:rsid w:val="00FB672E"/>
    <w:rsid w:val="00FB6998"/>
    <w:rsid w:val="00FB6E26"/>
    <w:rsid w:val="00FB7051"/>
    <w:rsid w:val="00FB70D7"/>
    <w:rsid w:val="00FB71FB"/>
    <w:rsid w:val="00FB723D"/>
    <w:rsid w:val="00FB7303"/>
    <w:rsid w:val="00FB7476"/>
    <w:rsid w:val="00FB74CA"/>
    <w:rsid w:val="00FB77D9"/>
    <w:rsid w:val="00FB7808"/>
    <w:rsid w:val="00FB780C"/>
    <w:rsid w:val="00FB7A19"/>
    <w:rsid w:val="00FB7BA5"/>
    <w:rsid w:val="00FB7C0C"/>
    <w:rsid w:val="00FB7D87"/>
    <w:rsid w:val="00FB7DE8"/>
    <w:rsid w:val="00FB7EA8"/>
    <w:rsid w:val="00FB7F46"/>
    <w:rsid w:val="00FC050D"/>
    <w:rsid w:val="00FC0754"/>
    <w:rsid w:val="00FC0843"/>
    <w:rsid w:val="00FC0847"/>
    <w:rsid w:val="00FC0901"/>
    <w:rsid w:val="00FC108B"/>
    <w:rsid w:val="00FC11A3"/>
    <w:rsid w:val="00FC125D"/>
    <w:rsid w:val="00FC13BF"/>
    <w:rsid w:val="00FC160F"/>
    <w:rsid w:val="00FC16B0"/>
    <w:rsid w:val="00FC16BC"/>
    <w:rsid w:val="00FC1A99"/>
    <w:rsid w:val="00FC2045"/>
    <w:rsid w:val="00FC2264"/>
    <w:rsid w:val="00FC2289"/>
    <w:rsid w:val="00FC2369"/>
    <w:rsid w:val="00FC27E3"/>
    <w:rsid w:val="00FC29A7"/>
    <w:rsid w:val="00FC3117"/>
    <w:rsid w:val="00FC31F4"/>
    <w:rsid w:val="00FC335E"/>
    <w:rsid w:val="00FC34B7"/>
    <w:rsid w:val="00FC3593"/>
    <w:rsid w:val="00FC370F"/>
    <w:rsid w:val="00FC39CB"/>
    <w:rsid w:val="00FC3A80"/>
    <w:rsid w:val="00FC3C56"/>
    <w:rsid w:val="00FC3F11"/>
    <w:rsid w:val="00FC4010"/>
    <w:rsid w:val="00FC405D"/>
    <w:rsid w:val="00FC4089"/>
    <w:rsid w:val="00FC41E0"/>
    <w:rsid w:val="00FC44CE"/>
    <w:rsid w:val="00FC4541"/>
    <w:rsid w:val="00FC477E"/>
    <w:rsid w:val="00FC47FB"/>
    <w:rsid w:val="00FC4A5B"/>
    <w:rsid w:val="00FC4C4D"/>
    <w:rsid w:val="00FC4D8B"/>
    <w:rsid w:val="00FC4E84"/>
    <w:rsid w:val="00FC4F6C"/>
    <w:rsid w:val="00FC5148"/>
    <w:rsid w:val="00FC51A3"/>
    <w:rsid w:val="00FC52AE"/>
    <w:rsid w:val="00FC52C5"/>
    <w:rsid w:val="00FC52FB"/>
    <w:rsid w:val="00FC5887"/>
    <w:rsid w:val="00FC5A72"/>
    <w:rsid w:val="00FC5AB5"/>
    <w:rsid w:val="00FC6329"/>
    <w:rsid w:val="00FC663E"/>
    <w:rsid w:val="00FC681F"/>
    <w:rsid w:val="00FC68AC"/>
    <w:rsid w:val="00FC6A5E"/>
    <w:rsid w:val="00FC6C2D"/>
    <w:rsid w:val="00FC6CAA"/>
    <w:rsid w:val="00FC6D2C"/>
    <w:rsid w:val="00FC6F52"/>
    <w:rsid w:val="00FC7023"/>
    <w:rsid w:val="00FC70B8"/>
    <w:rsid w:val="00FC729D"/>
    <w:rsid w:val="00FC7355"/>
    <w:rsid w:val="00FC7505"/>
    <w:rsid w:val="00FC7595"/>
    <w:rsid w:val="00FC79EB"/>
    <w:rsid w:val="00FC7A30"/>
    <w:rsid w:val="00FC7A67"/>
    <w:rsid w:val="00FC7D29"/>
    <w:rsid w:val="00FC7FA0"/>
    <w:rsid w:val="00FD04E4"/>
    <w:rsid w:val="00FD0515"/>
    <w:rsid w:val="00FD081D"/>
    <w:rsid w:val="00FD0A73"/>
    <w:rsid w:val="00FD1069"/>
    <w:rsid w:val="00FD11D9"/>
    <w:rsid w:val="00FD12E1"/>
    <w:rsid w:val="00FD161C"/>
    <w:rsid w:val="00FD16A9"/>
    <w:rsid w:val="00FD16AF"/>
    <w:rsid w:val="00FD173E"/>
    <w:rsid w:val="00FD1879"/>
    <w:rsid w:val="00FD18AF"/>
    <w:rsid w:val="00FD1960"/>
    <w:rsid w:val="00FD1A2D"/>
    <w:rsid w:val="00FD1D02"/>
    <w:rsid w:val="00FD1DED"/>
    <w:rsid w:val="00FD1E4D"/>
    <w:rsid w:val="00FD28BE"/>
    <w:rsid w:val="00FD2CB4"/>
    <w:rsid w:val="00FD2EB9"/>
    <w:rsid w:val="00FD335E"/>
    <w:rsid w:val="00FD33C7"/>
    <w:rsid w:val="00FD3554"/>
    <w:rsid w:val="00FD36D6"/>
    <w:rsid w:val="00FD37F2"/>
    <w:rsid w:val="00FD3BA7"/>
    <w:rsid w:val="00FD3CA1"/>
    <w:rsid w:val="00FD3D74"/>
    <w:rsid w:val="00FD3E35"/>
    <w:rsid w:val="00FD44A2"/>
    <w:rsid w:val="00FD46EF"/>
    <w:rsid w:val="00FD477D"/>
    <w:rsid w:val="00FD4B70"/>
    <w:rsid w:val="00FD5103"/>
    <w:rsid w:val="00FD51BB"/>
    <w:rsid w:val="00FD5610"/>
    <w:rsid w:val="00FD5751"/>
    <w:rsid w:val="00FD57FC"/>
    <w:rsid w:val="00FD5905"/>
    <w:rsid w:val="00FD5939"/>
    <w:rsid w:val="00FD5A4B"/>
    <w:rsid w:val="00FD5C04"/>
    <w:rsid w:val="00FD5C8D"/>
    <w:rsid w:val="00FD5CD1"/>
    <w:rsid w:val="00FD636E"/>
    <w:rsid w:val="00FD64F2"/>
    <w:rsid w:val="00FD6626"/>
    <w:rsid w:val="00FD6802"/>
    <w:rsid w:val="00FD7020"/>
    <w:rsid w:val="00FD7099"/>
    <w:rsid w:val="00FD70E9"/>
    <w:rsid w:val="00FD7264"/>
    <w:rsid w:val="00FD729A"/>
    <w:rsid w:val="00FD7349"/>
    <w:rsid w:val="00FD7824"/>
    <w:rsid w:val="00FD787E"/>
    <w:rsid w:val="00FD7CA8"/>
    <w:rsid w:val="00FD7CB1"/>
    <w:rsid w:val="00FD7CF7"/>
    <w:rsid w:val="00FE00DD"/>
    <w:rsid w:val="00FE02C4"/>
    <w:rsid w:val="00FE0344"/>
    <w:rsid w:val="00FE03CF"/>
    <w:rsid w:val="00FE03E3"/>
    <w:rsid w:val="00FE0650"/>
    <w:rsid w:val="00FE0659"/>
    <w:rsid w:val="00FE08BB"/>
    <w:rsid w:val="00FE0956"/>
    <w:rsid w:val="00FE0B0E"/>
    <w:rsid w:val="00FE0C21"/>
    <w:rsid w:val="00FE0C9B"/>
    <w:rsid w:val="00FE0CAE"/>
    <w:rsid w:val="00FE0F9F"/>
    <w:rsid w:val="00FE1028"/>
    <w:rsid w:val="00FE1031"/>
    <w:rsid w:val="00FE103A"/>
    <w:rsid w:val="00FE1058"/>
    <w:rsid w:val="00FE1517"/>
    <w:rsid w:val="00FE1689"/>
    <w:rsid w:val="00FE18C3"/>
    <w:rsid w:val="00FE19CE"/>
    <w:rsid w:val="00FE1DE6"/>
    <w:rsid w:val="00FE1F0A"/>
    <w:rsid w:val="00FE1F4D"/>
    <w:rsid w:val="00FE2359"/>
    <w:rsid w:val="00FE24C1"/>
    <w:rsid w:val="00FE2517"/>
    <w:rsid w:val="00FE2614"/>
    <w:rsid w:val="00FE27E8"/>
    <w:rsid w:val="00FE2851"/>
    <w:rsid w:val="00FE2AF5"/>
    <w:rsid w:val="00FE2C61"/>
    <w:rsid w:val="00FE2D9C"/>
    <w:rsid w:val="00FE2DB9"/>
    <w:rsid w:val="00FE306D"/>
    <w:rsid w:val="00FE314B"/>
    <w:rsid w:val="00FE3393"/>
    <w:rsid w:val="00FE35FD"/>
    <w:rsid w:val="00FE388C"/>
    <w:rsid w:val="00FE3B0D"/>
    <w:rsid w:val="00FE4117"/>
    <w:rsid w:val="00FE42B5"/>
    <w:rsid w:val="00FE4521"/>
    <w:rsid w:val="00FE47A4"/>
    <w:rsid w:val="00FE48E2"/>
    <w:rsid w:val="00FE4BCA"/>
    <w:rsid w:val="00FE4D6E"/>
    <w:rsid w:val="00FE4E68"/>
    <w:rsid w:val="00FE4EBE"/>
    <w:rsid w:val="00FE4FBF"/>
    <w:rsid w:val="00FE59B2"/>
    <w:rsid w:val="00FE5AFF"/>
    <w:rsid w:val="00FE5D66"/>
    <w:rsid w:val="00FE5D8B"/>
    <w:rsid w:val="00FE5DED"/>
    <w:rsid w:val="00FE5E91"/>
    <w:rsid w:val="00FE601B"/>
    <w:rsid w:val="00FE61A1"/>
    <w:rsid w:val="00FE62D1"/>
    <w:rsid w:val="00FE684E"/>
    <w:rsid w:val="00FE6B3E"/>
    <w:rsid w:val="00FE6B7A"/>
    <w:rsid w:val="00FE6FA9"/>
    <w:rsid w:val="00FE70CE"/>
    <w:rsid w:val="00FE71E0"/>
    <w:rsid w:val="00FE733A"/>
    <w:rsid w:val="00FE74A7"/>
    <w:rsid w:val="00FE7630"/>
    <w:rsid w:val="00FE769D"/>
    <w:rsid w:val="00FF00F9"/>
    <w:rsid w:val="00FF02CD"/>
    <w:rsid w:val="00FF0547"/>
    <w:rsid w:val="00FF0647"/>
    <w:rsid w:val="00FF0A73"/>
    <w:rsid w:val="00FF0AF8"/>
    <w:rsid w:val="00FF0B41"/>
    <w:rsid w:val="00FF0C9E"/>
    <w:rsid w:val="00FF0FD5"/>
    <w:rsid w:val="00FF0FE1"/>
    <w:rsid w:val="00FF1193"/>
    <w:rsid w:val="00FF167A"/>
    <w:rsid w:val="00FF1804"/>
    <w:rsid w:val="00FF1A38"/>
    <w:rsid w:val="00FF1DBD"/>
    <w:rsid w:val="00FF2027"/>
    <w:rsid w:val="00FF2029"/>
    <w:rsid w:val="00FF24DD"/>
    <w:rsid w:val="00FF2555"/>
    <w:rsid w:val="00FF27B3"/>
    <w:rsid w:val="00FF2847"/>
    <w:rsid w:val="00FF286E"/>
    <w:rsid w:val="00FF293E"/>
    <w:rsid w:val="00FF2999"/>
    <w:rsid w:val="00FF2AFD"/>
    <w:rsid w:val="00FF2B91"/>
    <w:rsid w:val="00FF2BD7"/>
    <w:rsid w:val="00FF2D7F"/>
    <w:rsid w:val="00FF2EA4"/>
    <w:rsid w:val="00FF32AE"/>
    <w:rsid w:val="00FF348C"/>
    <w:rsid w:val="00FF3512"/>
    <w:rsid w:val="00FF3628"/>
    <w:rsid w:val="00FF39EB"/>
    <w:rsid w:val="00FF3BBA"/>
    <w:rsid w:val="00FF3EC5"/>
    <w:rsid w:val="00FF4513"/>
    <w:rsid w:val="00FF4772"/>
    <w:rsid w:val="00FF49B6"/>
    <w:rsid w:val="00FF49FA"/>
    <w:rsid w:val="00FF4A31"/>
    <w:rsid w:val="00FF4C73"/>
    <w:rsid w:val="00FF4DF5"/>
    <w:rsid w:val="00FF50C7"/>
    <w:rsid w:val="00FF510B"/>
    <w:rsid w:val="00FF52F0"/>
    <w:rsid w:val="00FF5379"/>
    <w:rsid w:val="00FF549A"/>
    <w:rsid w:val="00FF5585"/>
    <w:rsid w:val="00FF57B9"/>
    <w:rsid w:val="00FF57BE"/>
    <w:rsid w:val="00FF5858"/>
    <w:rsid w:val="00FF593F"/>
    <w:rsid w:val="00FF5DCD"/>
    <w:rsid w:val="00FF5F75"/>
    <w:rsid w:val="00FF6137"/>
    <w:rsid w:val="00FF6306"/>
    <w:rsid w:val="00FF6613"/>
    <w:rsid w:val="00FF67A3"/>
    <w:rsid w:val="00FF67AB"/>
    <w:rsid w:val="00FF6B60"/>
    <w:rsid w:val="00FF76CC"/>
    <w:rsid w:val="00FF7877"/>
    <w:rsid w:val="00FF7A41"/>
    <w:rsid w:val="00FF7ADF"/>
    <w:rsid w:val="00FF7B97"/>
    <w:rsid w:val="00FF7EAE"/>
    <w:rsid w:val="00FF7E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10FD1BFA"/>
  <w15:docId w15:val="{5D19E1BF-DB08-434C-B0E7-4CBEF0E1E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A5D"/>
    <w:rPr>
      <w:sz w:val="24"/>
      <w:szCs w:val="24"/>
    </w:rPr>
  </w:style>
  <w:style w:type="paragraph" w:styleId="Heading1">
    <w:name w:val="heading 1"/>
    <w:basedOn w:val="Normal"/>
    <w:next w:val="Normal"/>
    <w:link w:val="Heading1Char"/>
    <w:qFormat/>
    <w:rsid w:val="00B46882"/>
    <w:pPr>
      <w:keepNext/>
      <w:spacing w:before="58"/>
      <w:outlineLvl w:val="0"/>
    </w:pPr>
    <w:rPr>
      <w:b/>
      <w:bCs/>
      <w:sz w:val="20"/>
      <w:szCs w:val="20"/>
      <w:u w:val="single"/>
    </w:rPr>
  </w:style>
  <w:style w:type="paragraph" w:styleId="Heading2">
    <w:name w:val="heading 2"/>
    <w:basedOn w:val="Normal"/>
    <w:next w:val="Normal"/>
    <w:link w:val="Heading2Char"/>
    <w:qFormat/>
    <w:rsid w:val="00B46882"/>
    <w:pPr>
      <w:keepNext/>
      <w:spacing w:before="58"/>
      <w:outlineLvl w:val="1"/>
    </w:pPr>
    <w:rPr>
      <w:b/>
      <w:bCs/>
      <w:i/>
      <w:sz w:val="20"/>
      <w:u w:val="single"/>
    </w:rPr>
  </w:style>
  <w:style w:type="paragraph" w:styleId="Heading3">
    <w:name w:val="heading 3"/>
    <w:basedOn w:val="Normal"/>
    <w:next w:val="Normal"/>
    <w:link w:val="Heading3Char"/>
    <w:qFormat/>
    <w:rsid w:val="00B46882"/>
    <w:pPr>
      <w:keepNext/>
      <w:spacing w:before="58"/>
      <w:outlineLvl w:val="2"/>
    </w:pPr>
    <w:rPr>
      <w:b/>
      <w:bCs/>
      <w:sz w:val="20"/>
    </w:rPr>
  </w:style>
  <w:style w:type="paragraph" w:styleId="Heading4">
    <w:name w:val="heading 4"/>
    <w:basedOn w:val="Normal"/>
    <w:next w:val="Normal"/>
    <w:qFormat/>
    <w:rsid w:val="00B46882"/>
    <w:pPr>
      <w:keepNext/>
      <w:ind w:right="360"/>
      <w:jc w:val="center"/>
      <w:outlineLvl w:val="3"/>
    </w:pPr>
    <w:rPr>
      <w:b/>
      <w:bCs/>
      <w:sz w:val="32"/>
      <w:szCs w:val="32"/>
    </w:rPr>
  </w:style>
  <w:style w:type="paragraph" w:styleId="Heading5">
    <w:name w:val="heading 5"/>
    <w:basedOn w:val="Normal"/>
    <w:next w:val="Normal"/>
    <w:qFormat/>
    <w:rsid w:val="00B46882"/>
    <w:pPr>
      <w:keepNext/>
      <w:jc w:val="both"/>
      <w:outlineLvl w:val="4"/>
    </w:pPr>
    <w:rPr>
      <w:b/>
      <w:i/>
      <w:sz w:val="20"/>
    </w:rPr>
  </w:style>
  <w:style w:type="paragraph" w:styleId="Heading6">
    <w:name w:val="heading 6"/>
    <w:basedOn w:val="Normal"/>
    <w:next w:val="Normal"/>
    <w:qFormat/>
    <w:rsid w:val="00B46882"/>
    <w:pPr>
      <w:keepNext/>
      <w:ind w:left="360" w:right="360"/>
      <w:outlineLvl w:val="5"/>
    </w:pPr>
    <w:rPr>
      <w:b/>
      <w:sz w:val="22"/>
      <w:szCs w:val="22"/>
    </w:rPr>
  </w:style>
  <w:style w:type="paragraph" w:styleId="Heading7">
    <w:name w:val="heading 7"/>
    <w:basedOn w:val="Normal"/>
    <w:next w:val="Normal"/>
    <w:qFormat/>
    <w:rsid w:val="00B46882"/>
    <w:pPr>
      <w:keepNext/>
      <w:ind w:left="360" w:right="360"/>
      <w:outlineLvl w:val="6"/>
    </w:pPr>
    <w:rPr>
      <w:b/>
      <w:sz w:val="20"/>
      <w:szCs w:val="22"/>
    </w:rPr>
  </w:style>
  <w:style w:type="paragraph" w:styleId="Heading8">
    <w:name w:val="heading 8"/>
    <w:basedOn w:val="Normal"/>
    <w:next w:val="Normal"/>
    <w:qFormat/>
    <w:rsid w:val="00B46882"/>
    <w:pPr>
      <w:keepNext/>
      <w:widowControl w:val="0"/>
      <w:ind w:firstLine="360"/>
      <w:outlineLvl w:val="7"/>
    </w:pPr>
    <w:rPr>
      <w:b/>
      <w:sz w:val="22"/>
    </w:rPr>
  </w:style>
  <w:style w:type="paragraph" w:styleId="Heading9">
    <w:name w:val="heading 9"/>
    <w:basedOn w:val="Normal"/>
    <w:next w:val="Normal"/>
    <w:qFormat/>
    <w:rsid w:val="00B46882"/>
    <w:pPr>
      <w:keepNext/>
      <w:widowControl w:val="0"/>
      <w:ind w:firstLine="360"/>
      <w:outlineLvl w:val="8"/>
    </w:pPr>
    <w:rPr>
      <w:b/>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A1EF5"/>
    <w:pPr>
      <w:tabs>
        <w:tab w:val="center" w:pos="4320"/>
        <w:tab w:val="right" w:pos="8640"/>
      </w:tabs>
    </w:pPr>
  </w:style>
  <w:style w:type="paragraph" w:styleId="Footer">
    <w:name w:val="footer"/>
    <w:basedOn w:val="Normal"/>
    <w:rsid w:val="000A1EF5"/>
    <w:pPr>
      <w:tabs>
        <w:tab w:val="center" w:pos="4320"/>
        <w:tab w:val="right" w:pos="8640"/>
      </w:tabs>
    </w:pPr>
  </w:style>
  <w:style w:type="character" w:styleId="PageNumber">
    <w:name w:val="page number"/>
    <w:basedOn w:val="DefaultParagraphFont"/>
    <w:rsid w:val="000A1EF5"/>
  </w:style>
  <w:style w:type="character" w:styleId="Strong">
    <w:name w:val="Strong"/>
    <w:uiPriority w:val="22"/>
    <w:qFormat/>
    <w:rsid w:val="00B46882"/>
    <w:rPr>
      <w:b/>
      <w:bCs/>
    </w:rPr>
  </w:style>
  <w:style w:type="paragraph" w:styleId="BalloonText">
    <w:name w:val="Balloon Text"/>
    <w:basedOn w:val="Normal"/>
    <w:semiHidden/>
    <w:rsid w:val="002D14B2"/>
    <w:rPr>
      <w:rFonts w:ascii="Tahoma" w:hAnsi="Tahoma" w:cs="Tahoma"/>
      <w:sz w:val="16"/>
      <w:szCs w:val="16"/>
    </w:rPr>
  </w:style>
  <w:style w:type="paragraph" w:customStyle="1" w:styleId="CharChar1">
    <w:name w:val="Char Char1"/>
    <w:basedOn w:val="Normal"/>
    <w:rsid w:val="001F2899"/>
    <w:pPr>
      <w:spacing w:after="160" w:line="240" w:lineRule="exact"/>
    </w:pPr>
    <w:rPr>
      <w:rFonts w:ascii="Verdana" w:hAnsi="Verdana"/>
      <w:sz w:val="20"/>
      <w:szCs w:val="20"/>
    </w:rPr>
  </w:style>
  <w:style w:type="character" w:styleId="Emphasis">
    <w:name w:val="Emphasis"/>
    <w:uiPriority w:val="20"/>
    <w:qFormat/>
    <w:rsid w:val="00B46882"/>
    <w:rPr>
      <w:i/>
      <w:iCs/>
    </w:rPr>
  </w:style>
  <w:style w:type="character" w:styleId="Hyperlink">
    <w:name w:val="Hyperlink"/>
    <w:rsid w:val="00A4478F"/>
    <w:rPr>
      <w:color w:val="0000FF"/>
      <w:u w:val="single"/>
    </w:rPr>
  </w:style>
  <w:style w:type="character" w:customStyle="1" w:styleId="apple-style-span">
    <w:name w:val="apple-style-span"/>
    <w:basedOn w:val="DefaultParagraphFont"/>
    <w:rsid w:val="00883A08"/>
  </w:style>
  <w:style w:type="paragraph" w:styleId="BodyTextIndent">
    <w:name w:val="Body Text Indent"/>
    <w:basedOn w:val="Normal"/>
    <w:rsid w:val="009F6E7B"/>
    <w:pPr>
      <w:ind w:left="624" w:hanging="624"/>
    </w:pPr>
  </w:style>
  <w:style w:type="character" w:styleId="FollowedHyperlink">
    <w:name w:val="FollowedHyperlink"/>
    <w:rsid w:val="00F64A7B"/>
    <w:rPr>
      <w:color w:val="800080"/>
      <w:u w:val="single"/>
    </w:rPr>
  </w:style>
  <w:style w:type="paragraph" w:styleId="BlockText">
    <w:name w:val="Block Text"/>
    <w:basedOn w:val="Normal"/>
    <w:rsid w:val="00757C3C"/>
    <w:pPr>
      <w:autoSpaceDE w:val="0"/>
      <w:autoSpaceDN w:val="0"/>
      <w:adjustRightInd w:val="0"/>
      <w:ind w:left="1119" w:right="360"/>
      <w:jc w:val="both"/>
    </w:pPr>
    <w:rPr>
      <w:sz w:val="20"/>
    </w:rPr>
  </w:style>
  <w:style w:type="paragraph" w:styleId="BodyText">
    <w:name w:val="Body Text"/>
    <w:basedOn w:val="Normal"/>
    <w:link w:val="BodyTextChar"/>
    <w:rsid w:val="0054364F"/>
    <w:pPr>
      <w:pageBreakBefore/>
      <w:spacing w:beforeLines="58" w:before="139"/>
      <w:jc w:val="both"/>
    </w:pPr>
    <w:rPr>
      <w:sz w:val="20"/>
    </w:rPr>
  </w:style>
  <w:style w:type="paragraph" w:styleId="Title">
    <w:name w:val="Title"/>
    <w:basedOn w:val="Normal"/>
    <w:qFormat/>
    <w:rsid w:val="00B46882"/>
    <w:pPr>
      <w:jc w:val="center"/>
    </w:pPr>
    <w:rPr>
      <w:b/>
      <w:sz w:val="36"/>
      <w:szCs w:val="36"/>
    </w:rPr>
  </w:style>
  <w:style w:type="paragraph" w:customStyle="1" w:styleId="CharChar">
    <w:name w:val="Char Char"/>
    <w:basedOn w:val="Normal"/>
    <w:rsid w:val="00C12653"/>
    <w:pPr>
      <w:spacing w:after="160" w:line="240" w:lineRule="exact"/>
    </w:pPr>
    <w:rPr>
      <w:rFonts w:ascii="Verdana" w:hAnsi="Verdana"/>
      <w:sz w:val="20"/>
      <w:szCs w:val="20"/>
    </w:rPr>
  </w:style>
  <w:style w:type="paragraph" w:customStyle="1" w:styleId="Default">
    <w:name w:val="Default"/>
    <w:rsid w:val="00DA2227"/>
    <w:pPr>
      <w:autoSpaceDE w:val="0"/>
      <w:autoSpaceDN w:val="0"/>
      <w:adjustRightInd w:val="0"/>
    </w:pPr>
    <w:rPr>
      <w:rFonts w:ascii="Arial" w:hAnsi="Arial" w:cs="Arial"/>
      <w:color w:val="000000"/>
      <w:sz w:val="24"/>
      <w:szCs w:val="24"/>
    </w:rPr>
  </w:style>
  <w:style w:type="paragraph" w:styleId="BodyText2">
    <w:name w:val="Body Text 2"/>
    <w:basedOn w:val="Normal"/>
    <w:link w:val="BodyText2Char"/>
    <w:rsid w:val="00FE48E2"/>
    <w:rPr>
      <w:b/>
      <w:bCs/>
      <w:sz w:val="20"/>
      <w:u w:val="single"/>
    </w:rPr>
  </w:style>
  <w:style w:type="paragraph" w:styleId="BodyText3">
    <w:name w:val="Body Text 3"/>
    <w:basedOn w:val="Normal"/>
    <w:rsid w:val="00F56E5A"/>
    <w:pPr>
      <w:spacing w:before="100" w:beforeAutospacing="1"/>
      <w:jc w:val="both"/>
    </w:pPr>
    <w:rPr>
      <w:b/>
      <w:sz w:val="20"/>
      <w:u w:val="single"/>
    </w:rPr>
  </w:style>
  <w:style w:type="character" w:styleId="CommentReference">
    <w:name w:val="annotation reference"/>
    <w:uiPriority w:val="99"/>
    <w:semiHidden/>
    <w:rsid w:val="00766887"/>
    <w:rPr>
      <w:rFonts w:cs="Times New Roman"/>
      <w:sz w:val="16"/>
      <w:szCs w:val="16"/>
    </w:rPr>
  </w:style>
  <w:style w:type="paragraph" w:styleId="CommentText">
    <w:name w:val="annotation text"/>
    <w:basedOn w:val="Normal"/>
    <w:link w:val="CommentTextChar"/>
    <w:uiPriority w:val="99"/>
    <w:semiHidden/>
    <w:rsid w:val="00766887"/>
  </w:style>
  <w:style w:type="character" w:customStyle="1" w:styleId="CommentTextChar">
    <w:name w:val="Comment Text Char"/>
    <w:link w:val="CommentText"/>
    <w:uiPriority w:val="99"/>
    <w:semiHidden/>
    <w:rsid w:val="00766887"/>
    <w:rPr>
      <w:sz w:val="24"/>
      <w:szCs w:val="24"/>
      <w:lang w:val="en-US" w:eastAsia="en-US" w:bidi="ar-SA"/>
    </w:rPr>
  </w:style>
  <w:style w:type="character" w:customStyle="1" w:styleId="msoins0">
    <w:name w:val="msoins"/>
    <w:basedOn w:val="DefaultParagraphFont"/>
    <w:rsid w:val="00AC2AF0"/>
  </w:style>
  <w:style w:type="paragraph" w:customStyle="1" w:styleId="titles">
    <w:name w:val="titles"/>
    <w:basedOn w:val="Normal"/>
    <w:rsid w:val="00624FB9"/>
    <w:pPr>
      <w:pBdr>
        <w:bottom w:val="single" w:sz="4" w:space="0" w:color="000066"/>
      </w:pBdr>
      <w:spacing w:before="100" w:beforeAutospacing="1" w:after="100" w:afterAutospacing="1"/>
      <w:textAlignment w:val="bottom"/>
    </w:pPr>
    <w:rPr>
      <w:rFonts w:ascii="Verdana" w:hAnsi="Verdana"/>
      <w:b/>
      <w:bCs/>
      <w:color w:val="000066"/>
    </w:rPr>
  </w:style>
  <w:style w:type="paragraph" w:customStyle="1" w:styleId="CharChar5">
    <w:name w:val="Char Char5"/>
    <w:basedOn w:val="Normal"/>
    <w:rsid w:val="005F6AA7"/>
    <w:pPr>
      <w:spacing w:after="160" w:line="240" w:lineRule="exact"/>
    </w:pPr>
    <w:rPr>
      <w:rFonts w:ascii="Verdana" w:hAnsi="Verdana"/>
      <w:sz w:val="20"/>
      <w:szCs w:val="20"/>
    </w:rPr>
  </w:style>
  <w:style w:type="paragraph" w:styleId="CommentSubject">
    <w:name w:val="annotation subject"/>
    <w:basedOn w:val="CommentText"/>
    <w:next w:val="CommentText"/>
    <w:semiHidden/>
    <w:rsid w:val="00815BB8"/>
    <w:rPr>
      <w:b/>
      <w:bCs/>
      <w:sz w:val="20"/>
      <w:szCs w:val="20"/>
    </w:rPr>
  </w:style>
  <w:style w:type="paragraph" w:customStyle="1" w:styleId="CharChar2">
    <w:name w:val="Char Char2"/>
    <w:basedOn w:val="Normal"/>
    <w:rsid w:val="007F6CCB"/>
    <w:pPr>
      <w:spacing w:after="160" w:line="240" w:lineRule="exact"/>
    </w:pPr>
    <w:rPr>
      <w:rFonts w:ascii="Verdana" w:hAnsi="Verdana"/>
      <w:sz w:val="20"/>
      <w:szCs w:val="20"/>
    </w:rPr>
  </w:style>
  <w:style w:type="table" w:styleId="TableGrid">
    <w:name w:val="Table Grid"/>
    <w:basedOn w:val="TableNormal"/>
    <w:rsid w:val="00A115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4">
    <w:name w:val="Char Char4"/>
    <w:basedOn w:val="Normal"/>
    <w:rsid w:val="00E769E7"/>
    <w:pPr>
      <w:spacing w:after="160" w:line="240" w:lineRule="exact"/>
    </w:pPr>
    <w:rPr>
      <w:rFonts w:ascii="Verdana" w:hAnsi="Verdana"/>
      <w:sz w:val="20"/>
      <w:szCs w:val="20"/>
    </w:rPr>
  </w:style>
  <w:style w:type="character" w:customStyle="1" w:styleId="BodyTextChar">
    <w:name w:val="Body Text Char"/>
    <w:link w:val="BodyText"/>
    <w:semiHidden/>
    <w:rsid w:val="00152FD5"/>
    <w:rPr>
      <w:szCs w:val="24"/>
      <w:lang w:val="en-US" w:eastAsia="en-US" w:bidi="ar-SA"/>
    </w:rPr>
  </w:style>
  <w:style w:type="paragraph" w:customStyle="1" w:styleId="CharCharChar">
    <w:name w:val="Char Char Char"/>
    <w:basedOn w:val="Normal"/>
    <w:rsid w:val="00E17CC9"/>
    <w:pPr>
      <w:spacing w:after="160" w:line="240" w:lineRule="exact"/>
    </w:pPr>
    <w:rPr>
      <w:rFonts w:ascii="Verdana" w:hAnsi="Verdana"/>
      <w:sz w:val="20"/>
      <w:szCs w:val="20"/>
    </w:rPr>
  </w:style>
  <w:style w:type="paragraph" w:styleId="BodyTextIndent2">
    <w:name w:val="Body Text Indent 2"/>
    <w:basedOn w:val="Normal"/>
    <w:rsid w:val="006040A2"/>
    <w:pPr>
      <w:tabs>
        <w:tab w:val="left" w:pos="342"/>
      </w:tabs>
      <w:spacing w:before="120"/>
      <w:ind w:left="346"/>
    </w:pPr>
    <w:rPr>
      <w:szCs w:val="20"/>
    </w:rPr>
  </w:style>
  <w:style w:type="paragraph" w:customStyle="1" w:styleId="Char1CharChar">
    <w:name w:val="Char1 Char Char"/>
    <w:basedOn w:val="Normal"/>
    <w:rsid w:val="00FC2045"/>
    <w:pPr>
      <w:spacing w:after="160" w:line="240" w:lineRule="exact"/>
    </w:pPr>
    <w:rPr>
      <w:rFonts w:ascii="Verdana" w:hAnsi="Verdana"/>
      <w:sz w:val="20"/>
      <w:szCs w:val="20"/>
    </w:rPr>
  </w:style>
  <w:style w:type="paragraph" w:customStyle="1" w:styleId="CharChar7">
    <w:name w:val="Char Char7"/>
    <w:basedOn w:val="Normal"/>
    <w:rsid w:val="00337049"/>
    <w:pPr>
      <w:spacing w:after="160" w:line="240" w:lineRule="exact"/>
    </w:pPr>
    <w:rPr>
      <w:rFonts w:ascii="Verdana" w:hAnsi="Verdana"/>
      <w:sz w:val="20"/>
      <w:szCs w:val="20"/>
    </w:rPr>
  </w:style>
  <w:style w:type="paragraph" w:customStyle="1" w:styleId="CharChar9">
    <w:name w:val="Char Char9"/>
    <w:basedOn w:val="Normal"/>
    <w:rsid w:val="001B5A53"/>
    <w:pPr>
      <w:spacing w:after="160" w:line="240" w:lineRule="exact"/>
    </w:pPr>
    <w:rPr>
      <w:rFonts w:ascii="Verdana" w:hAnsi="Verdana"/>
      <w:sz w:val="20"/>
      <w:szCs w:val="20"/>
    </w:rPr>
  </w:style>
  <w:style w:type="paragraph" w:customStyle="1" w:styleId="CharChar8">
    <w:name w:val="Char Char8"/>
    <w:basedOn w:val="Normal"/>
    <w:rsid w:val="004A14D8"/>
    <w:pPr>
      <w:spacing w:after="160" w:line="240" w:lineRule="exact"/>
    </w:pPr>
    <w:rPr>
      <w:rFonts w:ascii="Verdana" w:hAnsi="Verdana"/>
      <w:sz w:val="20"/>
      <w:szCs w:val="20"/>
    </w:rPr>
  </w:style>
  <w:style w:type="paragraph" w:customStyle="1" w:styleId="CharChar13">
    <w:name w:val="Char Char13"/>
    <w:basedOn w:val="Normal"/>
    <w:rsid w:val="00351812"/>
    <w:pPr>
      <w:spacing w:after="160" w:line="240" w:lineRule="exact"/>
    </w:pPr>
    <w:rPr>
      <w:rFonts w:ascii="Verdana" w:hAnsi="Verdana"/>
      <w:sz w:val="20"/>
      <w:szCs w:val="20"/>
    </w:rPr>
  </w:style>
  <w:style w:type="paragraph" w:styleId="Caption">
    <w:name w:val="caption"/>
    <w:basedOn w:val="Normal"/>
    <w:next w:val="Normal"/>
    <w:qFormat/>
    <w:rsid w:val="00B46882"/>
    <w:pPr>
      <w:keepNext/>
      <w:keepLines/>
      <w:ind w:left="360" w:right="360"/>
      <w:jc w:val="center"/>
      <w:outlineLvl w:val="0"/>
    </w:pPr>
    <w:rPr>
      <w:b/>
      <w:sz w:val="28"/>
      <w:szCs w:val="28"/>
      <w:u w:val="single"/>
    </w:rPr>
  </w:style>
  <w:style w:type="paragraph" w:customStyle="1" w:styleId="CharChar11">
    <w:name w:val="Char Char11"/>
    <w:basedOn w:val="Normal"/>
    <w:rsid w:val="00C73D77"/>
    <w:pPr>
      <w:spacing w:after="160" w:line="240" w:lineRule="exact"/>
    </w:pPr>
    <w:rPr>
      <w:rFonts w:ascii="Verdana" w:hAnsi="Verdana"/>
      <w:sz w:val="20"/>
      <w:szCs w:val="20"/>
    </w:rPr>
  </w:style>
  <w:style w:type="paragraph" w:customStyle="1" w:styleId="CharChar2CharChar">
    <w:name w:val="Char Char2 Char Char"/>
    <w:basedOn w:val="Normal"/>
    <w:rsid w:val="001008A7"/>
    <w:pPr>
      <w:spacing w:after="160" w:line="240" w:lineRule="exact"/>
    </w:pPr>
    <w:rPr>
      <w:rFonts w:ascii="Verdana" w:hAnsi="Verdana"/>
      <w:sz w:val="20"/>
      <w:szCs w:val="20"/>
    </w:rPr>
  </w:style>
  <w:style w:type="paragraph" w:styleId="ListParagraph">
    <w:name w:val="List Paragraph"/>
    <w:basedOn w:val="Normal"/>
    <w:link w:val="ListParagraphChar"/>
    <w:uiPriority w:val="34"/>
    <w:qFormat/>
    <w:rsid w:val="00B46882"/>
    <w:pPr>
      <w:ind w:left="720"/>
    </w:pPr>
  </w:style>
  <w:style w:type="paragraph" w:customStyle="1" w:styleId="CharChar16">
    <w:name w:val="Char Char16"/>
    <w:basedOn w:val="Normal"/>
    <w:rsid w:val="00BC437F"/>
    <w:pPr>
      <w:spacing w:after="160" w:line="240" w:lineRule="exact"/>
    </w:pPr>
    <w:rPr>
      <w:rFonts w:ascii="Verdana" w:hAnsi="Verdana"/>
      <w:sz w:val="20"/>
      <w:szCs w:val="20"/>
    </w:rPr>
  </w:style>
  <w:style w:type="character" w:customStyle="1" w:styleId="ListParagraphChar">
    <w:name w:val="List Paragraph Char"/>
    <w:link w:val="ListParagraph"/>
    <w:uiPriority w:val="34"/>
    <w:rsid w:val="00C17588"/>
    <w:rPr>
      <w:sz w:val="24"/>
      <w:szCs w:val="24"/>
    </w:rPr>
  </w:style>
  <w:style w:type="paragraph" w:customStyle="1" w:styleId="CharChar15">
    <w:name w:val="Char Char15"/>
    <w:basedOn w:val="Normal"/>
    <w:rsid w:val="00434F8B"/>
    <w:pPr>
      <w:spacing w:after="160" w:line="240" w:lineRule="exact"/>
    </w:pPr>
    <w:rPr>
      <w:rFonts w:ascii="Verdana" w:hAnsi="Verdana"/>
      <w:sz w:val="20"/>
      <w:szCs w:val="20"/>
    </w:rPr>
  </w:style>
  <w:style w:type="paragraph" w:customStyle="1" w:styleId="CharChar14">
    <w:name w:val="Char Char14"/>
    <w:basedOn w:val="Normal"/>
    <w:rsid w:val="002334EA"/>
    <w:pPr>
      <w:spacing w:after="160" w:line="240" w:lineRule="exact"/>
    </w:pPr>
    <w:rPr>
      <w:rFonts w:ascii="Verdana" w:hAnsi="Verdana"/>
      <w:sz w:val="20"/>
      <w:szCs w:val="20"/>
    </w:rPr>
  </w:style>
  <w:style w:type="paragraph" w:customStyle="1" w:styleId="CharChar10">
    <w:name w:val="Char Char10"/>
    <w:basedOn w:val="Normal"/>
    <w:rsid w:val="002334EA"/>
    <w:pPr>
      <w:spacing w:after="160" w:line="240" w:lineRule="exact"/>
    </w:pPr>
    <w:rPr>
      <w:rFonts w:ascii="Verdana" w:hAnsi="Verdana"/>
      <w:sz w:val="20"/>
      <w:szCs w:val="20"/>
    </w:rPr>
  </w:style>
  <w:style w:type="paragraph" w:customStyle="1" w:styleId="CharChar6">
    <w:name w:val="Char Char6"/>
    <w:basedOn w:val="Normal"/>
    <w:rsid w:val="00790A09"/>
    <w:pPr>
      <w:spacing w:after="160" w:line="240" w:lineRule="exact"/>
    </w:pPr>
    <w:rPr>
      <w:rFonts w:ascii="Verdana" w:hAnsi="Verdana"/>
      <w:sz w:val="20"/>
      <w:szCs w:val="20"/>
    </w:rPr>
  </w:style>
  <w:style w:type="paragraph" w:styleId="NoSpacing">
    <w:name w:val="No Spacing"/>
    <w:uiPriority w:val="99"/>
    <w:unhideWhenUsed/>
    <w:qFormat/>
    <w:rsid w:val="007F0981"/>
    <w:rPr>
      <w:rFonts w:ascii="Cambria" w:hAnsi="Cambria"/>
      <w:color w:val="4D4436"/>
      <w:sz w:val="16"/>
      <w:szCs w:val="16"/>
      <w:lang w:eastAsia="ja-JP"/>
    </w:rPr>
  </w:style>
  <w:style w:type="paragraph" w:customStyle="1" w:styleId="CharChar12">
    <w:name w:val="Char Char12"/>
    <w:basedOn w:val="Normal"/>
    <w:rsid w:val="004B5BEA"/>
    <w:pPr>
      <w:spacing w:after="160" w:line="240" w:lineRule="exact"/>
    </w:pPr>
    <w:rPr>
      <w:rFonts w:ascii="Verdana" w:hAnsi="Verdana"/>
      <w:sz w:val="20"/>
      <w:szCs w:val="20"/>
    </w:rPr>
  </w:style>
  <w:style w:type="paragraph" w:styleId="NormalWeb">
    <w:name w:val="Normal (Web)"/>
    <w:basedOn w:val="Normal"/>
    <w:uiPriority w:val="99"/>
    <w:unhideWhenUsed/>
    <w:rsid w:val="004B5BEA"/>
    <w:pPr>
      <w:spacing w:before="100" w:beforeAutospacing="1" w:after="100" w:afterAutospacing="1"/>
    </w:pPr>
  </w:style>
  <w:style w:type="paragraph" w:customStyle="1" w:styleId="CharChar3">
    <w:name w:val="Char Char3"/>
    <w:basedOn w:val="Normal"/>
    <w:rsid w:val="00287E72"/>
    <w:pPr>
      <w:spacing w:after="160" w:line="240" w:lineRule="exact"/>
    </w:pPr>
    <w:rPr>
      <w:rFonts w:ascii="Verdana" w:hAnsi="Verdana"/>
      <w:sz w:val="20"/>
      <w:szCs w:val="20"/>
    </w:rPr>
  </w:style>
  <w:style w:type="paragraph" w:customStyle="1" w:styleId="Char1">
    <w:name w:val="Char1"/>
    <w:basedOn w:val="Normal"/>
    <w:rsid w:val="004D3610"/>
    <w:pPr>
      <w:spacing w:after="160" w:line="240" w:lineRule="exact"/>
    </w:pPr>
    <w:rPr>
      <w:rFonts w:ascii="Verdana" w:hAnsi="Verdana"/>
      <w:sz w:val="20"/>
      <w:szCs w:val="20"/>
    </w:rPr>
  </w:style>
  <w:style w:type="paragraph" w:customStyle="1" w:styleId="CharChar24">
    <w:name w:val="Char Char24"/>
    <w:basedOn w:val="Normal"/>
    <w:rsid w:val="008C0F11"/>
    <w:pPr>
      <w:spacing w:after="160" w:line="240" w:lineRule="exact"/>
    </w:pPr>
    <w:rPr>
      <w:rFonts w:ascii="Verdana" w:hAnsi="Verdana"/>
      <w:sz w:val="20"/>
      <w:szCs w:val="20"/>
    </w:rPr>
  </w:style>
  <w:style w:type="paragraph" w:customStyle="1" w:styleId="CharChar23">
    <w:name w:val="Char Char23"/>
    <w:basedOn w:val="Normal"/>
    <w:rsid w:val="00A4577F"/>
    <w:pPr>
      <w:spacing w:after="160" w:line="240" w:lineRule="exact"/>
    </w:pPr>
    <w:rPr>
      <w:rFonts w:ascii="Verdana" w:hAnsi="Verdana"/>
      <w:sz w:val="20"/>
      <w:szCs w:val="20"/>
    </w:rPr>
  </w:style>
  <w:style w:type="character" w:customStyle="1" w:styleId="QuickFormat4">
    <w:name w:val="QuickFormat4"/>
    <w:rsid w:val="00C351FA"/>
    <w:rPr>
      <w:color w:val="000000"/>
      <w:sz w:val="24"/>
    </w:rPr>
  </w:style>
  <w:style w:type="paragraph" w:customStyle="1" w:styleId="Char1Char">
    <w:name w:val="Char1 Char"/>
    <w:basedOn w:val="Normal"/>
    <w:rsid w:val="002C0903"/>
    <w:pPr>
      <w:spacing w:after="160" w:line="240" w:lineRule="exact"/>
    </w:pPr>
    <w:rPr>
      <w:rFonts w:ascii="Verdana" w:hAnsi="Verdana"/>
      <w:sz w:val="20"/>
      <w:szCs w:val="20"/>
    </w:rPr>
  </w:style>
  <w:style w:type="paragraph" w:customStyle="1" w:styleId="CharChar110">
    <w:name w:val="Char Char110"/>
    <w:basedOn w:val="Normal"/>
    <w:rsid w:val="007B3AE1"/>
    <w:pPr>
      <w:spacing w:after="160" w:line="240" w:lineRule="exact"/>
    </w:pPr>
    <w:rPr>
      <w:rFonts w:ascii="Verdana" w:hAnsi="Verdana"/>
      <w:sz w:val="20"/>
      <w:szCs w:val="20"/>
    </w:rPr>
  </w:style>
  <w:style w:type="paragraph" w:customStyle="1" w:styleId="Char1Char1">
    <w:name w:val="Char1 Char1"/>
    <w:basedOn w:val="Normal"/>
    <w:rsid w:val="00612AC0"/>
    <w:pPr>
      <w:spacing w:after="160" w:line="240" w:lineRule="exact"/>
    </w:pPr>
    <w:rPr>
      <w:rFonts w:ascii="Verdana" w:hAnsi="Verdana"/>
      <w:sz w:val="20"/>
      <w:szCs w:val="20"/>
    </w:rPr>
  </w:style>
  <w:style w:type="paragraph" w:customStyle="1" w:styleId="CharChar22">
    <w:name w:val="Char Char22"/>
    <w:basedOn w:val="Normal"/>
    <w:rsid w:val="00463DCA"/>
    <w:pPr>
      <w:spacing w:after="160" w:line="240" w:lineRule="exact"/>
    </w:pPr>
    <w:rPr>
      <w:rFonts w:ascii="Verdana" w:hAnsi="Verdana"/>
      <w:sz w:val="20"/>
      <w:szCs w:val="20"/>
    </w:rPr>
  </w:style>
  <w:style w:type="paragraph" w:customStyle="1" w:styleId="CharChar21">
    <w:name w:val="Char Char21"/>
    <w:basedOn w:val="Normal"/>
    <w:rsid w:val="00862644"/>
    <w:pPr>
      <w:spacing w:after="160" w:line="240" w:lineRule="exact"/>
    </w:pPr>
    <w:rPr>
      <w:rFonts w:ascii="Verdana" w:hAnsi="Verdana"/>
      <w:sz w:val="20"/>
      <w:szCs w:val="20"/>
    </w:rPr>
  </w:style>
  <w:style w:type="character" w:customStyle="1" w:styleId="WP9BodyText">
    <w:name w:val="WP9_Body Text"/>
    <w:rsid w:val="00F746D8"/>
    <w:rPr>
      <w:sz w:val="24"/>
    </w:rPr>
  </w:style>
  <w:style w:type="paragraph" w:customStyle="1" w:styleId="Char11">
    <w:name w:val="Char11"/>
    <w:basedOn w:val="Normal"/>
    <w:rsid w:val="006B40B9"/>
    <w:pPr>
      <w:spacing w:after="160" w:line="240" w:lineRule="exact"/>
    </w:pPr>
    <w:rPr>
      <w:rFonts w:ascii="Verdana" w:hAnsi="Verdana"/>
      <w:sz w:val="20"/>
      <w:szCs w:val="20"/>
    </w:rPr>
  </w:style>
  <w:style w:type="paragraph" w:customStyle="1" w:styleId="CharChar20">
    <w:name w:val="Char Char20"/>
    <w:basedOn w:val="Normal"/>
    <w:rsid w:val="00DB5F2C"/>
    <w:pPr>
      <w:spacing w:after="160" w:line="240" w:lineRule="exact"/>
    </w:pPr>
    <w:rPr>
      <w:rFonts w:ascii="Verdana" w:hAnsi="Verdana"/>
      <w:sz w:val="20"/>
      <w:szCs w:val="20"/>
    </w:rPr>
  </w:style>
  <w:style w:type="paragraph" w:customStyle="1" w:styleId="CharChar19">
    <w:name w:val="Char Char19"/>
    <w:basedOn w:val="Normal"/>
    <w:rsid w:val="00A17775"/>
    <w:pPr>
      <w:spacing w:after="160" w:line="240" w:lineRule="exact"/>
    </w:pPr>
    <w:rPr>
      <w:rFonts w:ascii="Verdana" w:hAnsi="Verdana"/>
      <w:sz w:val="20"/>
      <w:szCs w:val="20"/>
    </w:rPr>
  </w:style>
  <w:style w:type="paragraph" w:customStyle="1" w:styleId="CharChar18">
    <w:name w:val="Char Char18"/>
    <w:basedOn w:val="Normal"/>
    <w:rsid w:val="001D1C89"/>
    <w:pPr>
      <w:spacing w:after="160" w:line="240" w:lineRule="exact"/>
    </w:pPr>
    <w:rPr>
      <w:rFonts w:ascii="Verdana" w:hAnsi="Verdana"/>
      <w:sz w:val="20"/>
      <w:szCs w:val="20"/>
    </w:rPr>
  </w:style>
  <w:style w:type="character" w:customStyle="1" w:styleId="HeaderChar">
    <w:name w:val="Header Char"/>
    <w:link w:val="Header"/>
    <w:rsid w:val="00751FE2"/>
    <w:rPr>
      <w:sz w:val="24"/>
      <w:szCs w:val="24"/>
    </w:rPr>
  </w:style>
  <w:style w:type="paragraph" w:customStyle="1" w:styleId="CharChar17">
    <w:name w:val="Char Char17"/>
    <w:basedOn w:val="Normal"/>
    <w:rsid w:val="004B6DE3"/>
    <w:pPr>
      <w:spacing w:after="160" w:line="240" w:lineRule="exact"/>
    </w:pPr>
    <w:rPr>
      <w:rFonts w:ascii="Verdana" w:hAnsi="Verdana"/>
      <w:sz w:val="20"/>
      <w:szCs w:val="20"/>
    </w:rPr>
  </w:style>
  <w:style w:type="paragraph" w:customStyle="1" w:styleId="CharChar29">
    <w:name w:val="Char Char29"/>
    <w:basedOn w:val="Normal"/>
    <w:rsid w:val="00B527B7"/>
    <w:pPr>
      <w:spacing w:after="160" w:line="240" w:lineRule="exact"/>
    </w:pPr>
    <w:rPr>
      <w:rFonts w:ascii="Verdana" w:hAnsi="Verdana"/>
      <w:sz w:val="20"/>
      <w:szCs w:val="20"/>
    </w:rPr>
  </w:style>
  <w:style w:type="paragraph" w:customStyle="1" w:styleId="CharChar28">
    <w:name w:val="Char Char28"/>
    <w:basedOn w:val="Normal"/>
    <w:rsid w:val="00135565"/>
    <w:pPr>
      <w:spacing w:after="160" w:line="240" w:lineRule="exact"/>
    </w:pPr>
    <w:rPr>
      <w:rFonts w:ascii="Verdana" w:hAnsi="Verdana"/>
      <w:sz w:val="20"/>
      <w:szCs w:val="20"/>
    </w:rPr>
  </w:style>
  <w:style w:type="paragraph" w:customStyle="1" w:styleId="CharChar27">
    <w:name w:val="Char Char27"/>
    <w:basedOn w:val="Normal"/>
    <w:rsid w:val="00124DD5"/>
    <w:pPr>
      <w:spacing w:after="160" w:line="240" w:lineRule="exact"/>
    </w:pPr>
    <w:rPr>
      <w:rFonts w:ascii="Verdana" w:hAnsi="Verdana"/>
      <w:sz w:val="20"/>
      <w:szCs w:val="20"/>
    </w:rPr>
  </w:style>
  <w:style w:type="paragraph" w:customStyle="1" w:styleId="CharChar26">
    <w:name w:val="Char Char26"/>
    <w:basedOn w:val="Normal"/>
    <w:rsid w:val="002E734B"/>
    <w:pPr>
      <w:spacing w:after="160" w:line="240" w:lineRule="exact"/>
    </w:pPr>
    <w:rPr>
      <w:rFonts w:ascii="Verdana" w:hAnsi="Verdana"/>
      <w:sz w:val="20"/>
      <w:szCs w:val="20"/>
    </w:rPr>
  </w:style>
  <w:style w:type="paragraph" w:customStyle="1" w:styleId="CharChar25">
    <w:name w:val="Char Char25"/>
    <w:basedOn w:val="Normal"/>
    <w:rsid w:val="002202DD"/>
    <w:pPr>
      <w:spacing w:after="160" w:line="240" w:lineRule="exact"/>
    </w:pPr>
    <w:rPr>
      <w:rFonts w:ascii="Verdana" w:hAnsi="Verdana"/>
      <w:sz w:val="20"/>
      <w:szCs w:val="20"/>
    </w:rPr>
  </w:style>
  <w:style w:type="paragraph" w:customStyle="1" w:styleId="CharChar44">
    <w:name w:val="Char Char44"/>
    <w:basedOn w:val="Normal"/>
    <w:rsid w:val="005251AE"/>
    <w:pPr>
      <w:spacing w:after="160" w:line="240" w:lineRule="exact"/>
    </w:pPr>
    <w:rPr>
      <w:rFonts w:ascii="Verdana" w:hAnsi="Verdana"/>
      <w:sz w:val="20"/>
      <w:szCs w:val="20"/>
    </w:rPr>
  </w:style>
  <w:style w:type="paragraph" w:customStyle="1" w:styleId="CharChar43">
    <w:name w:val="Char Char43"/>
    <w:basedOn w:val="Normal"/>
    <w:rsid w:val="008C21B7"/>
    <w:pPr>
      <w:spacing w:after="160" w:line="240" w:lineRule="exact"/>
    </w:pPr>
    <w:rPr>
      <w:rFonts w:ascii="Verdana" w:hAnsi="Verdana"/>
      <w:sz w:val="20"/>
      <w:szCs w:val="20"/>
    </w:rPr>
  </w:style>
  <w:style w:type="character" w:customStyle="1" w:styleId="s16">
    <w:name w:val="s16"/>
    <w:rsid w:val="00C804CC"/>
  </w:style>
  <w:style w:type="paragraph" w:customStyle="1" w:styleId="CharChar42">
    <w:name w:val="Char Char42"/>
    <w:basedOn w:val="Normal"/>
    <w:rsid w:val="00EF47D4"/>
    <w:pPr>
      <w:spacing w:after="160" w:line="240" w:lineRule="exact"/>
    </w:pPr>
    <w:rPr>
      <w:rFonts w:ascii="Verdana" w:hAnsi="Verdana"/>
      <w:sz w:val="20"/>
      <w:szCs w:val="20"/>
    </w:rPr>
  </w:style>
  <w:style w:type="paragraph" w:customStyle="1" w:styleId="CharChar41">
    <w:name w:val="Char Char41"/>
    <w:basedOn w:val="Normal"/>
    <w:rsid w:val="00E12986"/>
    <w:pPr>
      <w:spacing w:after="160" w:line="240" w:lineRule="exact"/>
    </w:pPr>
    <w:rPr>
      <w:rFonts w:ascii="Verdana" w:hAnsi="Verdana"/>
      <w:sz w:val="20"/>
      <w:szCs w:val="20"/>
    </w:rPr>
  </w:style>
  <w:style w:type="paragraph" w:customStyle="1" w:styleId="CharChar40">
    <w:name w:val="Char Char40"/>
    <w:basedOn w:val="Normal"/>
    <w:rsid w:val="005668C7"/>
    <w:pPr>
      <w:spacing w:after="160" w:line="240" w:lineRule="exact"/>
    </w:pPr>
    <w:rPr>
      <w:rFonts w:ascii="Verdana" w:hAnsi="Verdana"/>
      <w:sz w:val="20"/>
      <w:szCs w:val="20"/>
    </w:rPr>
  </w:style>
  <w:style w:type="paragraph" w:customStyle="1" w:styleId="CharChar39">
    <w:name w:val="Char Char39"/>
    <w:basedOn w:val="Normal"/>
    <w:rsid w:val="00B55F21"/>
    <w:pPr>
      <w:spacing w:after="160" w:line="240" w:lineRule="exact"/>
    </w:pPr>
    <w:rPr>
      <w:rFonts w:ascii="Verdana" w:hAnsi="Verdana"/>
      <w:sz w:val="20"/>
      <w:szCs w:val="20"/>
    </w:rPr>
  </w:style>
  <w:style w:type="paragraph" w:customStyle="1" w:styleId="CharChar38">
    <w:name w:val="Char Char38"/>
    <w:basedOn w:val="Normal"/>
    <w:rsid w:val="00466ECB"/>
    <w:pPr>
      <w:spacing w:after="160" w:line="240" w:lineRule="exact"/>
    </w:pPr>
    <w:rPr>
      <w:rFonts w:ascii="Verdana" w:hAnsi="Verdana"/>
      <w:sz w:val="20"/>
      <w:szCs w:val="20"/>
    </w:rPr>
  </w:style>
  <w:style w:type="paragraph" w:customStyle="1" w:styleId="CharChar37">
    <w:name w:val="Char Char37"/>
    <w:basedOn w:val="Normal"/>
    <w:rsid w:val="00623FE0"/>
    <w:pPr>
      <w:spacing w:after="160" w:line="240" w:lineRule="exact"/>
    </w:pPr>
    <w:rPr>
      <w:rFonts w:ascii="Verdana" w:hAnsi="Verdana"/>
      <w:sz w:val="20"/>
      <w:szCs w:val="20"/>
    </w:rPr>
  </w:style>
  <w:style w:type="paragraph" w:styleId="ListBullet">
    <w:name w:val="List Bullet"/>
    <w:basedOn w:val="Normal"/>
    <w:uiPriority w:val="99"/>
    <w:unhideWhenUsed/>
    <w:rsid w:val="008D2747"/>
    <w:pPr>
      <w:numPr>
        <w:numId w:val="1"/>
      </w:numPr>
      <w:contextualSpacing/>
    </w:pPr>
  </w:style>
  <w:style w:type="paragraph" w:customStyle="1" w:styleId="CharChar36">
    <w:name w:val="Char Char36"/>
    <w:basedOn w:val="Normal"/>
    <w:rsid w:val="00904AA4"/>
    <w:pPr>
      <w:spacing w:after="160" w:line="240" w:lineRule="exact"/>
    </w:pPr>
    <w:rPr>
      <w:rFonts w:ascii="Verdana" w:hAnsi="Verdana"/>
      <w:sz w:val="20"/>
      <w:szCs w:val="20"/>
    </w:rPr>
  </w:style>
  <w:style w:type="paragraph" w:customStyle="1" w:styleId="CharChar35">
    <w:name w:val="Char Char35"/>
    <w:basedOn w:val="Normal"/>
    <w:rsid w:val="006E6F35"/>
    <w:pPr>
      <w:spacing w:after="160" w:line="240" w:lineRule="exact"/>
    </w:pPr>
    <w:rPr>
      <w:rFonts w:ascii="Verdana" w:hAnsi="Verdana"/>
      <w:sz w:val="20"/>
      <w:szCs w:val="20"/>
    </w:rPr>
  </w:style>
  <w:style w:type="paragraph" w:customStyle="1" w:styleId="CharChar34">
    <w:name w:val="Char Char34"/>
    <w:basedOn w:val="Normal"/>
    <w:rsid w:val="008B6417"/>
    <w:pPr>
      <w:spacing w:after="160" w:line="240" w:lineRule="exact"/>
    </w:pPr>
    <w:rPr>
      <w:rFonts w:ascii="Verdana" w:hAnsi="Verdana"/>
      <w:sz w:val="20"/>
      <w:szCs w:val="20"/>
    </w:rPr>
  </w:style>
  <w:style w:type="paragraph" w:customStyle="1" w:styleId="CharChar33">
    <w:name w:val="Char Char33"/>
    <w:basedOn w:val="Normal"/>
    <w:rsid w:val="00AA2522"/>
    <w:pPr>
      <w:spacing w:after="160" w:line="240" w:lineRule="exact"/>
    </w:pPr>
    <w:rPr>
      <w:rFonts w:ascii="Verdana" w:hAnsi="Verdana"/>
      <w:sz w:val="20"/>
      <w:szCs w:val="20"/>
    </w:rPr>
  </w:style>
  <w:style w:type="paragraph" w:customStyle="1" w:styleId="CharChar111">
    <w:name w:val="Char Char111"/>
    <w:basedOn w:val="Normal"/>
    <w:rsid w:val="00762C6E"/>
    <w:pPr>
      <w:spacing w:after="160" w:line="240" w:lineRule="exact"/>
    </w:pPr>
    <w:rPr>
      <w:rFonts w:ascii="Verdana" w:hAnsi="Verdana"/>
      <w:sz w:val="20"/>
      <w:szCs w:val="20"/>
    </w:rPr>
  </w:style>
  <w:style w:type="paragraph" w:customStyle="1" w:styleId="CharChar32">
    <w:name w:val="Char Char32"/>
    <w:basedOn w:val="Normal"/>
    <w:rsid w:val="00BF4938"/>
    <w:pPr>
      <w:spacing w:after="160" w:line="240" w:lineRule="exact"/>
    </w:pPr>
    <w:rPr>
      <w:rFonts w:ascii="Verdana" w:hAnsi="Verdana"/>
      <w:sz w:val="20"/>
      <w:szCs w:val="20"/>
    </w:rPr>
  </w:style>
  <w:style w:type="paragraph" w:customStyle="1" w:styleId="CharChar31">
    <w:name w:val="Char Char31"/>
    <w:basedOn w:val="Normal"/>
    <w:rsid w:val="005E68A1"/>
    <w:pPr>
      <w:spacing w:after="160" w:line="240" w:lineRule="exact"/>
    </w:pPr>
    <w:rPr>
      <w:rFonts w:ascii="Verdana" w:hAnsi="Verdana"/>
      <w:sz w:val="20"/>
      <w:szCs w:val="20"/>
    </w:rPr>
  </w:style>
  <w:style w:type="paragraph" w:customStyle="1" w:styleId="CharChar30">
    <w:name w:val="Char Char30"/>
    <w:basedOn w:val="Normal"/>
    <w:rsid w:val="00C36B43"/>
    <w:pPr>
      <w:spacing w:after="160" w:line="240" w:lineRule="exact"/>
    </w:pPr>
    <w:rPr>
      <w:rFonts w:ascii="Verdana" w:hAnsi="Verdana"/>
      <w:sz w:val="20"/>
      <w:szCs w:val="20"/>
    </w:rPr>
  </w:style>
  <w:style w:type="character" w:customStyle="1" w:styleId="Heading2Char">
    <w:name w:val="Heading 2 Char"/>
    <w:link w:val="Heading2"/>
    <w:rsid w:val="00052B5E"/>
    <w:rPr>
      <w:b/>
      <w:bCs/>
      <w:i/>
      <w:szCs w:val="24"/>
      <w:u w:val="single"/>
    </w:rPr>
  </w:style>
  <w:style w:type="paragraph" w:styleId="Revision">
    <w:name w:val="Revision"/>
    <w:hidden/>
    <w:uiPriority w:val="99"/>
    <w:semiHidden/>
    <w:rsid w:val="00FD1069"/>
    <w:rPr>
      <w:sz w:val="24"/>
      <w:szCs w:val="24"/>
    </w:rPr>
  </w:style>
  <w:style w:type="character" w:customStyle="1" w:styleId="Heading1Char">
    <w:name w:val="Heading 1 Char"/>
    <w:link w:val="Heading1"/>
    <w:rsid w:val="005C4960"/>
    <w:rPr>
      <w:b/>
      <w:bCs/>
      <w:u w:val="single"/>
    </w:rPr>
  </w:style>
  <w:style w:type="character" w:customStyle="1" w:styleId="Heading3Char">
    <w:name w:val="Heading 3 Char"/>
    <w:link w:val="Heading3"/>
    <w:rsid w:val="005C4960"/>
    <w:rPr>
      <w:b/>
      <w:bCs/>
      <w:szCs w:val="24"/>
    </w:rPr>
  </w:style>
  <w:style w:type="character" w:customStyle="1" w:styleId="BodyText2Char">
    <w:name w:val="Body Text 2 Char"/>
    <w:link w:val="BodyText2"/>
    <w:rsid w:val="005C4960"/>
    <w:rPr>
      <w:b/>
      <w:bCs/>
      <w:szCs w:val="24"/>
      <w:u w:val="single"/>
    </w:rPr>
  </w:style>
  <w:style w:type="paragraph" w:customStyle="1" w:styleId="CharChar0">
    <w:name w:val="Char Char"/>
    <w:basedOn w:val="Normal"/>
    <w:rsid w:val="0040207A"/>
    <w:pPr>
      <w:spacing w:after="160" w:line="240" w:lineRule="exact"/>
    </w:pPr>
    <w:rPr>
      <w:rFonts w:ascii="Verdana" w:hAnsi="Verdana"/>
      <w:sz w:val="20"/>
      <w:szCs w:val="20"/>
    </w:rPr>
  </w:style>
  <w:style w:type="paragraph" w:customStyle="1" w:styleId="CharChara">
    <w:name w:val="Char Char"/>
    <w:basedOn w:val="Normal"/>
    <w:rsid w:val="00C1131D"/>
    <w:pPr>
      <w:spacing w:after="160" w:line="240" w:lineRule="exact"/>
    </w:pPr>
    <w:rPr>
      <w:rFonts w:ascii="Verdana" w:hAnsi="Verdana"/>
      <w:sz w:val="20"/>
      <w:szCs w:val="20"/>
    </w:rPr>
  </w:style>
  <w:style w:type="paragraph" w:customStyle="1" w:styleId="CharCharb">
    <w:name w:val="Char Char"/>
    <w:basedOn w:val="Normal"/>
    <w:rsid w:val="006808AB"/>
    <w:pPr>
      <w:spacing w:after="160" w:line="240" w:lineRule="exact"/>
    </w:pPr>
    <w:rPr>
      <w:rFonts w:ascii="Verdana" w:hAnsi="Verdana"/>
      <w:sz w:val="20"/>
      <w:szCs w:val="20"/>
    </w:rPr>
  </w:style>
  <w:style w:type="paragraph" w:customStyle="1" w:styleId="CharCharc">
    <w:name w:val="Char Char"/>
    <w:basedOn w:val="Normal"/>
    <w:rsid w:val="00D249E3"/>
    <w:pPr>
      <w:spacing w:after="160" w:line="240" w:lineRule="exact"/>
    </w:pPr>
    <w:rPr>
      <w:rFonts w:ascii="Verdana" w:hAnsi="Verdana"/>
      <w:sz w:val="20"/>
      <w:szCs w:val="20"/>
    </w:rPr>
  </w:style>
  <w:style w:type="paragraph" w:customStyle="1" w:styleId="CharChard">
    <w:name w:val="Char Char"/>
    <w:basedOn w:val="Normal"/>
    <w:rsid w:val="00FC6C2D"/>
    <w:pPr>
      <w:spacing w:after="160" w:line="240" w:lineRule="exact"/>
    </w:pPr>
    <w:rPr>
      <w:rFonts w:ascii="Verdana" w:hAnsi="Verdana"/>
      <w:sz w:val="20"/>
      <w:szCs w:val="20"/>
    </w:rPr>
  </w:style>
  <w:style w:type="paragraph" w:customStyle="1" w:styleId="Paragraph">
    <w:name w:val="Paragraph"/>
    <w:basedOn w:val="Normal"/>
    <w:link w:val="ParagraphChar"/>
    <w:qFormat/>
    <w:rsid w:val="00173F99"/>
    <w:pPr>
      <w:pBdr>
        <w:top w:val="nil"/>
        <w:left w:val="nil"/>
        <w:bottom w:val="nil"/>
        <w:right w:val="nil"/>
        <w:between w:val="nil"/>
        <w:bar w:val="nil"/>
      </w:pBdr>
      <w:spacing w:after="120"/>
      <w:ind w:left="360"/>
      <w:jc w:val="both"/>
    </w:pPr>
    <w:rPr>
      <w:rFonts w:ascii="Arial" w:eastAsia="Arial Unicode MS" w:hAnsi="Arial" w:cs="Arial"/>
      <w:color w:val="000000"/>
      <w:u w:color="000000"/>
      <w:bdr w:val="nil"/>
    </w:rPr>
  </w:style>
  <w:style w:type="character" w:customStyle="1" w:styleId="ParagraphChar">
    <w:name w:val="Paragraph Char"/>
    <w:basedOn w:val="DefaultParagraphFont"/>
    <w:link w:val="Paragraph"/>
    <w:rsid w:val="00173F99"/>
    <w:rPr>
      <w:rFonts w:ascii="Arial" w:eastAsia="Arial Unicode MS" w:hAnsi="Arial" w:cs="Arial"/>
      <w:color w:val="000000"/>
      <w:sz w:val="24"/>
      <w:szCs w:val="24"/>
      <w:u w:color="000000"/>
      <w:bdr w:val="nil"/>
    </w:rPr>
  </w:style>
  <w:style w:type="paragraph" w:customStyle="1" w:styleId="Body">
    <w:name w:val="Body"/>
    <w:rsid w:val="00087E44"/>
    <w:pPr>
      <w:pBdr>
        <w:top w:val="nil"/>
        <w:left w:val="nil"/>
        <w:bottom w:val="nil"/>
        <w:right w:val="nil"/>
        <w:between w:val="nil"/>
        <w:bar w:val="nil"/>
      </w:pBdr>
    </w:pPr>
    <w:rPr>
      <w:rFonts w:eastAsia="Arial Unicode MS" w:cs="Arial Unicode MS"/>
      <w:color w:val="000000"/>
      <w:sz w:val="24"/>
      <w:szCs w:val="24"/>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0535">
      <w:bodyDiv w:val="1"/>
      <w:marLeft w:val="60"/>
      <w:marRight w:val="60"/>
      <w:marTop w:val="60"/>
      <w:marBottom w:val="15"/>
      <w:divBdr>
        <w:top w:val="none" w:sz="0" w:space="0" w:color="auto"/>
        <w:left w:val="none" w:sz="0" w:space="0" w:color="auto"/>
        <w:bottom w:val="none" w:sz="0" w:space="0" w:color="auto"/>
        <w:right w:val="none" w:sz="0" w:space="0" w:color="auto"/>
      </w:divBdr>
      <w:divsChild>
        <w:div w:id="1088695352">
          <w:marLeft w:val="0"/>
          <w:marRight w:val="0"/>
          <w:marTop w:val="0"/>
          <w:marBottom w:val="0"/>
          <w:divBdr>
            <w:top w:val="none" w:sz="0" w:space="0" w:color="auto"/>
            <w:left w:val="none" w:sz="0" w:space="0" w:color="auto"/>
            <w:bottom w:val="none" w:sz="0" w:space="0" w:color="auto"/>
            <w:right w:val="none" w:sz="0" w:space="0" w:color="auto"/>
          </w:divBdr>
        </w:div>
      </w:divsChild>
    </w:div>
    <w:div w:id="11223112">
      <w:bodyDiv w:val="1"/>
      <w:marLeft w:val="80"/>
      <w:marRight w:val="80"/>
      <w:marTop w:val="80"/>
      <w:marBottom w:val="20"/>
      <w:divBdr>
        <w:top w:val="none" w:sz="0" w:space="0" w:color="auto"/>
        <w:left w:val="none" w:sz="0" w:space="0" w:color="auto"/>
        <w:bottom w:val="none" w:sz="0" w:space="0" w:color="auto"/>
        <w:right w:val="none" w:sz="0" w:space="0" w:color="auto"/>
      </w:divBdr>
      <w:divsChild>
        <w:div w:id="377704690">
          <w:marLeft w:val="0"/>
          <w:marRight w:val="0"/>
          <w:marTop w:val="0"/>
          <w:marBottom w:val="0"/>
          <w:divBdr>
            <w:top w:val="none" w:sz="0" w:space="0" w:color="auto"/>
            <w:left w:val="none" w:sz="0" w:space="0" w:color="auto"/>
            <w:bottom w:val="none" w:sz="0" w:space="0" w:color="auto"/>
            <w:right w:val="none" w:sz="0" w:space="0" w:color="auto"/>
          </w:divBdr>
        </w:div>
      </w:divsChild>
    </w:div>
    <w:div w:id="33235010">
      <w:bodyDiv w:val="1"/>
      <w:marLeft w:val="60"/>
      <w:marRight w:val="60"/>
      <w:marTop w:val="60"/>
      <w:marBottom w:val="15"/>
      <w:divBdr>
        <w:top w:val="none" w:sz="0" w:space="0" w:color="auto"/>
        <w:left w:val="none" w:sz="0" w:space="0" w:color="auto"/>
        <w:bottom w:val="none" w:sz="0" w:space="0" w:color="auto"/>
        <w:right w:val="none" w:sz="0" w:space="0" w:color="auto"/>
      </w:divBdr>
      <w:divsChild>
        <w:div w:id="53889780">
          <w:marLeft w:val="0"/>
          <w:marRight w:val="0"/>
          <w:marTop w:val="0"/>
          <w:marBottom w:val="0"/>
          <w:divBdr>
            <w:top w:val="none" w:sz="0" w:space="0" w:color="auto"/>
            <w:left w:val="none" w:sz="0" w:space="0" w:color="auto"/>
            <w:bottom w:val="none" w:sz="0" w:space="0" w:color="auto"/>
            <w:right w:val="none" w:sz="0" w:space="0" w:color="auto"/>
          </w:divBdr>
        </w:div>
      </w:divsChild>
    </w:div>
    <w:div w:id="36635067">
      <w:bodyDiv w:val="1"/>
      <w:marLeft w:val="60"/>
      <w:marRight w:val="60"/>
      <w:marTop w:val="60"/>
      <w:marBottom w:val="15"/>
      <w:divBdr>
        <w:top w:val="none" w:sz="0" w:space="0" w:color="auto"/>
        <w:left w:val="none" w:sz="0" w:space="0" w:color="auto"/>
        <w:bottom w:val="none" w:sz="0" w:space="0" w:color="auto"/>
        <w:right w:val="none" w:sz="0" w:space="0" w:color="auto"/>
      </w:divBdr>
      <w:divsChild>
        <w:div w:id="521170845">
          <w:marLeft w:val="0"/>
          <w:marRight w:val="0"/>
          <w:marTop w:val="0"/>
          <w:marBottom w:val="0"/>
          <w:divBdr>
            <w:top w:val="none" w:sz="0" w:space="0" w:color="auto"/>
            <w:left w:val="none" w:sz="0" w:space="0" w:color="auto"/>
            <w:bottom w:val="none" w:sz="0" w:space="0" w:color="auto"/>
            <w:right w:val="none" w:sz="0" w:space="0" w:color="auto"/>
          </w:divBdr>
        </w:div>
      </w:divsChild>
    </w:div>
    <w:div w:id="38436224">
      <w:bodyDiv w:val="1"/>
      <w:marLeft w:val="80"/>
      <w:marRight w:val="80"/>
      <w:marTop w:val="80"/>
      <w:marBottom w:val="20"/>
      <w:divBdr>
        <w:top w:val="none" w:sz="0" w:space="0" w:color="auto"/>
        <w:left w:val="none" w:sz="0" w:space="0" w:color="auto"/>
        <w:bottom w:val="none" w:sz="0" w:space="0" w:color="auto"/>
        <w:right w:val="none" w:sz="0" w:space="0" w:color="auto"/>
      </w:divBdr>
      <w:divsChild>
        <w:div w:id="703796235">
          <w:marLeft w:val="0"/>
          <w:marRight w:val="0"/>
          <w:marTop w:val="0"/>
          <w:marBottom w:val="0"/>
          <w:divBdr>
            <w:top w:val="none" w:sz="0" w:space="0" w:color="auto"/>
            <w:left w:val="none" w:sz="0" w:space="0" w:color="auto"/>
            <w:bottom w:val="none" w:sz="0" w:space="0" w:color="auto"/>
            <w:right w:val="none" w:sz="0" w:space="0" w:color="auto"/>
          </w:divBdr>
        </w:div>
      </w:divsChild>
    </w:div>
    <w:div w:id="49040669">
      <w:bodyDiv w:val="1"/>
      <w:marLeft w:val="80"/>
      <w:marRight w:val="80"/>
      <w:marTop w:val="80"/>
      <w:marBottom w:val="20"/>
      <w:divBdr>
        <w:top w:val="none" w:sz="0" w:space="0" w:color="auto"/>
        <w:left w:val="none" w:sz="0" w:space="0" w:color="auto"/>
        <w:bottom w:val="none" w:sz="0" w:space="0" w:color="auto"/>
        <w:right w:val="none" w:sz="0" w:space="0" w:color="auto"/>
      </w:divBdr>
      <w:divsChild>
        <w:div w:id="866212183">
          <w:marLeft w:val="0"/>
          <w:marRight w:val="0"/>
          <w:marTop w:val="0"/>
          <w:marBottom w:val="0"/>
          <w:divBdr>
            <w:top w:val="none" w:sz="0" w:space="0" w:color="auto"/>
            <w:left w:val="none" w:sz="0" w:space="0" w:color="auto"/>
            <w:bottom w:val="none" w:sz="0" w:space="0" w:color="auto"/>
            <w:right w:val="none" w:sz="0" w:space="0" w:color="auto"/>
          </w:divBdr>
        </w:div>
      </w:divsChild>
    </w:div>
    <w:div w:id="62260067">
      <w:bodyDiv w:val="1"/>
      <w:marLeft w:val="80"/>
      <w:marRight w:val="80"/>
      <w:marTop w:val="80"/>
      <w:marBottom w:val="20"/>
      <w:divBdr>
        <w:top w:val="none" w:sz="0" w:space="0" w:color="auto"/>
        <w:left w:val="none" w:sz="0" w:space="0" w:color="auto"/>
        <w:bottom w:val="none" w:sz="0" w:space="0" w:color="auto"/>
        <w:right w:val="none" w:sz="0" w:space="0" w:color="auto"/>
      </w:divBdr>
      <w:divsChild>
        <w:div w:id="215244516">
          <w:marLeft w:val="0"/>
          <w:marRight w:val="0"/>
          <w:marTop w:val="0"/>
          <w:marBottom w:val="0"/>
          <w:divBdr>
            <w:top w:val="none" w:sz="0" w:space="0" w:color="auto"/>
            <w:left w:val="none" w:sz="0" w:space="0" w:color="auto"/>
            <w:bottom w:val="none" w:sz="0" w:space="0" w:color="auto"/>
            <w:right w:val="none" w:sz="0" w:space="0" w:color="auto"/>
          </w:divBdr>
        </w:div>
      </w:divsChild>
    </w:div>
    <w:div w:id="69888560">
      <w:bodyDiv w:val="1"/>
      <w:marLeft w:val="60"/>
      <w:marRight w:val="60"/>
      <w:marTop w:val="60"/>
      <w:marBottom w:val="15"/>
      <w:divBdr>
        <w:top w:val="none" w:sz="0" w:space="0" w:color="auto"/>
        <w:left w:val="none" w:sz="0" w:space="0" w:color="auto"/>
        <w:bottom w:val="none" w:sz="0" w:space="0" w:color="auto"/>
        <w:right w:val="none" w:sz="0" w:space="0" w:color="auto"/>
      </w:divBdr>
      <w:divsChild>
        <w:div w:id="1668286007">
          <w:marLeft w:val="0"/>
          <w:marRight w:val="0"/>
          <w:marTop w:val="0"/>
          <w:marBottom w:val="0"/>
          <w:divBdr>
            <w:top w:val="none" w:sz="0" w:space="0" w:color="auto"/>
            <w:left w:val="none" w:sz="0" w:space="0" w:color="auto"/>
            <w:bottom w:val="none" w:sz="0" w:space="0" w:color="auto"/>
            <w:right w:val="none" w:sz="0" w:space="0" w:color="auto"/>
          </w:divBdr>
        </w:div>
      </w:divsChild>
    </w:div>
    <w:div w:id="70395268">
      <w:bodyDiv w:val="1"/>
      <w:marLeft w:val="60"/>
      <w:marRight w:val="60"/>
      <w:marTop w:val="60"/>
      <w:marBottom w:val="15"/>
      <w:divBdr>
        <w:top w:val="none" w:sz="0" w:space="0" w:color="auto"/>
        <w:left w:val="none" w:sz="0" w:space="0" w:color="auto"/>
        <w:bottom w:val="none" w:sz="0" w:space="0" w:color="auto"/>
        <w:right w:val="none" w:sz="0" w:space="0" w:color="auto"/>
      </w:divBdr>
    </w:div>
    <w:div w:id="78672272">
      <w:bodyDiv w:val="1"/>
      <w:marLeft w:val="80"/>
      <w:marRight w:val="80"/>
      <w:marTop w:val="80"/>
      <w:marBottom w:val="20"/>
      <w:divBdr>
        <w:top w:val="none" w:sz="0" w:space="0" w:color="auto"/>
        <w:left w:val="none" w:sz="0" w:space="0" w:color="auto"/>
        <w:bottom w:val="none" w:sz="0" w:space="0" w:color="auto"/>
        <w:right w:val="none" w:sz="0" w:space="0" w:color="auto"/>
      </w:divBdr>
      <w:divsChild>
        <w:div w:id="369376661">
          <w:marLeft w:val="0"/>
          <w:marRight w:val="0"/>
          <w:marTop w:val="0"/>
          <w:marBottom w:val="0"/>
          <w:divBdr>
            <w:top w:val="none" w:sz="0" w:space="0" w:color="auto"/>
            <w:left w:val="none" w:sz="0" w:space="0" w:color="auto"/>
            <w:bottom w:val="none" w:sz="0" w:space="0" w:color="auto"/>
            <w:right w:val="none" w:sz="0" w:space="0" w:color="auto"/>
          </w:divBdr>
        </w:div>
      </w:divsChild>
    </w:div>
    <w:div w:id="83844627">
      <w:bodyDiv w:val="1"/>
      <w:marLeft w:val="60"/>
      <w:marRight w:val="60"/>
      <w:marTop w:val="60"/>
      <w:marBottom w:val="15"/>
      <w:divBdr>
        <w:top w:val="none" w:sz="0" w:space="0" w:color="auto"/>
        <w:left w:val="none" w:sz="0" w:space="0" w:color="auto"/>
        <w:bottom w:val="none" w:sz="0" w:space="0" w:color="auto"/>
        <w:right w:val="none" w:sz="0" w:space="0" w:color="auto"/>
      </w:divBdr>
      <w:divsChild>
        <w:div w:id="2128743271">
          <w:marLeft w:val="0"/>
          <w:marRight w:val="0"/>
          <w:marTop w:val="0"/>
          <w:marBottom w:val="0"/>
          <w:divBdr>
            <w:top w:val="none" w:sz="0" w:space="0" w:color="auto"/>
            <w:left w:val="none" w:sz="0" w:space="0" w:color="auto"/>
            <w:bottom w:val="none" w:sz="0" w:space="0" w:color="auto"/>
            <w:right w:val="none" w:sz="0" w:space="0" w:color="auto"/>
          </w:divBdr>
        </w:div>
      </w:divsChild>
    </w:div>
    <w:div w:id="101730787">
      <w:bodyDiv w:val="1"/>
      <w:marLeft w:val="80"/>
      <w:marRight w:val="80"/>
      <w:marTop w:val="80"/>
      <w:marBottom w:val="20"/>
      <w:divBdr>
        <w:top w:val="none" w:sz="0" w:space="0" w:color="auto"/>
        <w:left w:val="none" w:sz="0" w:space="0" w:color="auto"/>
        <w:bottom w:val="none" w:sz="0" w:space="0" w:color="auto"/>
        <w:right w:val="none" w:sz="0" w:space="0" w:color="auto"/>
      </w:divBdr>
      <w:divsChild>
        <w:div w:id="1863668468">
          <w:marLeft w:val="0"/>
          <w:marRight w:val="0"/>
          <w:marTop w:val="0"/>
          <w:marBottom w:val="0"/>
          <w:divBdr>
            <w:top w:val="none" w:sz="0" w:space="0" w:color="auto"/>
            <w:left w:val="none" w:sz="0" w:space="0" w:color="auto"/>
            <w:bottom w:val="none" w:sz="0" w:space="0" w:color="auto"/>
            <w:right w:val="none" w:sz="0" w:space="0" w:color="auto"/>
          </w:divBdr>
          <w:divsChild>
            <w:div w:id="132546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84632">
      <w:bodyDiv w:val="1"/>
      <w:marLeft w:val="60"/>
      <w:marRight w:val="60"/>
      <w:marTop w:val="60"/>
      <w:marBottom w:val="15"/>
      <w:divBdr>
        <w:top w:val="none" w:sz="0" w:space="0" w:color="auto"/>
        <w:left w:val="none" w:sz="0" w:space="0" w:color="auto"/>
        <w:bottom w:val="none" w:sz="0" w:space="0" w:color="auto"/>
        <w:right w:val="none" w:sz="0" w:space="0" w:color="auto"/>
      </w:divBdr>
      <w:divsChild>
        <w:div w:id="773406995">
          <w:marLeft w:val="0"/>
          <w:marRight w:val="0"/>
          <w:marTop w:val="0"/>
          <w:marBottom w:val="0"/>
          <w:divBdr>
            <w:top w:val="none" w:sz="0" w:space="0" w:color="auto"/>
            <w:left w:val="none" w:sz="0" w:space="0" w:color="auto"/>
            <w:bottom w:val="none" w:sz="0" w:space="0" w:color="auto"/>
            <w:right w:val="none" w:sz="0" w:space="0" w:color="auto"/>
          </w:divBdr>
        </w:div>
      </w:divsChild>
    </w:div>
    <w:div w:id="121198784">
      <w:bodyDiv w:val="1"/>
      <w:marLeft w:val="80"/>
      <w:marRight w:val="80"/>
      <w:marTop w:val="80"/>
      <w:marBottom w:val="20"/>
      <w:divBdr>
        <w:top w:val="none" w:sz="0" w:space="0" w:color="auto"/>
        <w:left w:val="none" w:sz="0" w:space="0" w:color="auto"/>
        <w:bottom w:val="none" w:sz="0" w:space="0" w:color="auto"/>
        <w:right w:val="none" w:sz="0" w:space="0" w:color="auto"/>
      </w:divBdr>
      <w:divsChild>
        <w:div w:id="2047682279">
          <w:marLeft w:val="0"/>
          <w:marRight w:val="0"/>
          <w:marTop w:val="0"/>
          <w:marBottom w:val="0"/>
          <w:divBdr>
            <w:top w:val="none" w:sz="0" w:space="0" w:color="auto"/>
            <w:left w:val="none" w:sz="0" w:space="0" w:color="auto"/>
            <w:bottom w:val="none" w:sz="0" w:space="0" w:color="auto"/>
            <w:right w:val="none" w:sz="0" w:space="0" w:color="auto"/>
          </w:divBdr>
        </w:div>
      </w:divsChild>
    </w:div>
    <w:div w:id="125122979">
      <w:bodyDiv w:val="1"/>
      <w:marLeft w:val="80"/>
      <w:marRight w:val="80"/>
      <w:marTop w:val="80"/>
      <w:marBottom w:val="20"/>
      <w:divBdr>
        <w:top w:val="none" w:sz="0" w:space="0" w:color="auto"/>
        <w:left w:val="none" w:sz="0" w:space="0" w:color="auto"/>
        <w:bottom w:val="none" w:sz="0" w:space="0" w:color="auto"/>
        <w:right w:val="none" w:sz="0" w:space="0" w:color="auto"/>
      </w:divBdr>
      <w:divsChild>
        <w:div w:id="833836328">
          <w:marLeft w:val="0"/>
          <w:marRight w:val="0"/>
          <w:marTop w:val="0"/>
          <w:marBottom w:val="0"/>
          <w:divBdr>
            <w:top w:val="none" w:sz="0" w:space="0" w:color="auto"/>
            <w:left w:val="none" w:sz="0" w:space="0" w:color="auto"/>
            <w:bottom w:val="none" w:sz="0" w:space="0" w:color="auto"/>
            <w:right w:val="none" w:sz="0" w:space="0" w:color="auto"/>
          </w:divBdr>
        </w:div>
      </w:divsChild>
    </w:div>
    <w:div w:id="133840437">
      <w:bodyDiv w:val="1"/>
      <w:marLeft w:val="60"/>
      <w:marRight w:val="60"/>
      <w:marTop w:val="60"/>
      <w:marBottom w:val="15"/>
      <w:divBdr>
        <w:top w:val="none" w:sz="0" w:space="0" w:color="auto"/>
        <w:left w:val="none" w:sz="0" w:space="0" w:color="auto"/>
        <w:bottom w:val="none" w:sz="0" w:space="0" w:color="auto"/>
        <w:right w:val="none" w:sz="0" w:space="0" w:color="auto"/>
      </w:divBdr>
      <w:divsChild>
        <w:div w:id="1724523823">
          <w:marLeft w:val="0"/>
          <w:marRight w:val="0"/>
          <w:marTop w:val="0"/>
          <w:marBottom w:val="0"/>
          <w:divBdr>
            <w:top w:val="none" w:sz="0" w:space="0" w:color="auto"/>
            <w:left w:val="none" w:sz="0" w:space="0" w:color="auto"/>
            <w:bottom w:val="none" w:sz="0" w:space="0" w:color="auto"/>
            <w:right w:val="none" w:sz="0" w:space="0" w:color="auto"/>
          </w:divBdr>
        </w:div>
      </w:divsChild>
    </w:div>
    <w:div w:id="140316312">
      <w:bodyDiv w:val="1"/>
      <w:marLeft w:val="80"/>
      <w:marRight w:val="80"/>
      <w:marTop w:val="80"/>
      <w:marBottom w:val="20"/>
      <w:divBdr>
        <w:top w:val="none" w:sz="0" w:space="0" w:color="auto"/>
        <w:left w:val="none" w:sz="0" w:space="0" w:color="auto"/>
        <w:bottom w:val="none" w:sz="0" w:space="0" w:color="auto"/>
        <w:right w:val="none" w:sz="0" w:space="0" w:color="auto"/>
      </w:divBdr>
      <w:divsChild>
        <w:div w:id="696737021">
          <w:marLeft w:val="0"/>
          <w:marRight w:val="0"/>
          <w:marTop w:val="0"/>
          <w:marBottom w:val="0"/>
          <w:divBdr>
            <w:top w:val="none" w:sz="0" w:space="0" w:color="auto"/>
            <w:left w:val="none" w:sz="0" w:space="0" w:color="auto"/>
            <w:bottom w:val="none" w:sz="0" w:space="0" w:color="auto"/>
            <w:right w:val="none" w:sz="0" w:space="0" w:color="auto"/>
          </w:divBdr>
        </w:div>
        <w:div w:id="1805662473">
          <w:marLeft w:val="0"/>
          <w:marRight w:val="0"/>
          <w:marTop w:val="0"/>
          <w:marBottom w:val="0"/>
          <w:divBdr>
            <w:top w:val="none" w:sz="0" w:space="0" w:color="auto"/>
            <w:left w:val="none" w:sz="0" w:space="0" w:color="auto"/>
            <w:bottom w:val="none" w:sz="0" w:space="0" w:color="auto"/>
            <w:right w:val="none" w:sz="0" w:space="0" w:color="auto"/>
          </w:divBdr>
        </w:div>
      </w:divsChild>
    </w:div>
    <w:div w:id="152648156">
      <w:bodyDiv w:val="1"/>
      <w:marLeft w:val="80"/>
      <w:marRight w:val="80"/>
      <w:marTop w:val="80"/>
      <w:marBottom w:val="20"/>
      <w:divBdr>
        <w:top w:val="none" w:sz="0" w:space="0" w:color="auto"/>
        <w:left w:val="none" w:sz="0" w:space="0" w:color="auto"/>
        <w:bottom w:val="none" w:sz="0" w:space="0" w:color="auto"/>
        <w:right w:val="none" w:sz="0" w:space="0" w:color="auto"/>
      </w:divBdr>
    </w:div>
    <w:div w:id="160394475">
      <w:bodyDiv w:val="1"/>
      <w:marLeft w:val="60"/>
      <w:marRight w:val="60"/>
      <w:marTop w:val="60"/>
      <w:marBottom w:val="15"/>
      <w:divBdr>
        <w:top w:val="none" w:sz="0" w:space="0" w:color="auto"/>
        <w:left w:val="none" w:sz="0" w:space="0" w:color="auto"/>
        <w:bottom w:val="none" w:sz="0" w:space="0" w:color="auto"/>
        <w:right w:val="none" w:sz="0" w:space="0" w:color="auto"/>
      </w:divBdr>
      <w:divsChild>
        <w:div w:id="2131972569">
          <w:marLeft w:val="0"/>
          <w:marRight w:val="0"/>
          <w:marTop w:val="0"/>
          <w:marBottom w:val="0"/>
          <w:divBdr>
            <w:top w:val="none" w:sz="0" w:space="0" w:color="auto"/>
            <w:left w:val="none" w:sz="0" w:space="0" w:color="auto"/>
            <w:bottom w:val="none" w:sz="0" w:space="0" w:color="auto"/>
            <w:right w:val="none" w:sz="0" w:space="0" w:color="auto"/>
          </w:divBdr>
        </w:div>
      </w:divsChild>
    </w:div>
    <w:div w:id="177231712">
      <w:bodyDiv w:val="1"/>
      <w:marLeft w:val="60"/>
      <w:marRight w:val="60"/>
      <w:marTop w:val="60"/>
      <w:marBottom w:val="15"/>
      <w:divBdr>
        <w:top w:val="none" w:sz="0" w:space="0" w:color="auto"/>
        <w:left w:val="none" w:sz="0" w:space="0" w:color="auto"/>
        <w:bottom w:val="none" w:sz="0" w:space="0" w:color="auto"/>
        <w:right w:val="none" w:sz="0" w:space="0" w:color="auto"/>
      </w:divBdr>
      <w:divsChild>
        <w:div w:id="705788730">
          <w:marLeft w:val="0"/>
          <w:marRight w:val="0"/>
          <w:marTop w:val="0"/>
          <w:marBottom w:val="0"/>
          <w:divBdr>
            <w:top w:val="none" w:sz="0" w:space="0" w:color="auto"/>
            <w:left w:val="none" w:sz="0" w:space="0" w:color="auto"/>
            <w:bottom w:val="none" w:sz="0" w:space="0" w:color="auto"/>
            <w:right w:val="none" w:sz="0" w:space="0" w:color="auto"/>
          </w:divBdr>
        </w:div>
      </w:divsChild>
    </w:div>
    <w:div w:id="177280000">
      <w:bodyDiv w:val="1"/>
      <w:marLeft w:val="80"/>
      <w:marRight w:val="80"/>
      <w:marTop w:val="80"/>
      <w:marBottom w:val="20"/>
      <w:divBdr>
        <w:top w:val="none" w:sz="0" w:space="0" w:color="auto"/>
        <w:left w:val="none" w:sz="0" w:space="0" w:color="auto"/>
        <w:bottom w:val="none" w:sz="0" w:space="0" w:color="auto"/>
        <w:right w:val="none" w:sz="0" w:space="0" w:color="auto"/>
      </w:divBdr>
      <w:divsChild>
        <w:div w:id="164588181">
          <w:marLeft w:val="0"/>
          <w:marRight w:val="0"/>
          <w:marTop w:val="0"/>
          <w:marBottom w:val="0"/>
          <w:divBdr>
            <w:top w:val="none" w:sz="0" w:space="0" w:color="auto"/>
            <w:left w:val="none" w:sz="0" w:space="0" w:color="auto"/>
            <w:bottom w:val="none" w:sz="0" w:space="0" w:color="auto"/>
            <w:right w:val="none" w:sz="0" w:space="0" w:color="auto"/>
          </w:divBdr>
        </w:div>
      </w:divsChild>
    </w:div>
    <w:div w:id="186798762">
      <w:bodyDiv w:val="1"/>
      <w:marLeft w:val="60"/>
      <w:marRight w:val="60"/>
      <w:marTop w:val="60"/>
      <w:marBottom w:val="15"/>
      <w:divBdr>
        <w:top w:val="none" w:sz="0" w:space="0" w:color="auto"/>
        <w:left w:val="none" w:sz="0" w:space="0" w:color="auto"/>
        <w:bottom w:val="none" w:sz="0" w:space="0" w:color="auto"/>
        <w:right w:val="none" w:sz="0" w:space="0" w:color="auto"/>
      </w:divBdr>
      <w:divsChild>
        <w:div w:id="1172065836">
          <w:marLeft w:val="0"/>
          <w:marRight w:val="0"/>
          <w:marTop w:val="0"/>
          <w:marBottom w:val="0"/>
          <w:divBdr>
            <w:top w:val="none" w:sz="0" w:space="0" w:color="auto"/>
            <w:left w:val="none" w:sz="0" w:space="0" w:color="auto"/>
            <w:bottom w:val="none" w:sz="0" w:space="0" w:color="auto"/>
            <w:right w:val="none" w:sz="0" w:space="0" w:color="auto"/>
          </w:divBdr>
        </w:div>
      </w:divsChild>
    </w:div>
    <w:div w:id="207880663">
      <w:bodyDiv w:val="1"/>
      <w:marLeft w:val="60"/>
      <w:marRight w:val="60"/>
      <w:marTop w:val="60"/>
      <w:marBottom w:val="15"/>
      <w:divBdr>
        <w:top w:val="none" w:sz="0" w:space="0" w:color="auto"/>
        <w:left w:val="none" w:sz="0" w:space="0" w:color="auto"/>
        <w:bottom w:val="none" w:sz="0" w:space="0" w:color="auto"/>
        <w:right w:val="none" w:sz="0" w:space="0" w:color="auto"/>
      </w:divBdr>
      <w:divsChild>
        <w:div w:id="55207950">
          <w:marLeft w:val="0"/>
          <w:marRight w:val="0"/>
          <w:marTop w:val="0"/>
          <w:marBottom w:val="0"/>
          <w:divBdr>
            <w:top w:val="none" w:sz="0" w:space="0" w:color="auto"/>
            <w:left w:val="none" w:sz="0" w:space="0" w:color="auto"/>
            <w:bottom w:val="none" w:sz="0" w:space="0" w:color="auto"/>
            <w:right w:val="none" w:sz="0" w:space="0" w:color="auto"/>
          </w:divBdr>
        </w:div>
      </w:divsChild>
    </w:div>
    <w:div w:id="215941177">
      <w:bodyDiv w:val="1"/>
      <w:marLeft w:val="80"/>
      <w:marRight w:val="80"/>
      <w:marTop w:val="80"/>
      <w:marBottom w:val="20"/>
      <w:divBdr>
        <w:top w:val="none" w:sz="0" w:space="0" w:color="auto"/>
        <w:left w:val="none" w:sz="0" w:space="0" w:color="auto"/>
        <w:bottom w:val="none" w:sz="0" w:space="0" w:color="auto"/>
        <w:right w:val="none" w:sz="0" w:space="0" w:color="auto"/>
      </w:divBdr>
      <w:divsChild>
        <w:div w:id="87313166">
          <w:marLeft w:val="0"/>
          <w:marRight w:val="0"/>
          <w:marTop w:val="0"/>
          <w:marBottom w:val="0"/>
          <w:divBdr>
            <w:top w:val="none" w:sz="0" w:space="0" w:color="auto"/>
            <w:left w:val="none" w:sz="0" w:space="0" w:color="auto"/>
            <w:bottom w:val="none" w:sz="0" w:space="0" w:color="auto"/>
            <w:right w:val="none" w:sz="0" w:space="0" w:color="auto"/>
          </w:divBdr>
        </w:div>
        <w:div w:id="1644044060">
          <w:marLeft w:val="0"/>
          <w:marRight w:val="0"/>
          <w:marTop w:val="0"/>
          <w:marBottom w:val="0"/>
          <w:divBdr>
            <w:top w:val="none" w:sz="0" w:space="0" w:color="auto"/>
            <w:left w:val="none" w:sz="0" w:space="0" w:color="auto"/>
            <w:bottom w:val="none" w:sz="0" w:space="0" w:color="auto"/>
            <w:right w:val="none" w:sz="0" w:space="0" w:color="auto"/>
          </w:divBdr>
        </w:div>
        <w:div w:id="1845238743">
          <w:marLeft w:val="0"/>
          <w:marRight w:val="0"/>
          <w:marTop w:val="0"/>
          <w:marBottom w:val="0"/>
          <w:divBdr>
            <w:top w:val="none" w:sz="0" w:space="0" w:color="auto"/>
            <w:left w:val="none" w:sz="0" w:space="0" w:color="auto"/>
            <w:bottom w:val="none" w:sz="0" w:space="0" w:color="auto"/>
            <w:right w:val="none" w:sz="0" w:space="0" w:color="auto"/>
          </w:divBdr>
        </w:div>
      </w:divsChild>
    </w:div>
    <w:div w:id="260918729">
      <w:bodyDiv w:val="1"/>
      <w:marLeft w:val="60"/>
      <w:marRight w:val="60"/>
      <w:marTop w:val="60"/>
      <w:marBottom w:val="15"/>
      <w:divBdr>
        <w:top w:val="none" w:sz="0" w:space="0" w:color="auto"/>
        <w:left w:val="none" w:sz="0" w:space="0" w:color="auto"/>
        <w:bottom w:val="none" w:sz="0" w:space="0" w:color="auto"/>
        <w:right w:val="none" w:sz="0" w:space="0" w:color="auto"/>
      </w:divBdr>
      <w:divsChild>
        <w:div w:id="457382380">
          <w:marLeft w:val="0"/>
          <w:marRight w:val="0"/>
          <w:marTop w:val="0"/>
          <w:marBottom w:val="0"/>
          <w:divBdr>
            <w:top w:val="none" w:sz="0" w:space="0" w:color="auto"/>
            <w:left w:val="none" w:sz="0" w:space="0" w:color="auto"/>
            <w:bottom w:val="none" w:sz="0" w:space="0" w:color="auto"/>
            <w:right w:val="none" w:sz="0" w:space="0" w:color="auto"/>
          </w:divBdr>
        </w:div>
      </w:divsChild>
    </w:div>
    <w:div w:id="272367840">
      <w:bodyDiv w:val="1"/>
      <w:marLeft w:val="60"/>
      <w:marRight w:val="60"/>
      <w:marTop w:val="60"/>
      <w:marBottom w:val="15"/>
      <w:divBdr>
        <w:top w:val="none" w:sz="0" w:space="0" w:color="auto"/>
        <w:left w:val="none" w:sz="0" w:space="0" w:color="auto"/>
        <w:bottom w:val="none" w:sz="0" w:space="0" w:color="auto"/>
        <w:right w:val="none" w:sz="0" w:space="0" w:color="auto"/>
      </w:divBdr>
      <w:divsChild>
        <w:div w:id="810442669">
          <w:marLeft w:val="0"/>
          <w:marRight w:val="0"/>
          <w:marTop w:val="0"/>
          <w:marBottom w:val="0"/>
          <w:divBdr>
            <w:top w:val="none" w:sz="0" w:space="0" w:color="auto"/>
            <w:left w:val="none" w:sz="0" w:space="0" w:color="auto"/>
            <w:bottom w:val="none" w:sz="0" w:space="0" w:color="auto"/>
            <w:right w:val="none" w:sz="0" w:space="0" w:color="auto"/>
          </w:divBdr>
        </w:div>
      </w:divsChild>
    </w:div>
    <w:div w:id="272631797">
      <w:bodyDiv w:val="1"/>
      <w:marLeft w:val="0"/>
      <w:marRight w:val="0"/>
      <w:marTop w:val="0"/>
      <w:marBottom w:val="0"/>
      <w:divBdr>
        <w:top w:val="none" w:sz="0" w:space="0" w:color="auto"/>
        <w:left w:val="none" w:sz="0" w:space="0" w:color="auto"/>
        <w:bottom w:val="none" w:sz="0" w:space="0" w:color="auto"/>
        <w:right w:val="none" w:sz="0" w:space="0" w:color="auto"/>
      </w:divBdr>
    </w:div>
    <w:div w:id="277298856">
      <w:bodyDiv w:val="1"/>
      <w:marLeft w:val="0"/>
      <w:marRight w:val="0"/>
      <w:marTop w:val="0"/>
      <w:marBottom w:val="0"/>
      <w:divBdr>
        <w:top w:val="none" w:sz="0" w:space="0" w:color="auto"/>
        <w:left w:val="none" w:sz="0" w:space="0" w:color="auto"/>
        <w:bottom w:val="none" w:sz="0" w:space="0" w:color="auto"/>
        <w:right w:val="none" w:sz="0" w:space="0" w:color="auto"/>
      </w:divBdr>
      <w:divsChild>
        <w:div w:id="1590044622">
          <w:marLeft w:val="0"/>
          <w:marRight w:val="0"/>
          <w:marTop w:val="0"/>
          <w:marBottom w:val="0"/>
          <w:divBdr>
            <w:top w:val="none" w:sz="0" w:space="0" w:color="auto"/>
            <w:left w:val="none" w:sz="0" w:space="0" w:color="auto"/>
            <w:bottom w:val="none" w:sz="0" w:space="0" w:color="auto"/>
            <w:right w:val="none" w:sz="0" w:space="0" w:color="auto"/>
          </w:divBdr>
        </w:div>
      </w:divsChild>
    </w:div>
    <w:div w:id="281225536">
      <w:bodyDiv w:val="1"/>
      <w:marLeft w:val="60"/>
      <w:marRight w:val="60"/>
      <w:marTop w:val="60"/>
      <w:marBottom w:val="15"/>
      <w:divBdr>
        <w:top w:val="none" w:sz="0" w:space="0" w:color="auto"/>
        <w:left w:val="none" w:sz="0" w:space="0" w:color="auto"/>
        <w:bottom w:val="none" w:sz="0" w:space="0" w:color="auto"/>
        <w:right w:val="none" w:sz="0" w:space="0" w:color="auto"/>
      </w:divBdr>
    </w:div>
    <w:div w:id="289822052">
      <w:bodyDiv w:val="1"/>
      <w:marLeft w:val="80"/>
      <w:marRight w:val="80"/>
      <w:marTop w:val="80"/>
      <w:marBottom w:val="20"/>
      <w:divBdr>
        <w:top w:val="none" w:sz="0" w:space="0" w:color="auto"/>
        <w:left w:val="none" w:sz="0" w:space="0" w:color="auto"/>
        <w:bottom w:val="none" w:sz="0" w:space="0" w:color="auto"/>
        <w:right w:val="none" w:sz="0" w:space="0" w:color="auto"/>
      </w:divBdr>
      <w:divsChild>
        <w:div w:id="1368792840">
          <w:marLeft w:val="0"/>
          <w:marRight w:val="0"/>
          <w:marTop w:val="0"/>
          <w:marBottom w:val="0"/>
          <w:divBdr>
            <w:top w:val="none" w:sz="0" w:space="0" w:color="auto"/>
            <w:left w:val="none" w:sz="0" w:space="0" w:color="auto"/>
            <w:bottom w:val="none" w:sz="0" w:space="0" w:color="auto"/>
            <w:right w:val="none" w:sz="0" w:space="0" w:color="auto"/>
          </w:divBdr>
        </w:div>
        <w:div w:id="2123068066">
          <w:marLeft w:val="0"/>
          <w:marRight w:val="0"/>
          <w:marTop w:val="0"/>
          <w:marBottom w:val="0"/>
          <w:divBdr>
            <w:top w:val="none" w:sz="0" w:space="0" w:color="auto"/>
            <w:left w:val="none" w:sz="0" w:space="0" w:color="auto"/>
            <w:bottom w:val="none" w:sz="0" w:space="0" w:color="auto"/>
            <w:right w:val="none" w:sz="0" w:space="0" w:color="auto"/>
          </w:divBdr>
        </w:div>
      </w:divsChild>
    </w:div>
    <w:div w:id="300698293">
      <w:bodyDiv w:val="1"/>
      <w:marLeft w:val="60"/>
      <w:marRight w:val="60"/>
      <w:marTop w:val="60"/>
      <w:marBottom w:val="15"/>
      <w:divBdr>
        <w:top w:val="none" w:sz="0" w:space="0" w:color="auto"/>
        <w:left w:val="none" w:sz="0" w:space="0" w:color="auto"/>
        <w:bottom w:val="none" w:sz="0" w:space="0" w:color="auto"/>
        <w:right w:val="none" w:sz="0" w:space="0" w:color="auto"/>
      </w:divBdr>
      <w:divsChild>
        <w:div w:id="892933125">
          <w:marLeft w:val="0"/>
          <w:marRight w:val="0"/>
          <w:marTop w:val="0"/>
          <w:marBottom w:val="0"/>
          <w:divBdr>
            <w:top w:val="none" w:sz="0" w:space="0" w:color="auto"/>
            <w:left w:val="none" w:sz="0" w:space="0" w:color="auto"/>
            <w:bottom w:val="none" w:sz="0" w:space="0" w:color="auto"/>
            <w:right w:val="none" w:sz="0" w:space="0" w:color="auto"/>
          </w:divBdr>
        </w:div>
      </w:divsChild>
    </w:div>
    <w:div w:id="323515111">
      <w:bodyDiv w:val="1"/>
      <w:marLeft w:val="60"/>
      <w:marRight w:val="60"/>
      <w:marTop w:val="60"/>
      <w:marBottom w:val="15"/>
      <w:divBdr>
        <w:top w:val="none" w:sz="0" w:space="0" w:color="auto"/>
        <w:left w:val="none" w:sz="0" w:space="0" w:color="auto"/>
        <w:bottom w:val="none" w:sz="0" w:space="0" w:color="auto"/>
        <w:right w:val="none" w:sz="0" w:space="0" w:color="auto"/>
      </w:divBdr>
      <w:divsChild>
        <w:div w:id="1765033499">
          <w:marLeft w:val="0"/>
          <w:marRight w:val="0"/>
          <w:marTop w:val="0"/>
          <w:marBottom w:val="0"/>
          <w:divBdr>
            <w:top w:val="none" w:sz="0" w:space="0" w:color="auto"/>
            <w:left w:val="none" w:sz="0" w:space="0" w:color="auto"/>
            <w:bottom w:val="none" w:sz="0" w:space="0" w:color="auto"/>
            <w:right w:val="none" w:sz="0" w:space="0" w:color="auto"/>
          </w:divBdr>
        </w:div>
      </w:divsChild>
    </w:div>
    <w:div w:id="326598008">
      <w:bodyDiv w:val="1"/>
      <w:marLeft w:val="80"/>
      <w:marRight w:val="80"/>
      <w:marTop w:val="80"/>
      <w:marBottom w:val="20"/>
      <w:divBdr>
        <w:top w:val="none" w:sz="0" w:space="0" w:color="auto"/>
        <w:left w:val="none" w:sz="0" w:space="0" w:color="auto"/>
        <w:bottom w:val="none" w:sz="0" w:space="0" w:color="auto"/>
        <w:right w:val="none" w:sz="0" w:space="0" w:color="auto"/>
      </w:divBdr>
      <w:divsChild>
        <w:div w:id="59518589">
          <w:marLeft w:val="0"/>
          <w:marRight w:val="0"/>
          <w:marTop w:val="0"/>
          <w:marBottom w:val="0"/>
          <w:divBdr>
            <w:top w:val="none" w:sz="0" w:space="0" w:color="auto"/>
            <w:left w:val="none" w:sz="0" w:space="0" w:color="auto"/>
            <w:bottom w:val="none" w:sz="0" w:space="0" w:color="auto"/>
            <w:right w:val="none" w:sz="0" w:space="0" w:color="auto"/>
          </w:divBdr>
        </w:div>
      </w:divsChild>
    </w:div>
    <w:div w:id="328750820">
      <w:bodyDiv w:val="1"/>
      <w:marLeft w:val="60"/>
      <w:marRight w:val="60"/>
      <w:marTop w:val="60"/>
      <w:marBottom w:val="15"/>
      <w:divBdr>
        <w:top w:val="none" w:sz="0" w:space="0" w:color="auto"/>
        <w:left w:val="none" w:sz="0" w:space="0" w:color="auto"/>
        <w:bottom w:val="none" w:sz="0" w:space="0" w:color="auto"/>
        <w:right w:val="none" w:sz="0" w:space="0" w:color="auto"/>
      </w:divBdr>
    </w:div>
    <w:div w:id="329330280">
      <w:bodyDiv w:val="1"/>
      <w:marLeft w:val="60"/>
      <w:marRight w:val="60"/>
      <w:marTop w:val="60"/>
      <w:marBottom w:val="15"/>
      <w:divBdr>
        <w:top w:val="none" w:sz="0" w:space="0" w:color="auto"/>
        <w:left w:val="none" w:sz="0" w:space="0" w:color="auto"/>
        <w:bottom w:val="none" w:sz="0" w:space="0" w:color="auto"/>
        <w:right w:val="none" w:sz="0" w:space="0" w:color="auto"/>
      </w:divBdr>
      <w:divsChild>
        <w:div w:id="1270235798">
          <w:marLeft w:val="0"/>
          <w:marRight w:val="0"/>
          <w:marTop w:val="0"/>
          <w:marBottom w:val="0"/>
          <w:divBdr>
            <w:top w:val="none" w:sz="0" w:space="0" w:color="auto"/>
            <w:left w:val="none" w:sz="0" w:space="0" w:color="auto"/>
            <w:bottom w:val="none" w:sz="0" w:space="0" w:color="auto"/>
            <w:right w:val="none" w:sz="0" w:space="0" w:color="auto"/>
          </w:divBdr>
        </w:div>
      </w:divsChild>
    </w:div>
    <w:div w:id="342325426">
      <w:bodyDiv w:val="1"/>
      <w:marLeft w:val="60"/>
      <w:marRight w:val="60"/>
      <w:marTop w:val="60"/>
      <w:marBottom w:val="15"/>
      <w:divBdr>
        <w:top w:val="none" w:sz="0" w:space="0" w:color="auto"/>
        <w:left w:val="none" w:sz="0" w:space="0" w:color="auto"/>
        <w:bottom w:val="none" w:sz="0" w:space="0" w:color="auto"/>
        <w:right w:val="none" w:sz="0" w:space="0" w:color="auto"/>
      </w:divBdr>
      <w:divsChild>
        <w:div w:id="2088845487">
          <w:marLeft w:val="0"/>
          <w:marRight w:val="0"/>
          <w:marTop w:val="0"/>
          <w:marBottom w:val="0"/>
          <w:divBdr>
            <w:top w:val="none" w:sz="0" w:space="0" w:color="auto"/>
            <w:left w:val="none" w:sz="0" w:space="0" w:color="auto"/>
            <w:bottom w:val="none" w:sz="0" w:space="0" w:color="auto"/>
            <w:right w:val="none" w:sz="0" w:space="0" w:color="auto"/>
          </w:divBdr>
        </w:div>
      </w:divsChild>
    </w:div>
    <w:div w:id="379669901">
      <w:bodyDiv w:val="1"/>
      <w:marLeft w:val="60"/>
      <w:marRight w:val="60"/>
      <w:marTop w:val="60"/>
      <w:marBottom w:val="15"/>
      <w:divBdr>
        <w:top w:val="none" w:sz="0" w:space="0" w:color="auto"/>
        <w:left w:val="none" w:sz="0" w:space="0" w:color="auto"/>
        <w:bottom w:val="none" w:sz="0" w:space="0" w:color="auto"/>
        <w:right w:val="none" w:sz="0" w:space="0" w:color="auto"/>
      </w:divBdr>
      <w:divsChild>
        <w:div w:id="537280370">
          <w:marLeft w:val="0"/>
          <w:marRight w:val="0"/>
          <w:marTop w:val="0"/>
          <w:marBottom w:val="0"/>
          <w:divBdr>
            <w:top w:val="none" w:sz="0" w:space="0" w:color="auto"/>
            <w:left w:val="none" w:sz="0" w:space="0" w:color="auto"/>
            <w:bottom w:val="none" w:sz="0" w:space="0" w:color="auto"/>
            <w:right w:val="none" w:sz="0" w:space="0" w:color="auto"/>
          </w:divBdr>
        </w:div>
      </w:divsChild>
    </w:div>
    <w:div w:id="381557951">
      <w:bodyDiv w:val="1"/>
      <w:marLeft w:val="60"/>
      <w:marRight w:val="60"/>
      <w:marTop w:val="60"/>
      <w:marBottom w:val="15"/>
      <w:divBdr>
        <w:top w:val="none" w:sz="0" w:space="0" w:color="auto"/>
        <w:left w:val="none" w:sz="0" w:space="0" w:color="auto"/>
        <w:bottom w:val="none" w:sz="0" w:space="0" w:color="auto"/>
        <w:right w:val="none" w:sz="0" w:space="0" w:color="auto"/>
      </w:divBdr>
      <w:divsChild>
        <w:div w:id="2094737498">
          <w:marLeft w:val="0"/>
          <w:marRight w:val="0"/>
          <w:marTop w:val="0"/>
          <w:marBottom w:val="0"/>
          <w:divBdr>
            <w:top w:val="none" w:sz="0" w:space="0" w:color="auto"/>
            <w:left w:val="none" w:sz="0" w:space="0" w:color="auto"/>
            <w:bottom w:val="none" w:sz="0" w:space="0" w:color="auto"/>
            <w:right w:val="none" w:sz="0" w:space="0" w:color="auto"/>
          </w:divBdr>
        </w:div>
      </w:divsChild>
    </w:div>
    <w:div w:id="423191271">
      <w:bodyDiv w:val="1"/>
      <w:marLeft w:val="80"/>
      <w:marRight w:val="80"/>
      <w:marTop w:val="80"/>
      <w:marBottom w:val="20"/>
      <w:divBdr>
        <w:top w:val="none" w:sz="0" w:space="0" w:color="auto"/>
        <w:left w:val="none" w:sz="0" w:space="0" w:color="auto"/>
        <w:bottom w:val="none" w:sz="0" w:space="0" w:color="auto"/>
        <w:right w:val="none" w:sz="0" w:space="0" w:color="auto"/>
      </w:divBdr>
      <w:divsChild>
        <w:div w:id="1161701419">
          <w:marLeft w:val="0"/>
          <w:marRight w:val="0"/>
          <w:marTop w:val="0"/>
          <w:marBottom w:val="0"/>
          <w:divBdr>
            <w:top w:val="none" w:sz="0" w:space="0" w:color="auto"/>
            <w:left w:val="none" w:sz="0" w:space="0" w:color="auto"/>
            <w:bottom w:val="none" w:sz="0" w:space="0" w:color="auto"/>
            <w:right w:val="none" w:sz="0" w:space="0" w:color="auto"/>
          </w:divBdr>
        </w:div>
      </w:divsChild>
    </w:div>
    <w:div w:id="426123593">
      <w:bodyDiv w:val="1"/>
      <w:marLeft w:val="60"/>
      <w:marRight w:val="60"/>
      <w:marTop w:val="60"/>
      <w:marBottom w:val="15"/>
      <w:divBdr>
        <w:top w:val="none" w:sz="0" w:space="0" w:color="auto"/>
        <w:left w:val="none" w:sz="0" w:space="0" w:color="auto"/>
        <w:bottom w:val="none" w:sz="0" w:space="0" w:color="auto"/>
        <w:right w:val="none" w:sz="0" w:space="0" w:color="auto"/>
      </w:divBdr>
      <w:divsChild>
        <w:div w:id="329211311">
          <w:marLeft w:val="0"/>
          <w:marRight w:val="0"/>
          <w:marTop w:val="0"/>
          <w:marBottom w:val="0"/>
          <w:divBdr>
            <w:top w:val="none" w:sz="0" w:space="0" w:color="auto"/>
            <w:left w:val="none" w:sz="0" w:space="0" w:color="auto"/>
            <w:bottom w:val="none" w:sz="0" w:space="0" w:color="auto"/>
            <w:right w:val="none" w:sz="0" w:space="0" w:color="auto"/>
          </w:divBdr>
        </w:div>
      </w:divsChild>
    </w:div>
    <w:div w:id="438183164">
      <w:bodyDiv w:val="1"/>
      <w:marLeft w:val="80"/>
      <w:marRight w:val="80"/>
      <w:marTop w:val="80"/>
      <w:marBottom w:val="20"/>
      <w:divBdr>
        <w:top w:val="none" w:sz="0" w:space="0" w:color="auto"/>
        <w:left w:val="none" w:sz="0" w:space="0" w:color="auto"/>
        <w:bottom w:val="none" w:sz="0" w:space="0" w:color="auto"/>
        <w:right w:val="none" w:sz="0" w:space="0" w:color="auto"/>
      </w:divBdr>
    </w:div>
    <w:div w:id="444662960">
      <w:bodyDiv w:val="1"/>
      <w:marLeft w:val="80"/>
      <w:marRight w:val="80"/>
      <w:marTop w:val="80"/>
      <w:marBottom w:val="20"/>
      <w:divBdr>
        <w:top w:val="none" w:sz="0" w:space="0" w:color="auto"/>
        <w:left w:val="none" w:sz="0" w:space="0" w:color="auto"/>
        <w:bottom w:val="none" w:sz="0" w:space="0" w:color="auto"/>
        <w:right w:val="none" w:sz="0" w:space="0" w:color="auto"/>
      </w:divBdr>
      <w:divsChild>
        <w:div w:id="398477971">
          <w:marLeft w:val="0"/>
          <w:marRight w:val="0"/>
          <w:marTop w:val="0"/>
          <w:marBottom w:val="0"/>
          <w:divBdr>
            <w:top w:val="none" w:sz="0" w:space="0" w:color="auto"/>
            <w:left w:val="none" w:sz="0" w:space="0" w:color="auto"/>
            <w:bottom w:val="none" w:sz="0" w:space="0" w:color="auto"/>
            <w:right w:val="none" w:sz="0" w:space="0" w:color="auto"/>
          </w:divBdr>
        </w:div>
      </w:divsChild>
    </w:div>
    <w:div w:id="445121172">
      <w:bodyDiv w:val="1"/>
      <w:marLeft w:val="60"/>
      <w:marRight w:val="60"/>
      <w:marTop w:val="60"/>
      <w:marBottom w:val="15"/>
      <w:divBdr>
        <w:top w:val="none" w:sz="0" w:space="0" w:color="auto"/>
        <w:left w:val="none" w:sz="0" w:space="0" w:color="auto"/>
        <w:bottom w:val="none" w:sz="0" w:space="0" w:color="auto"/>
        <w:right w:val="none" w:sz="0" w:space="0" w:color="auto"/>
      </w:divBdr>
      <w:divsChild>
        <w:div w:id="781219931">
          <w:marLeft w:val="0"/>
          <w:marRight w:val="0"/>
          <w:marTop w:val="0"/>
          <w:marBottom w:val="0"/>
          <w:divBdr>
            <w:top w:val="none" w:sz="0" w:space="0" w:color="auto"/>
            <w:left w:val="none" w:sz="0" w:space="0" w:color="auto"/>
            <w:bottom w:val="none" w:sz="0" w:space="0" w:color="auto"/>
            <w:right w:val="none" w:sz="0" w:space="0" w:color="auto"/>
          </w:divBdr>
        </w:div>
        <w:div w:id="1498232236">
          <w:marLeft w:val="0"/>
          <w:marRight w:val="0"/>
          <w:marTop w:val="0"/>
          <w:marBottom w:val="0"/>
          <w:divBdr>
            <w:top w:val="none" w:sz="0" w:space="0" w:color="auto"/>
            <w:left w:val="none" w:sz="0" w:space="0" w:color="auto"/>
            <w:bottom w:val="none" w:sz="0" w:space="0" w:color="auto"/>
            <w:right w:val="none" w:sz="0" w:space="0" w:color="auto"/>
          </w:divBdr>
        </w:div>
      </w:divsChild>
    </w:div>
    <w:div w:id="452096370">
      <w:bodyDiv w:val="1"/>
      <w:marLeft w:val="60"/>
      <w:marRight w:val="60"/>
      <w:marTop w:val="60"/>
      <w:marBottom w:val="15"/>
      <w:divBdr>
        <w:top w:val="none" w:sz="0" w:space="0" w:color="auto"/>
        <w:left w:val="none" w:sz="0" w:space="0" w:color="auto"/>
        <w:bottom w:val="none" w:sz="0" w:space="0" w:color="auto"/>
        <w:right w:val="none" w:sz="0" w:space="0" w:color="auto"/>
      </w:divBdr>
      <w:divsChild>
        <w:div w:id="22534243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4071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17030">
      <w:bodyDiv w:val="1"/>
      <w:marLeft w:val="60"/>
      <w:marRight w:val="60"/>
      <w:marTop w:val="60"/>
      <w:marBottom w:val="15"/>
      <w:divBdr>
        <w:top w:val="none" w:sz="0" w:space="0" w:color="auto"/>
        <w:left w:val="none" w:sz="0" w:space="0" w:color="auto"/>
        <w:bottom w:val="none" w:sz="0" w:space="0" w:color="auto"/>
        <w:right w:val="none" w:sz="0" w:space="0" w:color="auto"/>
      </w:divBdr>
      <w:divsChild>
        <w:div w:id="2019237951">
          <w:marLeft w:val="0"/>
          <w:marRight w:val="0"/>
          <w:marTop w:val="0"/>
          <w:marBottom w:val="0"/>
          <w:divBdr>
            <w:top w:val="none" w:sz="0" w:space="0" w:color="auto"/>
            <w:left w:val="none" w:sz="0" w:space="0" w:color="auto"/>
            <w:bottom w:val="none" w:sz="0" w:space="0" w:color="auto"/>
            <w:right w:val="none" w:sz="0" w:space="0" w:color="auto"/>
          </w:divBdr>
        </w:div>
      </w:divsChild>
    </w:div>
    <w:div w:id="476343592">
      <w:bodyDiv w:val="1"/>
      <w:marLeft w:val="60"/>
      <w:marRight w:val="60"/>
      <w:marTop w:val="60"/>
      <w:marBottom w:val="15"/>
      <w:divBdr>
        <w:top w:val="none" w:sz="0" w:space="0" w:color="auto"/>
        <w:left w:val="none" w:sz="0" w:space="0" w:color="auto"/>
        <w:bottom w:val="none" w:sz="0" w:space="0" w:color="auto"/>
        <w:right w:val="none" w:sz="0" w:space="0" w:color="auto"/>
      </w:divBdr>
      <w:divsChild>
        <w:div w:id="189073883">
          <w:marLeft w:val="0"/>
          <w:marRight w:val="0"/>
          <w:marTop w:val="0"/>
          <w:marBottom w:val="0"/>
          <w:divBdr>
            <w:top w:val="none" w:sz="0" w:space="0" w:color="auto"/>
            <w:left w:val="none" w:sz="0" w:space="0" w:color="auto"/>
            <w:bottom w:val="none" w:sz="0" w:space="0" w:color="auto"/>
            <w:right w:val="none" w:sz="0" w:space="0" w:color="auto"/>
          </w:divBdr>
        </w:div>
      </w:divsChild>
    </w:div>
    <w:div w:id="523179570">
      <w:bodyDiv w:val="1"/>
      <w:marLeft w:val="60"/>
      <w:marRight w:val="60"/>
      <w:marTop w:val="60"/>
      <w:marBottom w:val="15"/>
      <w:divBdr>
        <w:top w:val="none" w:sz="0" w:space="0" w:color="auto"/>
        <w:left w:val="none" w:sz="0" w:space="0" w:color="auto"/>
        <w:bottom w:val="none" w:sz="0" w:space="0" w:color="auto"/>
        <w:right w:val="none" w:sz="0" w:space="0" w:color="auto"/>
      </w:divBdr>
      <w:divsChild>
        <w:div w:id="727537411">
          <w:marLeft w:val="0"/>
          <w:marRight w:val="0"/>
          <w:marTop w:val="0"/>
          <w:marBottom w:val="0"/>
          <w:divBdr>
            <w:top w:val="none" w:sz="0" w:space="0" w:color="auto"/>
            <w:left w:val="none" w:sz="0" w:space="0" w:color="auto"/>
            <w:bottom w:val="none" w:sz="0" w:space="0" w:color="auto"/>
            <w:right w:val="none" w:sz="0" w:space="0" w:color="auto"/>
          </w:divBdr>
        </w:div>
      </w:divsChild>
    </w:div>
    <w:div w:id="548344579">
      <w:bodyDiv w:val="1"/>
      <w:marLeft w:val="80"/>
      <w:marRight w:val="80"/>
      <w:marTop w:val="80"/>
      <w:marBottom w:val="20"/>
      <w:divBdr>
        <w:top w:val="none" w:sz="0" w:space="0" w:color="auto"/>
        <w:left w:val="none" w:sz="0" w:space="0" w:color="auto"/>
        <w:bottom w:val="none" w:sz="0" w:space="0" w:color="auto"/>
        <w:right w:val="none" w:sz="0" w:space="0" w:color="auto"/>
      </w:divBdr>
      <w:divsChild>
        <w:div w:id="696273229">
          <w:marLeft w:val="0"/>
          <w:marRight w:val="0"/>
          <w:marTop w:val="0"/>
          <w:marBottom w:val="0"/>
          <w:divBdr>
            <w:top w:val="none" w:sz="0" w:space="0" w:color="auto"/>
            <w:left w:val="none" w:sz="0" w:space="0" w:color="auto"/>
            <w:bottom w:val="none" w:sz="0" w:space="0" w:color="auto"/>
            <w:right w:val="none" w:sz="0" w:space="0" w:color="auto"/>
          </w:divBdr>
        </w:div>
      </w:divsChild>
    </w:div>
    <w:div w:id="553391934">
      <w:bodyDiv w:val="1"/>
      <w:marLeft w:val="80"/>
      <w:marRight w:val="80"/>
      <w:marTop w:val="80"/>
      <w:marBottom w:val="20"/>
      <w:divBdr>
        <w:top w:val="none" w:sz="0" w:space="0" w:color="auto"/>
        <w:left w:val="none" w:sz="0" w:space="0" w:color="auto"/>
        <w:bottom w:val="none" w:sz="0" w:space="0" w:color="auto"/>
        <w:right w:val="none" w:sz="0" w:space="0" w:color="auto"/>
      </w:divBdr>
      <w:divsChild>
        <w:div w:id="131993135">
          <w:marLeft w:val="0"/>
          <w:marRight w:val="0"/>
          <w:marTop w:val="0"/>
          <w:marBottom w:val="0"/>
          <w:divBdr>
            <w:top w:val="none" w:sz="0" w:space="0" w:color="auto"/>
            <w:left w:val="none" w:sz="0" w:space="0" w:color="auto"/>
            <w:bottom w:val="none" w:sz="0" w:space="0" w:color="auto"/>
            <w:right w:val="none" w:sz="0" w:space="0" w:color="auto"/>
          </w:divBdr>
        </w:div>
        <w:div w:id="576936780">
          <w:marLeft w:val="0"/>
          <w:marRight w:val="0"/>
          <w:marTop w:val="0"/>
          <w:marBottom w:val="0"/>
          <w:divBdr>
            <w:top w:val="none" w:sz="0" w:space="0" w:color="auto"/>
            <w:left w:val="none" w:sz="0" w:space="0" w:color="auto"/>
            <w:bottom w:val="none" w:sz="0" w:space="0" w:color="auto"/>
            <w:right w:val="none" w:sz="0" w:space="0" w:color="auto"/>
          </w:divBdr>
        </w:div>
      </w:divsChild>
    </w:div>
    <w:div w:id="563104786">
      <w:bodyDiv w:val="1"/>
      <w:marLeft w:val="60"/>
      <w:marRight w:val="60"/>
      <w:marTop w:val="60"/>
      <w:marBottom w:val="15"/>
      <w:divBdr>
        <w:top w:val="none" w:sz="0" w:space="0" w:color="auto"/>
        <w:left w:val="none" w:sz="0" w:space="0" w:color="auto"/>
        <w:bottom w:val="none" w:sz="0" w:space="0" w:color="auto"/>
        <w:right w:val="none" w:sz="0" w:space="0" w:color="auto"/>
      </w:divBdr>
      <w:divsChild>
        <w:div w:id="302658601">
          <w:marLeft w:val="0"/>
          <w:marRight w:val="0"/>
          <w:marTop w:val="0"/>
          <w:marBottom w:val="0"/>
          <w:divBdr>
            <w:top w:val="none" w:sz="0" w:space="0" w:color="auto"/>
            <w:left w:val="none" w:sz="0" w:space="0" w:color="auto"/>
            <w:bottom w:val="none" w:sz="0" w:space="0" w:color="auto"/>
            <w:right w:val="none" w:sz="0" w:space="0" w:color="auto"/>
          </w:divBdr>
        </w:div>
      </w:divsChild>
    </w:div>
    <w:div w:id="565267369">
      <w:bodyDiv w:val="1"/>
      <w:marLeft w:val="60"/>
      <w:marRight w:val="60"/>
      <w:marTop w:val="60"/>
      <w:marBottom w:val="15"/>
      <w:divBdr>
        <w:top w:val="none" w:sz="0" w:space="0" w:color="auto"/>
        <w:left w:val="none" w:sz="0" w:space="0" w:color="auto"/>
        <w:bottom w:val="none" w:sz="0" w:space="0" w:color="auto"/>
        <w:right w:val="none" w:sz="0" w:space="0" w:color="auto"/>
      </w:divBdr>
      <w:divsChild>
        <w:div w:id="617296567">
          <w:marLeft w:val="0"/>
          <w:marRight w:val="0"/>
          <w:marTop w:val="0"/>
          <w:marBottom w:val="0"/>
          <w:divBdr>
            <w:top w:val="none" w:sz="0" w:space="0" w:color="auto"/>
            <w:left w:val="none" w:sz="0" w:space="0" w:color="auto"/>
            <w:bottom w:val="none" w:sz="0" w:space="0" w:color="auto"/>
            <w:right w:val="none" w:sz="0" w:space="0" w:color="auto"/>
          </w:divBdr>
        </w:div>
      </w:divsChild>
    </w:div>
    <w:div w:id="572349804">
      <w:bodyDiv w:val="1"/>
      <w:marLeft w:val="80"/>
      <w:marRight w:val="80"/>
      <w:marTop w:val="80"/>
      <w:marBottom w:val="20"/>
      <w:divBdr>
        <w:top w:val="none" w:sz="0" w:space="0" w:color="auto"/>
        <w:left w:val="none" w:sz="0" w:space="0" w:color="auto"/>
        <w:bottom w:val="none" w:sz="0" w:space="0" w:color="auto"/>
        <w:right w:val="none" w:sz="0" w:space="0" w:color="auto"/>
      </w:divBdr>
      <w:divsChild>
        <w:div w:id="501552440">
          <w:marLeft w:val="0"/>
          <w:marRight w:val="0"/>
          <w:marTop w:val="0"/>
          <w:marBottom w:val="0"/>
          <w:divBdr>
            <w:top w:val="none" w:sz="0" w:space="0" w:color="auto"/>
            <w:left w:val="none" w:sz="0" w:space="0" w:color="auto"/>
            <w:bottom w:val="none" w:sz="0" w:space="0" w:color="auto"/>
            <w:right w:val="none" w:sz="0" w:space="0" w:color="auto"/>
          </w:divBdr>
        </w:div>
      </w:divsChild>
    </w:div>
    <w:div w:id="579757177">
      <w:bodyDiv w:val="1"/>
      <w:marLeft w:val="80"/>
      <w:marRight w:val="80"/>
      <w:marTop w:val="80"/>
      <w:marBottom w:val="20"/>
      <w:divBdr>
        <w:top w:val="none" w:sz="0" w:space="0" w:color="auto"/>
        <w:left w:val="none" w:sz="0" w:space="0" w:color="auto"/>
        <w:bottom w:val="none" w:sz="0" w:space="0" w:color="auto"/>
        <w:right w:val="none" w:sz="0" w:space="0" w:color="auto"/>
      </w:divBdr>
    </w:div>
    <w:div w:id="610166200">
      <w:bodyDiv w:val="1"/>
      <w:marLeft w:val="60"/>
      <w:marRight w:val="60"/>
      <w:marTop w:val="60"/>
      <w:marBottom w:val="15"/>
      <w:divBdr>
        <w:top w:val="none" w:sz="0" w:space="0" w:color="auto"/>
        <w:left w:val="none" w:sz="0" w:space="0" w:color="auto"/>
        <w:bottom w:val="none" w:sz="0" w:space="0" w:color="auto"/>
        <w:right w:val="none" w:sz="0" w:space="0" w:color="auto"/>
      </w:divBdr>
      <w:divsChild>
        <w:div w:id="998734817">
          <w:marLeft w:val="0"/>
          <w:marRight w:val="0"/>
          <w:marTop w:val="0"/>
          <w:marBottom w:val="0"/>
          <w:divBdr>
            <w:top w:val="none" w:sz="0" w:space="0" w:color="auto"/>
            <w:left w:val="none" w:sz="0" w:space="0" w:color="auto"/>
            <w:bottom w:val="none" w:sz="0" w:space="0" w:color="auto"/>
            <w:right w:val="none" w:sz="0" w:space="0" w:color="auto"/>
          </w:divBdr>
        </w:div>
      </w:divsChild>
    </w:div>
    <w:div w:id="612446216">
      <w:bodyDiv w:val="1"/>
      <w:marLeft w:val="60"/>
      <w:marRight w:val="60"/>
      <w:marTop w:val="60"/>
      <w:marBottom w:val="15"/>
      <w:divBdr>
        <w:top w:val="none" w:sz="0" w:space="0" w:color="auto"/>
        <w:left w:val="none" w:sz="0" w:space="0" w:color="auto"/>
        <w:bottom w:val="none" w:sz="0" w:space="0" w:color="auto"/>
        <w:right w:val="none" w:sz="0" w:space="0" w:color="auto"/>
      </w:divBdr>
      <w:divsChild>
        <w:div w:id="710806463">
          <w:marLeft w:val="0"/>
          <w:marRight w:val="0"/>
          <w:marTop w:val="0"/>
          <w:marBottom w:val="0"/>
          <w:divBdr>
            <w:top w:val="none" w:sz="0" w:space="0" w:color="auto"/>
            <w:left w:val="none" w:sz="0" w:space="0" w:color="auto"/>
            <w:bottom w:val="none" w:sz="0" w:space="0" w:color="auto"/>
            <w:right w:val="none" w:sz="0" w:space="0" w:color="auto"/>
          </w:divBdr>
        </w:div>
      </w:divsChild>
    </w:div>
    <w:div w:id="628514367">
      <w:bodyDiv w:val="1"/>
      <w:marLeft w:val="80"/>
      <w:marRight w:val="80"/>
      <w:marTop w:val="80"/>
      <w:marBottom w:val="20"/>
      <w:divBdr>
        <w:top w:val="none" w:sz="0" w:space="0" w:color="auto"/>
        <w:left w:val="none" w:sz="0" w:space="0" w:color="auto"/>
        <w:bottom w:val="none" w:sz="0" w:space="0" w:color="auto"/>
        <w:right w:val="none" w:sz="0" w:space="0" w:color="auto"/>
      </w:divBdr>
      <w:divsChild>
        <w:div w:id="363408675">
          <w:marLeft w:val="0"/>
          <w:marRight w:val="0"/>
          <w:marTop w:val="0"/>
          <w:marBottom w:val="0"/>
          <w:divBdr>
            <w:top w:val="none" w:sz="0" w:space="0" w:color="auto"/>
            <w:left w:val="none" w:sz="0" w:space="0" w:color="auto"/>
            <w:bottom w:val="none" w:sz="0" w:space="0" w:color="auto"/>
            <w:right w:val="none" w:sz="0" w:space="0" w:color="auto"/>
          </w:divBdr>
        </w:div>
      </w:divsChild>
    </w:div>
    <w:div w:id="629094057">
      <w:bodyDiv w:val="1"/>
      <w:marLeft w:val="80"/>
      <w:marRight w:val="80"/>
      <w:marTop w:val="80"/>
      <w:marBottom w:val="20"/>
      <w:divBdr>
        <w:top w:val="none" w:sz="0" w:space="0" w:color="auto"/>
        <w:left w:val="none" w:sz="0" w:space="0" w:color="auto"/>
        <w:bottom w:val="none" w:sz="0" w:space="0" w:color="auto"/>
        <w:right w:val="none" w:sz="0" w:space="0" w:color="auto"/>
      </w:divBdr>
      <w:divsChild>
        <w:div w:id="1742174504">
          <w:marLeft w:val="0"/>
          <w:marRight w:val="0"/>
          <w:marTop w:val="0"/>
          <w:marBottom w:val="0"/>
          <w:divBdr>
            <w:top w:val="none" w:sz="0" w:space="0" w:color="auto"/>
            <w:left w:val="none" w:sz="0" w:space="0" w:color="auto"/>
            <w:bottom w:val="none" w:sz="0" w:space="0" w:color="auto"/>
            <w:right w:val="none" w:sz="0" w:space="0" w:color="auto"/>
          </w:divBdr>
        </w:div>
      </w:divsChild>
    </w:div>
    <w:div w:id="634213607">
      <w:bodyDiv w:val="1"/>
      <w:marLeft w:val="60"/>
      <w:marRight w:val="60"/>
      <w:marTop w:val="60"/>
      <w:marBottom w:val="15"/>
      <w:divBdr>
        <w:top w:val="none" w:sz="0" w:space="0" w:color="auto"/>
        <w:left w:val="none" w:sz="0" w:space="0" w:color="auto"/>
        <w:bottom w:val="none" w:sz="0" w:space="0" w:color="auto"/>
        <w:right w:val="none" w:sz="0" w:space="0" w:color="auto"/>
      </w:divBdr>
      <w:divsChild>
        <w:div w:id="1106660211">
          <w:marLeft w:val="0"/>
          <w:marRight w:val="0"/>
          <w:marTop w:val="0"/>
          <w:marBottom w:val="0"/>
          <w:divBdr>
            <w:top w:val="none" w:sz="0" w:space="0" w:color="auto"/>
            <w:left w:val="none" w:sz="0" w:space="0" w:color="auto"/>
            <w:bottom w:val="none" w:sz="0" w:space="0" w:color="auto"/>
            <w:right w:val="none" w:sz="0" w:space="0" w:color="auto"/>
          </w:divBdr>
        </w:div>
      </w:divsChild>
    </w:div>
    <w:div w:id="635374829">
      <w:bodyDiv w:val="1"/>
      <w:marLeft w:val="80"/>
      <w:marRight w:val="80"/>
      <w:marTop w:val="80"/>
      <w:marBottom w:val="20"/>
      <w:divBdr>
        <w:top w:val="none" w:sz="0" w:space="0" w:color="auto"/>
        <w:left w:val="none" w:sz="0" w:space="0" w:color="auto"/>
        <w:bottom w:val="none" w:sz="0" w:space="0" w:color="auto"/>
        <w:right w:val="none" w:sz="0" w:space="0" w:color="auto"/>
      </w:divBdr>
      <w:divsChild>
        <w:div w:id="661858631">
          <w:marLeft w:val="0"/>
          <w:marRight w:val="0"/>
          <w:marTop w:val="0"/>
          <w:marBottom w:val="0"/>
          <w:divBdr>
            <w:top w:val="none" w:sz="0" w:space="0" w:color="auto"/>
            <w:left w:val="none" w:sz="0" w:space="0" w:color="auto"/>
            <w:bottom w:val="none" w:sz="0" w:space="0" w:color="auto"/>
            <w:right w:val="none" w:sz="0" w:space="0" w:color="auto"/>
          </w:divBdr>
        </w:div>
      </w:divsChild>
    </w:div>
    <w:div w:id="644815987">
      <w:bodyDiv w:val="1"/>
      <w:marLeft w:val="60"/>
      <w:marRight w:val="60"/>
      <w:marTop w:val="60"/>
      <w:marBottom w:val="15"/>
      <w:divBdr>
        <w:top w:val="none" w:sz="0" w:space="0" w:color="auto"/>
        <w:left w:val="none" w:sz="0" w:space="0" w:color="auto"/>
        <w:bottom w:val="none" w:sz="0" w:space="0" w:color="auto"/>
        <w:right w:val="none" w:sz="0" w:space="0" w:color="auto"/>
      </w:divBdr>
      <w:divsChild>
        <w:div w:id="648242584">
          <w:marLeft w:val="0"/>
          <w:marRight w:val="0"/>
          <w:marTop w:val="0"/>
          <w:marBottom w:val="0"/>
          <w:divBdr>
            <w:top w:val="none" w:sz="0" w:space="0" w:color="auto"/>
            <w:left w:val="none" w:sz="0" w:space="0" w:color="auto"/>
            <w:bottom w:val="none" w:sz="0" w:space="0" w:color="auto"/>
            <w:right w:val="none" w:sz="0" w:space="0" w:color="auto"/>
          </w:divBdr>
        </w:div>
      </w:divsChild>
    </w:div>
    <w:div w:id="651375481">
      <w:bodyDiv w:val="1"/>
      <w:marLeft w:val="60"/>
      <w:marRight w:val="60"/>
      <w:marTop w:val="60"/>
      <w:marBottom w:val="15"/>
      <w:divBdr>
        <w:top w:val="none" w:sz="0" w:space="0" w:color="auto"/>
        <w:left w:val="none" w:sz="0" w:space="0" w:color="auto"/>
        <w:bottom w:val="none" w:sz="0" w:space="0" w:color="auto"/>
        <w:right w:val="none" w:sz="0" w:space="0" w:color="auto"/>
      </w:divBdr>
      <w:divsChild>
        <w:div w:id="709958205">
          <w:marLeft w:val="0"/>
          <w:marRight w:val="0"/>
          <w:marTop w:val="0"/>
          <w:marBottom w:val="0"/>
          <w:divBdr>
            <w:top w:val="none" w:sz="0" w:space="0" w:color="auto"/>
            <w:left w:val="none" w:sz="0" w:space="0" w:color="auto"/>
            <w:bottom w:val="none" w:sz="0" w:space="0" w:color="auto"/>
            <w:right w:val="none" w:sz="0" w:space="0" w:color="auto"/>
          </w:divBdr>
        </w:div>
      </w:divsChild>
    </w:div>
    <w:div w:id="653604631">
      <w:bodyDiv w:val="1"/>
      <w:marLeft w:val="60"/>
      <w:marRight w:val="60"/>
      <w:marTop w:val="60"/>
      <w:marBottom w:val="15"/>
      <w:divBdr>
        <w:top w:val="none" w:sz="0" w:space="0" w:color="auto"/>
        <w:left w:val="none" w:sz="0" w:space="0" w:color="auto"/>
        <w:bottom w:val="none" w:sz="0" w:space="0" w:color="auto"/>
        <w:right w:val="none" w:sz="0" w:space="0" w:color="auto"/>
      </w:divBdr>
      <w:divsChild>
        <w:div w:id="349576228">
          <w:marLeft w:val="0"/>
          <w:marRight w:val="0"/>
          <w:marTop w:val="0"/>
          <w:marBottom w:val="0"/>
          <w:divBdr>
            <w:top w:val="none" w:sz="0" w:space="0" w:color="auto"/>
            <w:left w:val="none" w:sz="0" w:space="0" w:color="auto"/>
            <w:bottom w:val="none" w:sz="0" w:space="0" w:color="auto"/>
            <w:right w:val="none" w:sz="0" w:space="0" w:color="auto"/>
          </w:divBdr>
        </w:div>
      </w:divsChild>
    </w:div>
    <w:div w:id="656612361">
      <w:bodyDiv w:val="1"/>
      <w:marLeft w:val="80"/>
      <w:marRight w:val="80"/>
      <w:marTop w:val="80"/>
      <w:marBottom w:val="20"/>
      <w:divBdr>
        <w:top w:val="none" w:sz="0" w:space="0" w:color="auto"/>
        <w:left w:val="none" w:sz="0" w:space="0" w:color="auto"/>
        <w:bottom w:val="none" w:sz="0" w:space="0" w:color="auto"/>
        <w:right w:val="none" w:sz="0" w:space="0" w:color="auto"/>
      </w:divBdr>
      <w:divsChild>
        <w:div w:id="671957778">
          <w:marLeft w:val="0"/>
          <w:marRight w:val="0"/>
          <w:marTop w:val="0"/>
          <w:marBottom w:val="0"/>
          <w:divBdr>
            <w:top w:val="none" w:sz="0" w:space="0" w:color="auto"/>
            <w:left w:val="none" w:sz="0" w:space="0" w:color="auto"/>
            <w:bottom w:val="none" w:sz="0" w:space="0" w:color="auto"/>
            <w:right w:val="none" w:sz="0" w:space="0" w:color="auto"/>
          </w:divBdr>
        </w:div>
      </w:divsChild>
    </w:div>
    <w:div w:id="657997638">
      <w:bodyDiv w:val="1"/>
      <w:marLeft w:val="80"/>
      <w:marRight w:val="80"/>
      <w:marTop w:val="80"/>
      <w:marBottom w:val="20"/>
      <w:divBdr>
        <w:top w:val="none" w:sz="0" w:space="0" w:color="auto"/>
        <w:left w:val="none" w:sz="0" w:space="0" w:color="auto"/>
        <w:bottom w:val="none" w:sz="0" w:space="0" w:color="auto"/>
        <w:right w:val="none" w:sz="0" w:space="0" w:color="auto"/>
      </w:divBdr>
      <w:divsChild>
        <w:div w:id="1107388131">
          <w:marLeft w:val="0"/>
          <w:marRight w:val="0"/>
          <w:marTop w:val="0"/>
          <w:marBottom w:val="0"/>
          <w:divBdr>
            <w:top w:val="none" w:sz="0" w:space="0" w:color="auto"/>
            <w:left w:val="none" w:sz="0" w:space="0" w:color="auto"/>
            <w:bottom w:val="none" w:sz="0" w:space="0" w:color="auto"/>
            <w:right w:val="none" w:sz="0" w:space="0" w:color="auto"/>
          </w:divBdr>
        </w:div>
      </w:divsChild>
    </w:div>
    <w:div w:id="668943258">
      <w:bodyDiv w:val="1"/>
      <w:marLeft w:val="80"/>
      <w:marRight w:val="80"/>
      <w:marTop w:val="80"/>
      <w:marBottom w:val="20"/>
      <w:divBdr>
        <w:top w:val="none" w:sz="0" w:space="0" w:color="auto"/>
        <w:left w:val="none" w:sz="0" w:space="0" w:color="auto"/>
        <w:bottom w:val="none" w:sz="0" w:space="0" w:color="auto"/>
        <w:right w:val="none" w:sz="0" w:space="0" w:color="auto"/>
      </w:divBdr>
    </w:div>
    <w:div w:id="693268088">
      <w:bodyDiv w:val="1"/>
      <w:marLeft w:val="80"/>
      <w:marRight w:val="80"/>
      <w:marTop w:val="80"/>
      <w:marBottom w:val="20"/>
      <w:divBdr>
        <w:top w:val="none" w:sz="0" w:space="0" w:color="auto"/>
        <w:left w:val="none" w:sz="0" w:space="0" w:color="auto"/>
        <w:bottom w:val="none" w:sz="0" w:space="0" w:color="auto"/>
        <w:right w:val="none" w:sz="0" w:space="0" w:color="auto"/>
      </w:divBdr>
      <w:divsChild>
        <w:div w:id="294524901">
          <w:marLeft w:val="0"/>
          <w:marRight w:val="0"/>
          <w:marTop w:val="0"/>
          <w:marBottom w:val="0"/>
          <w:divBdr>
            <w:top w:val="none" w:sz="0" w:space="0" w:color="auto"/>
            <w:left w:val="none" w:sz="0" w:space="0" w:color="auto"/>
            <w:bottom w:val="none" w:sz="0" w:space="0" w:color="auto"/>
            <w:right w:val="none" w:sz="0" w:space="0" w:color="auto"/>
          </w:divBdr>
        </w:div>
      </w:divsChild>
    </w:div>
    <w:div w:id="701177227">
      <w:bodyDiv w:val="1"/>
      <w:marLeft w:val="60"/>
      <w:marRight w:val="60"/>
      <w:marTop w:val="60"/>
      <w:marBottom w:val="15"/>
      <w:divBdr>
        <w:top w:val="none" w:sz="0" w:space="0" w:color="auto"/>
        <w:left w:val="none" w:sz="0" w:space="0" w:color="auto"/>
        <w:bottom w:val="none" w:sz="0" w:space="0" w:color="auto"/>
        <w:right w:val="none" w:sz="0" w:space="0" w:color="auto"/>
      </w:divBdr>
      <w:divsChild>
        <w:div w:id="1730421443">
          <w:marLeft w:val="0"/>
          <w:marRight w:val="0"/>
          <w:marTop w:val="0"/>
          <w:marBottom w:val="0"/>
          <w:divBdr>
            <w:top w:val="none" w:sz="0" w:space="0" w:color="auto"/>
            <w:left w:val="none" w:sz="0" w:space="0" w:color="auto"/>
            <w:bottom w:val="none" w:sz="0" w:space="0" w:color="auto"/>
            <w:right w:val="none" w:sz="0" w:space="0" w:color="auto"/>
          </w:divBdr>
        </w:div>
      </w:divsChild>
    </w:div>
    <w:div w:id="703748149">
      <w:bodyDiv w:val="1"/>
      <w:marLeft w:val="60"/>
      <w:marRight w:val="60"/>
      <w:marTop w:val="60"/>
      <w:marBottom w:val="15"/>
      <w:divBdr>
        <w:top w:val="none" w:sz="0" w:space="0" w:color="auto"/>
        <w:left w:val="none" w:sz="0" w:space="0" w:color="auto"/>
        <w:bottom w:val="none" w:sz="0" w:space="0" w:color="auto"/>
        <w:right w:val="none" w:sz="0" w:space="0" w:color="auto"/>
      </w:divBdr>
    </w:div>
    <w:div w:id="714934595">
      <w:bodyDiv w:val="1"/>
      <w:marLeft w:val="0"/>
      <w:marRight w:val="0"/>
      <w:marTop w:val="0"/>
      <w:marBottom w:val="0"/>
      <w:divBdr>
        <w:top w:val="none" w:sz="0" w:space="0" w:color="auto"/>
        <w:left w:val="none" w:sz="0" w:space="0" w:color="auto"/>
        <w:bottom w:val="none" w:sz="0" w:space="0" w:color="auto"/>
        <w:right w:val="none" w:sz="0" w:space="0" w:color="auto"/>
      </w:divBdr>
      <w:divsChild>
        <w:div w:id="617955497">
          <w:marLeft w:val="1100"/>
          <w:marRight w:val="1100"/>
          <w:marTop w:val="1100"/>
          <w:marBottom w:val="1100"/>
          <w:divBdr>
            <w:top w:val="single" w:sz="24" w:space="20" w:color="auto"/>
            <w:left w:val="single" w:sz="24" w:space="20" w:color="auto"/>
            <w:bottom w:val="single" w:sz="24" w:space="20" w:color="auto"/>
            <w:right w:val="single" w:sz="24" w:space="20" w:color="auto"/>
          </w:divBdr>
          <w:divsChild>
            <w:div w:id="7907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775836">
      <w:bodyDiv w:val="1"/>
      <w:marLeft w:val="80"/>
      <w:marRight w:val="80"/>
      <w:marTop w:val="80"/>
      <w:marBottom w:val="20"/>
      <w:divBdr>
        <w:top w:val="none" w:sz="0" w:space="0" w:color="auto"/>
        <w:left w:val="none" w:sz="0" w:space="0" w:color="auto"/>
        <w:bottom w:val="none" w:sz="0" w:space="0" w:color="auto"/>
        <w:right w:val="none" w:sz="0" w:space="0" w:color="auto"/>
      </w:divBdr>
      <w:divsChild>
        <w:div w:id="768431506">
          <w:marLeft w:val="0"/>
          <w:marRight w:val="0"/>
          <w:marTop w:val="0"/>
          <w:marBottom w:val="0"/>
          <w:divBdr>
            <w:top w:val="none" w:sz="0" w:space="0" w:color="auto"/>
            <w:left w:val="none" w:sz="0" w:space="0" w:color="auto"/>
            <w:bottom w:val="none" w:sz="0" w:space="0" w:color="auto"/>
            <w:right w:val="none" w:sz="0" w:space="0" w:color="auto"/>
          </w:divBdr>
        </w:div>
        <w:div w:id="1595284106">
          <w:marLeft w:val="0"/>
          <w:marRight w:val="0"/>
          <w:marTop w:val="0"/>
          <w:marBottom w:val="0"/>
          <w:divBdr>
            <w:top w:val="none" w:sz="0" w:space="0" w:color="auto"/>
            <w:left w:val="none" w:sz="0" w:space="0" w:color="auto"/>
            <w:bottom w:val="none" w:sz="0" w:space="0" w:color="auto"/>
            <w:right w:val="none" w:sz="0" w:space="0" w:color="auto"/>
          </w:divBdr>
        </w:div>
      </w:divsChild>
    </w:div>
    <w:div w:id="739136728">
      <w:bodyDiv w:val="1"/>
      <w:marLeft w:val="80"/>
      <w:marRight w:val="80"/>
      <w:marTop w:val="80"/>
      <w:marBottom w:val="20"/>
      <w:divBdr>
        <w:top w:val="none" w:sz="0" w:space="0" w:color="auto"/>
        <w:left w:val="none" w:sz="0" w:space="0" w:color="auto"/>
        <w:bottom w:val="none" w:sz="0" w:space="0" w:color="auto"/>
        <w:right w:val="none" w:sz="0" w:space="0" w:color="auto"/>
      </w:divBdr>
      <w:divsChild>
        <w:div w:id="908033588">
          <w:marLeft w:val="0"/>
          <w:marRight w:val="0"/>
          <w:marTop w:val="0"/>
          <w:marBottom w:val="0"/>
          <w:divBdr>
            <w:top w:val="none" w:sz="0" w:space="0" w:color="auto"/>
            <w:left w:val="none" w:sz="0" w:space="0" w:color="auto"/>
            <w:bottom w:val="none" w:sz="0" w:space="0" w:color="auto"/>
            <w:right w:val="none" w:sz="0" w:space="0" w:color="auto"/>
          </w:divBdr>
        </w:div>
      </w:divsChild>
    </w:div>
    <w:div w:id="757168366">
      <w:bodyDiv w:val="1"/>
      <w:marLeft w:val="80"/>
      <w:marRight w:val="80"/>
      <w:marTop w:val="80"/>
      <w:marBottom w:val="20"/>
      <w:divBdr>
        <w:top w:val="none" w:sz="0" w:space="0" w:color="auto"/>
        <w:left w:val="none" w:sz="0" w:space="0" w:color="auto"/>
        <w:bottom w:val="none" w:sz="0" w:space="0" w:color="auto"/>
        <w:right w:val="none" w:sz="0" w:space="0" w:color="auto"/>
      </w:divBdr>
      <w:divsChild>
        <w:div w:id="1120687071">
          <w:marLeft w:val="0"/>
          <w:marRight w:val="0"/>
          <w:marTop w:val="0"/>
          <w:marBottom w:val="0"/>
          <w:divBdr>
            <w:top w:val="none" w:sz="0" w:space="0" w:color="auto"/>
            <w:left w:val="none" w:sz="0" w:space="0" w:color="auto"/>
            <w:bottom w:val="none" w:sz="0" w:space="0" w:color="auto"/>
            <w:right w:val="none" w:sz="0" w:space="0" w:color="auto"/>
          </w:divBdr>
        </w:div>
      </w:divsChild>
    </w:div>
    <w:div w:id="757361494">
      <w:bodyDiv w:val="1"/>
      <w:marLeft w:val="60"/>
      <w:marRight w:val="60"/>
      <w:marTop w:val="60"/>
      <w:marBottom w:val="15"/>
      <w:divBdr>
        <w:top w:val="none" w:sz="0" w:space="0" w:color="auto"/>
        <w:left w:val="none" w:sz="0" w:space="0" w:color="auto"/>
        <w:bottom w:val="none" w:sz="0" w:space="0" w:color="auto"/>
        <w:right w:val="none" w:sz="0" w:space="0" w:color="auto"/>
      </w:divBdr>
      <w:divsChild>
        <w:div w:id="2065980810">
          <w:marLeft w:val="0"/>
          <w:marRight w:val="0"/>
          <w:marTop w:val="0"/>
          <w:marBottom w:val="0"/>
          <w:divBdr>
            <w:top w:val="none" w:sz="0" w:space="0" w:color="auto"/>
            <w:left w:val="none" w:sz="0" w:space="0" w:color="auto"/>
            <w:bottom w:val="none" w:sz="0" w:space="0" w:color="auto"/>
            <w:right w:val="none" w:sz="0" w:space="0" w:color="auto"/>
          </w:divBdr>
        </w:div>
      </w:divsChild>
    </w:div>
    <w:div w:id="762065891">
      <w:bodyDiv w:val="1"/>
      <w:marLeft w:val="60"/>
      <w:marRight w:val="60"/>
      <w:marTop w:val="60"/>
      <w:marBottom w:val="15"/>
      <w:divBdr>
        <w:top w:val="none" w:sz="0" w:space="0" w:color="auto"/>
        <w:left w:val="none" w:sz="0" w:space="0" w:color="auto"/>
        <w:bottom w:val="none" w:sz="0" w:space="0" w:color="auto"/>
        <w:right w:val="none" w:sz="0" w:space="0" w:color="auto"/>
      </w:divBdr>
      <w:divsChild>
        <w:div w:id="1207838544">
          <w:marLeft w:val="0"/>
          <w:marRight w:val="0"/>
          <w:marTop w:val="0"/>
          <w:marBottom w:val="0"/>
          <w:divBdr>
            <w:top w:val="none" w:sz="0" w:space="0" w:color="auto"/>
            <w:left w:val="none" w:sz="0" w:space="0" w:color="auto"/>
            <w:bottom w:val="none" w:sz="0" w:space="0" w:color="auto"/>
            <w:right w:val="none" w:sz="0" w:space="0" w:color="auto"/>
          </w:divBdr>
        </w:div>
        <w:div w:id="1318606228">
          <w:marLeft w:val="0"/>
          <w:marRight w:val="0"/>
          <w:marTop w:val="0"/>
          <w:marBottom w:val="0"/>
          <w:divBdr>
            <w:top w:val="none" w:sz="0" w:space="0" w:color="auto"/>
            <w:left w:val="none" w:sz="0" w:space="0" w:color="auto"/>
            <w:bottom w:val="none" w:sz="0" w:space="0" w:color="auto"/>
            <w:right w:val="none" w:sz="0" w:space="0" w:color="auto"/>
          </w:divBdr>
        </w:div>
      </w:divsChild>
    </w:div>
    <w:div w:id="765922317">
      <w:bodyDiv w:val="1"/>
      <w:marLeft w:val="80"/>
      <w:marRight w:val="80"/>
      <w:marTop w:val="80"/>
      <w:marBottom w:val="20"/>
      <w:divBdr>
        <w:top w:val="none" w:sz="0" w:space="0" w:color="auto"/>
        <w:left w:val="none" w:sz="0" w:space="0" w:color="auto"/>
        <w:bottom w:val="none" w:sz="0" w:space="0" w:color="auto"/>
        <w:right w:val="none" w:sz="0" w:space="0" w:color="auto"/>
      </w:divBdr>
      <w:divsChild>
        <w:div w:id="748696461">
          <w:marLeft w:val="0"/>
          <w:marRight w:val="0"/>
          <w:marTop w:val="0"/>
          <w:marBottom w:val="0"/>
          <w:divBdr>
            <w:top w:val="none" w:sz="0" w:space="0" w:color="auto"/>
            <w:left w:val="none" w:sz="0" w:space="0" w:color="auto"/>
            <w:bottom w:val="none" w:sz="0" w:space="0" w:color="auto"/>
            <w:right w:val="none" w:sz="0" w:space="0" w:color="auto"/>
          </w:divBdr>
        </w:div>
      </w:divsChild>
    </w:div>
    <w:div w:id="771171720">
      <w:bodyDiv w:val="1"/>
      <w:marLeft w:val="80"/>
      <w:marRight w:val="80"/>
      <w:marTop w:val="80"/>
      <w:marBottom w:val="20"/>
      <w:divBdr>
        <w:top w:val="none" w:sz="0" w:space="0" w:color="auto"/>
        <w:left w:val="none" w:sz="0" w:space="0" w:color="auto"/>
        <w:bottom w:val="none" w:sz="0" w:space="0" w:color="auto"/>
        <w:right w:val="none" w:sz="0" w:space="0" w:color="auto"/>
      </w:divBdr>
      <w:divsChild>
        <w:div w:id="2014256581">
          <w:marLeft w:val="0"/>
          <w:marRight w:val="0"/>
          <w:marTop w:val="0"/>
          <w:marBottom w:val="0"/>
          <w:divBdr>
            <w:top w:val="none" w:sz="0" w:space="0" w:color="auto"/>
            <w:left w:val="none" w:sz="0" w:space="0" w:color="auto"/>
            <w:bottom w:val="none" w:sz="0" w:space="0" w:color="auto"/>
            <w:right w:val="none" w:sz="0" w:space="0" w:color="auto"/>
          </w:divBdr>
        </w:div>
      </w:divsChild>
    </w:div>
    <w:div w:id="775372572">
      <w:bodyDiv w:val="1"/>
      <w:marLeft w:val="60"/>
      <w:marRight w:val="60"/>
      <w:marTop w:val="60"/>
      <w:marBottom w:val="15"/>
      <w:divBdr>
        <w:top w:val="none" w:sz="0" w:space="0" w:color="auto"/>
        <w:left w:val="none" w:sz="0" w:space="0" w:color="auto"/>
        <w:bottom w:val="none" w:sz="0" w:space="0" w:color="auto"/>
        <w:right w:val="none" w:sz="0" w:space="0" w:color="auto"/>
      </w:divBdr>
    </w:div>
    <w:div w:id="788742885">
      <w:bodyDiv w:val="1"/>
      <w:marLeft w:val="80"/>
      <w:marRight w:val="80"/>
      <w:marTop w:val="80"/>
      <w:marBottom w:val="20"/>
      <w:divBdr>
        <w:top w:val="none" w:sz="0" w:space="0" w:color="auto"/>
        <w:left w:val="none" w:sz="0" w:space="0" w:color="auto"/>
        <w:bottom w:val="none" w:sz="0" w:space="0" w:color="auto"/>
        <w:right w:val="none" w:sz="0" w:space="0" w:color="auto"/>
      </w:divBdr>
      <w:divsChild>
        <w:div w:id="757945818">
          <w:marLeft w:val="0"/>
          <w:marRight w:val="0"/>
          <w:marTop w:val="0"/>
          <w:marBottom w:val="0"/>
          <w:divBdr>
            <w:top w:val="none" w:sz="0" w:space="0" w:color="auto"/>
            <w:left w:val="none" w:sz="0" w:space="0" w:color="auto"/>
            <w:bottom w:val="none" w:sz="0" w:space="0" w:color="auto"/>
            <w:right w:val="none" w:sz="0" w:space="0" w:color="auto"/>
          </w:divBdr>
        </w:div>
      </w:divsChild>
    </w:div>
    <w:div w:id="805004818">
      <w:bodyDiv w:val="1"/>
      <w:marLeft w:val="80"/>
      <w:marRight w:val="80"/>
      <w:marTop w:val="80"/>
      <w:marBottom w:val="20"/>
      <w:divBdr>
        <w:top w:val="none" w:sz="0" w:space="0" w:color="auto"/>
        <w:left w:val="none" w:sz="0" w:space="0" w:color="auto"/>
        <w:bottom w:val="none" w:sz="0" w:space="0" w:color="auto"/>
        <w:right w:val="none" w:sz="0" w:space="0" w:color="auto"/>
      </w:divBdr>
      <w:divsChild>
        <w:div w:id="1235507671">
          <w:marLeft w:val="0"/>
          <w:marRight w:val="0"/>
          <w:marTop w:val="0"/>
          <w:marBottom w:val="0"/>
          <w:divBdr>
            <w:top w:val="none" w:sz="0" w:space="0" w:color="auto"/>
            <w:left w:val="none" w:sz="0" w:space="0" w:color="auto"/>
            <w:bottom w:val="none" w:sz="0" w:space="0" w:color="auto"/>
            <w:right w:val="none" w:sz="0" w:space="0" w:color="auto"/>
          </w:divBdr>
        </w:div>
      </w:divsChild>
    </w:div>
    <w:div w:id="823819759">
      <w:bodyDiv w:val="1"/>
      <w:marLeft w:val="60"/>
      <w:marRight w:val="60"/>
      <w:marTop w:val="60"/>
      <w:marBottom w:val="15"/>
      <w:divBdr>
        <w:top w:val="none" w:sz="0" w:space="0" w:color="auto"/>
        <w:left w:val="none" w:sz="0" w:space="0" w:color="auto"/>
        <w:bottom w:val="none" w:sz="0" w:space="0" w:color="auto"/>
        <w:right w:val="none" w:sz="0" w:space="0" w:color="auto"/>
      </w:divBdr>
      <w:divsChild>
        <w:div w:id="1831287486">
          <w:marLeft w:val="0"/>
          <w:marRight w:val="0"/>
          <w:marTop w:val="0"/>
          <w:marBottom w:val="0"/>
          <w:divBdr>
            <w:top w:val="none" w:sz="0" w:space="0" w:color="auto"/>
            <w:left w:val="none" w:sz="0" w:space="0" w:color="auto"/>
            <w:bottom w:val="none" w:sz="0" w:space="0" w:color="auto"/>
            <w:right w:val="none" w:sz="0" w:space="0" w:color="auto"/>
          </w:divBdr>
        </w:div>
      </w:divsChild>
    </w:div>
    <w:div w:id="850141895">
      <w:bodyDiv w:val="1"/>
      <w:marLeft w:val="80"/>
      <w:marRight w:val="80"/>
      <w:marTop w:val="80"/>
      <w:marBottom w:val="20"/>
      <w:divBdr>
        <w:top w:val="none" w:sz="0" w:space="0" w:color="auto"/>
        <w:left w:val="none" w:sz="0" w:space="0" w:color="auto"/>
        <w:bottom w:val="none" w:sz="0" w:space="0" w:color="auto"/>
        <w:right w:val="none" w:sz="0" w:space="0" w:color="auto"/>
      </w:divBdr>
    </w:div>
    <w:div w:id="859666134">
      <w:bodyDiv w:val="1"/>
      <w:marLeft w:val="80"/>
      <w:marRight w:val="80"/>
      <w:marTop w:val="80"/>
      <w:marBottom w:val="20"/>
      <w:divBdr>
        <w:top w:val="none" w:sz="0" w:space="0" w:color="auto"/>
        <w:left w:val="none" w:sz="0" w:space="0" w:color="auto"/>
        <w:bottom w:val="none" w:sz="0" w:space="0" w:color="auto"/>
        <w:right w:val="none" w:sz="0" w:space="0" w:color="auto"/>
      </w:divBdr>
      <w:divsChild>
        <w:div w:id="1252935710">
          <w:marLeft w:val="0"/>
          <w:marRight w:val="0"/>
          <w:marTop w:val="0"/>
          <w:marBottom w:val="0"/>
          <w:divBdr>
            <w:top w:val="none" w:sz="0" w:space="0" w:color="auto"/>
            <w:left w:val="none" w:sz="0" w:space="0" w:color="auto"/>
            <w:bottom w:val="none" w:sz="0" w:space="0" w:color="auto"/>
            <w:right w:val="none" w:sz="0" w:space="0" w:color="auto"/>
          </w:divBdr>
        </w:div>
      </w:divsChild>
    </w:div>
    <w:div w:id="863206280">
      <w:bodyDiv w:val="1"/>
      <w:marLeft w:val="80"/>
      <w:marRight w:val="80"/>
      <w:marTop w:val="80"/>
      <w:marBottom w:val="20"/>
      <w:divBdr>
        <w:top w:val="none" w:sz="0" w:space="0" w:color="auto"/>
        <w:left w:val="none" w:sz="0" w:space="0" w:color="auto"/>
        <w:bottom w:val="none" w:sz="0" w:space="0" w:color="auto"/>
        <w:right w:val="none" w:sz="0" w:space="0" w:color="auto"/>
      </w:divBdr>
      <w:divsChild>
        <w:div w:id="1321544652">
          <w:marLeft w:val="0"/>
          <w:marRight w:val="0"/>
          <w:marTop w:val="0"/>
          <w:marBottom w:val="0"/>
          <w:divBdr>
            <w:top w:val="none" w:sz="0" w:space="0" w:color="auto"/>
            <w:left w:val="none" w:sz="0" w:space="0" w:color="auto"/>
            <w:bottom w:val="none" w:sz="0" w:space="0" w:color="auto"/>
            <w:right w:val="none" w:sz="0" w:space="0" w:color="auto"/>
          </w:divBdr>
        </w:div>
      </w:divsChild>
    </w:div>
    <w:div w:id="869876233">
      <w:bodyDiv w:val="1"/>
      <w:marLeft w:val="80"/>
      <w:marRight w:val="80"/>
      <w:marTop w:val="80"/>
      <w:marBottom w:val="20"/>
      <w:divBdr>
        <w:top w:val="none" w:sz="0" w:space="0" w:color="auto"/>
        <w:left w:val="none" w:sz="0" w:space="0" w:color="auto"/>
        <w:bottom w:val="none" w:sz="0" w:space="0" w:color="auto"/>
        <w:right w:val="none" w:sz="0" w:space="0" w:color="auto"/>
      </w:divBdr>
      <w:divsChild>
        <w:div w:id="197355518">
          <w:marLeft w:val="0"/>
          <w:marRight w:val="0"/>
          <w:marTop w:val="0"/>
          <w:marBottom w:val="0"/>
          <w:divBdr>
            <w:top w:val="none" w:sz="0" w:space="0" w:color="auto"/>
            <w:left w:val="none" w:sz="0" w:space="0" w:color="auto"/>
            <w:bottom w:val="none" w:sz="0" w:space="0" w:color="auto"/>
            <w:right w:val="none" w:sz="0" w:space="0" w:color="auto"/>
          </w:divBdr>
        </w:div>
      </w:divsChild>
    </w:div>
    <w:div w:id="870460238">
      <w:bodyDiv w:val="1"/>
      <w:marLeft w:val="0"/>
      <w:marRight w:val="0"/>
      <w:marTop w:val="0"/>
      <w:marBottom w:val="0"/>
      <w:divBdr>
        <w:top w:val="none" w:sz="0" w:space="0" w:color="auto"/>
        <w:left w:val="none" w:sz="0" w:space="0" w:color="auto"/>
        <w:bottom w:val="none" w:sz="0" w:space="0" w:color="auto"/>
        <w:right w:val="none" w:sz="0" w:space="0" w:color="auto"/>
      </w:divBdr>
    </w:div>
    <w:div w:id="893660806">
      <w:bodyDiv w:val="1"/>
      <w:marLeft w:val="60"/>
      <w:marRight w:val="60"/>
      <w:marTop w:val="60"/>
      <w:marBottom w:val="15"/>
      <w:divBdr>
        <w:top w:val="none" w:sz="0" w:space="0" w:color="auto"/>
        <w:left w:val="none" w:sz="0" w:space="0" w:color="auto"/>
        <w:bottom w:val="none" w:sz="0" w:space="0" w:color="auto"/>
        <w:right w:val="none" w:sz="0" w:space="0" w:color="auto"/>
      </w:divBdr>
      <w:divsChild>
        <w:div w:id="1719235376">
          <w:marLeft w:val="0"/>
          <w:marRight w:val="0"/>
          <w:marTop w:val="0"/>
          <w:marBottom w:val="0"/>
          <w:divBdr>
            <w:top w:val="none" w:sz="0" w:space="0" w:color="auto"/>
            <w:left w:val="none" w:sz="0" w:space="0" w:color="auto"/>
            <w:bottom w:val="none" w:sz="0" w:space="0" w:color="auto"/>
            <w:right w:val="none" w:sz="0" w:space="0" w:color="auto"/>
          </w:divBdr>
        </w:div>
      </w:divsChild>
    </w:div>
    <w:div w:id="899288298">
      <w:bodyDiv w:val="1"/>
      <w:marLeft w:val="80"/>
      <w:marRight w:val="80"/>
      <w:marTop w:val="80"/>
      <w:marBottom w:val="20"/>
      <w:divBdr>
        <w:top w:val="none" w:sz="0" w:space="0" w:color="auto"/>
        <w:left w:val="none" w:sz="0" w:space="0" w:color="auto"/>
        <w:bottom w:val="none" w:sz="0" w:space="0" w:color="auto"/>
        <w:right w:val="none" w:sz="0" w:space="0" w:color="auto"/>
      </w:divBdr>
      <w:divsChild>
        <w:div w:id="1007175503">
          <w:marLeft w:val="0"/>
          <w:marRight w:val="0"/>
          <w:marTop w:val="0"/>
          <w:marBottom w:val="0"/>
          <w:divBdr>
            <w:top w:val="none" w:sz="0" w:space="0" w:color="auto"/>
            <w:left w:val="none" w:sz="0" w:space="0" w:color="auto"/>
            <w:bottom w:val="none" w:sz="0" w:space="0" w:color="auto"/>
            <w:right w:val="none" w:sz="0" w:space="0" w:color="auto"/>
          </w:divBdr>
        </w:div>
      </w:divsChild>
    </w:div>
    <w:div w:id="937567783">
      <w:bodyDiv w:val="1"/>
      <w:marLeft w:val="60"/>
      <w:marRight w:val="60"/>
      <w:marTop w:val="60"/>
      <w:marBottom w:val="15"/>
      <w:divBdr>
        <w:top w:val="none" w:sz="0" w:space="0" w:color="auto"/>
        <w:left w:val="none" w:sz="0" w:space="0" w:color="auto"/>
        <w:bottom w:val="none" w:sz="0" w:space="0" w:color="auto"/>
        <w:right w:val="none" w:sz="0" w:space="0" w:color="auto"/>
      </w:divBdr>
    </w:div>
    <w:div w:id="941229075">
      <w:bodyDiv w:val="1"/>
      <w:marLeft w:val="80"/>
      <w:marRight w:val="80"/>
      <w:marTop w:val="80"/>
      <w:marBottom w:val="20"/>
      <w:divBdr>
        <w:top w:val="none" w:sz="0" w:space="0" w:color="auto"/>
        <w:left w:val="none" w:sz="0" w:space="0" w:color="auto"/>
        <w:bottom w:val="none" w:sz="0" w:space="0" w:color="auto"/>
        <w:right w:val="none" w:sz="0" w:space="0" w:color="auto"/>
      </w:divBdr>
      <w:divsChild>
        <w:div w:id="413628589">
          <w:marLeft w:val="0"/>
          <w:marRight w:val="0"/>
          <w:marTop w:val="0"/>
          <w:marBottom w:val="0"/>
          <w:divBdr>
            <w:top w:val="none" w:sz="0" w:space="0" w:color="auto"/>
            <w:left w:val="none" w:sz="0" w:space="0" w:color="auto"/>
            <w:bottom w:val="none" w:sz="0" w:space="0" w:color="auto"/>
            <w:right w:val="none" w:sz="0" w:space="0" w:color="auto"/>
          </w:divBdr>
        </w:div>
      </w:divsChild>
    </w:div>
    <w:div w:id="944924912">
      <w:bodyDiv w:val="1"/>
      <w:marLeft w:val="60"/>
      <w:marRight w:val="60"/>
      <w:marTop w:val="60"/>
      <w:marBottom w:val="15"/>
      <w:divBdr>
        <w:top w:val="none" w:sz="0" w:space="0" w:color="auto"/>
        <w:left w:val="none" w:sz="0" w:space="0" w:color="auto"/>
        <w:bottom w:val="none" w:sz="0" w:space="0" w:color="auto"/>
        <w:right w:val="none" w:sz="0" w:space="0" w:color="auto"/>
      </w:divBdr>
      <w:divsChild>
        <w:div w:id="730738155">
          <w:marLeft w:val="0"/>
          <w:marRight w:val="0"/>
          <w:marTop w:val="0"/>
          <w:marBottom w:val="0"/>
          <w:divBdr>
            <w:top w:val="none" w:sz="0" w:space="0" w:color="auto"/>
            <w:left w:val="none" w:sz="0" w:space="0" w:color="auto"/>
            <w:bottom w:val="none" w:sz="0" w:space="0" w:color="auto"/>
            <w:right w:val="none" w:sz="0" w:space="0" w:color="auto"/>
          </w:divBdr>
        </w:div>
      </w:divsChild>
    </w:div>
    <w:div w:id="949818398">
      <w:bodyDiv w:val="1"/>
      <w:marLeft w:val="80"/>
      <w:marRight w:val="80"/>
      <w:marTop w:val="80"/>
      <w:marBottom w:val="20"/>
      <w:divBdr>
        <w:top w:val="none" w:sz="0" w:space="0" w:color="auto"/>
        <w:left w:val="none" w:sz="0" w:space="0" w:color="auto"/>
        <w:bottom w:val="none" w:sz="0" w:space="0" w:color="auto"/>
        <w:right w:val="none" w:sz="0" w:space="0" w:color="auto"/>
      </w:divBdr>
    </w:div>
    <w:div w:id="955989553">
      <w:bodyDiv w:val="1"/>
      <w:marLeft w:val="60"/>
      <w:marRight w:val="60"/>
      <w:marTop w:val="60"/>
      <w:marBottom w:val="15"/>
      <w:divBdr>
        <w:top w:val="none" w:sz="0" w:space="0" w:color="auto"/>
        <w:left w:val="none" w:sz="0" w:space="0" w:color="auto"/>
        <w:bottom w:val="none" w:sz="0" w:space="0" w:color="auto"/>
        <w:right w:val="none" w:sz="0" w:space="0" w:color="auto"/>
      </w:divBdr>
      <w:divsChild>
        <w:div w:id="328942178">
          <w:marLeft w:val="0"/>
          <w:marRight w:val="0"/>
          <w:marTop w:val="0"/>
          <w:marBottom w:val="0"/>
          <w:divBdr>
            <w:top w:val="none" w:sz="0" w:space="0" w:color="auto"/>
            <w:left w:val="none" w:sz="0" w:space="0" w:color="auto"/>
            <w:bottom w:val="none" w:sz="0" w:space="0" w:color="auto"/>
            <w:right w:val="none" w:sz="0" w:space="0" w:color="auto"/>
          </w:divBdr>
        </w:div>
      </w:divsChild>
    </w:div>
    <w:div w:id="959920630">
      <w:bodyDiv w:val="1"/>
      <w:marLeft w:val="80"/>
      <w:marRight w:val="80"/>
      <w:marTop w:val="80"/>
      <w:marBottom w:val="20"/>
      <w:divBdr>
        <w:top w:val="none" w:sz="0" w:space="0" w:color="auto"/>
        <w:left w:val="none" w:sz="0" w:space="0" w:color="auto"/>
        <w:bottom w:val="none" w:sz="0" w:space="0" w:color="auto"/>
        <w:right w:val="none" w:sz="0" w:space="0" w:color="auto"/>
      </w:divBdr>
      <w:divsChild>
        <w:div w:id="1244922605">
          <w:marLeft w:val="0"/>
          <w:marRight w:val="0"/>
          <w:marTop w:val="0"/>
          <w:marBottom w:val="0"/>
          <w:divBdr>
            <w:top w:val="none" w:sz="0" w:space="0" w:color="auto"/>
            <w:left w:val="none" w:sz="0" w:space="0" w:color="auto"/>
            <w:bottom w:val="none" w:sz="0" w:space="0" w:color="auto"/>
            <w:right w:val="none" w:sz="0" w:space="0" w:color="auto"/>
          </w:divBdr>
        </w:div>
      </w:divsChild>
    </w:div>
    <w:div w:id="979651195">
      <w:bodyDiv w:val="1"/>
      <w:marLeft w:val="60"/>
      <w:marRight w:val="60"/>
      <w:marTop w:val="60"/>
      <w:marBottom w:val="15"/>
      <w:divBdr>
        <w:top w:val="none" w:sz="0" w:space="0" w:color="auto"/>
        <w:left w:val="none" w:sz="0" w:space="0" w:color="auto"/>
        <w:bottom w:val="none" w:sz="0" w:space="0" w:color="auto"/>
        <w:right w:val="none" w:sz="0" w:space="0" w:color="auto"/>
      </w:divBdr>
      <w:divsChild>
        <w:div w:id="219754314">
          <w:marLeft w:val="0"/>
          <w:marRight w:val="0"/>
          <w:marTop w:val="0"/>
          <w:marBottom w:val="0"/>
          <w:divBdr>
            <w:top w:val="none" w:sz="0" w:space="0" w:color="auto"/>
            <w:left w:val="none" w:sz="0" w:space="0" w:color="auto"/>
            <w:bottom w:val="none" w:sz="0" w:space="0" w:color="auto"/>
            <w:right w:val="none" w:sz="0" w:space="0" w:color="auto"/>
          </w:divBdr>
        </w:div>
      </w:divsChild>
    </w:div>
    <w:div w:id="989868147">
      <w:bodyDiv w:val="1"/>
      <w:marLeft w:val="80"/>
      <w:marRight w:val="80"/>
      <w:marTop w:val="80"/>
      <w:marBottom w:val="20"/>
      <w:divBdr>
        <w:top w:val="none" w:sz="0" w:space="0" w:color="auto"/>
        <w:left w:val="none" w:sz="0" w:space="0" w:color="auto"/>
        <w:bottom w:val="none" w:sz="0" w:space="0" w:color="auto"/>
        <w:right w:val="none" w:sz="0" w:space="0" w:color="auto"/>
      </w:divBdr>
      <w:divsChild>
        <w:div w:id="491919370">
          <w:marLeft w:val="0"/>
          <w:marRight w:val="0"/>
          <w:marTop w:val="0"/>
          <w:marBottom w:val="0"/>
          <w:divBdr>
            <w:top w:val="none" w:sz="0" w:space="0" w:color="auto"/>
            <w:left w:val="none" w:sz="0" w:space="0" w:color="auto"/>
            <w:bottom w:val="none" w:sz="0" w:space="0" w:color="auto"/>
            <w:right w:val="none" w:sz="0" w:space="0" w:color="auto"/>
          </w:divBdr>
        </w:div>
        <w:div w:id="657344751">
          <w:marLeft w:val="0"/>
          <w:marRight w:val="0"/>
          <w:marTop w:val="0"/>
          <w:marBottom w:val="0"/>
          <w:divBdr>
            <w:top w:val="none" w:sz="0" w:space="0" w:color="auto"/>
            <w:left w:val="none" w:sz="0" w:space="0" w:color="auto"/>
            <w:bottom w:val="none" w:sz="0" w:space="0" w:color="auto"/>
            <w:right w:val="none" w:sz="0" w:space="0" w:color="auto"/>
          </w:divBdr>
        </w:div>
      </w:divsChild>
    </w:div>
    <w:div w:id="995185438">
      <w:bodyDiv w:val="1"/>
      <w:marLeft w:val="60"/>
      <w:marRight w:val="60"/>
      <w:marTop w:val="60"/>
      <w:marBottom w:val="15"/>
      <w:divBdr>
        <w:top w:val="none" w:sz="0" w:space="0" w:color="auto"/>
        <w:left w:val="none" w:sz="0" w:space="0" w:color="auto"/>
        <w:bottom w:val="none" w:sz="0" w:space="0" w:color="auto"/>
        <w:right w:val="none" w:sz="0" w:space="0" w:color="auto"/>
      </w:divBdr>
      <w:divsChild>
        <w:div w:id="1541279476">
          <w:marLeft w:val="0"/>
          <w:marRight w:val="0"/>
          <w:marTop w:val="0"/>
          <w:marBottom w:val="0"/>
          <w:divBdr>
            <w:top w:val="none" w:sz="0" w:space="0" w:color="auto"/>
            <w:left w:val="none" w:sz="0" w:space="0" w:color="auto"/>
            <w:bottom w:val="none" w:sz="0" w:space="0" w:color="auto"/>
            <w:right w:val="none" w:sz="0" w:space="0" w:color="auto"/>
          </w:divBdr>
        </w:div>
      </w:divsChild>
    </w:div>
    <w:div w:id="1006592514">
      <w:bodyDiv w:val="1"/>
      <w:marLeft w:val="60"/>
      <w:marRight w:val="60"/>
      <w:marTop w:val="60"/>
      <w:marBottom w:val="15"/>
      <w:divBdr>
        <w:top w:val="none" w:sz="0" w:space="0" w:color="auto"/>
        <w:left w:val="none" w:sz="0" w:space="0" w:color="auto"/>
        <w:bottom w:val="none" w:sz="0" w:space="0" w:color="auto"/>
        <w:right w:val="none" w:sz="0" w:space="0" w:color="auto"/>
      </w:divBdr>
      <w:divsChild>
        <w:div w:id="124009377">
          <w:marLeft w:val="0"/>
          <w:marRight w:val="0"/>
          <w:marTop w:val="0"/>
          <w:marBottom w:val="0"/>
          <w:divBdr>
            <w:top w:val="none" w:sz="0" w:space="0" w:color="auto"/>
            <w:left w:val="none" w:sz="0" w:space="0" w:color="auto"/>
            <w:bottom w:val="none" w:sz="0" w:space="0" w:color="auto"/>
            <w:right w:val="none" w:sz="0" w:space="0" w:color="auto"/>
          </w:divBdr>
        </w:div>
      </w:divsChild>
    </w:div>
    <w:div w:id="1035499678">
      <w:bodyDiv w:val="1"/>
      <w:marLeft w:val="60"/>
      <w:marRight w:val="60"/>
      <w:marTop w:val="60"/>
      <w:marBottom w:val="15"/>
      <w:divBdr>
        <w:top w:val="none" w:sz="0" w:space="0" w:color="auto"/>
        <w:left w:val="none" w:sz="0" w:space="0" w:color="auto"/>
        <w:bottom w:val="none" w:sz="0" w:space="0" w:color="auto"/>
        <w:right w:val="none" w:sz="0" w:space="0" w:color="auto"/>
      </w:divBdr>
      <w:divsChild>
        <w:div w:id="274404231">
          <w:marLeft w:val="0"/>
          <w:marRight w:val="0"/>
          <w:marTop w:val="0"/>
          <w:marBottom w:val="0"/>
          <w:divBdr>
            <w:top w:val="none" w:sz="0" w:space="0" w:color="auto"/>
            <w:left w:val="none" w:sz="0" w:space="0" w:color="auto"/>
            <w:bottom w:val="none" w:sz="0" w:space="0" w:color="auto"/>
            <w:right w:val="none" w:sz="0" w:space="0" w:color="auto"/>
          </w:divBdr>
        </w:div>
      </w:divsChild>
    </w:div>
    <w:div w:id="1042360034">
      <w:bodyDiv w:val="1"/>
      <w:marLeft w:val="60"/>
      <w:marRight w:val="60"/>
      <w:marTop w:val="60"/>
      <w:marBottom w:val="15"/>
      <w:divBdr>
        <w:top w:val="none" w:sz="0" w:space="0" w:color="auto"/>
        <w:left w:val="none" w:sz="0" w:space="0" w:color="auto"/>
        <w:bottom w:val="none" w:sz="0" w:space="0" w:color="auto"/>
        <w:right w:val="none" w:sz="0" w:space="0" w:color="auto"/>
      </w:divBdr>
      <w:divsChild>
        <w:div w:id="2075466121">
          <w:marLeft w:val="0"/>
          <w:marRight w:val="0"/>
          <w:marTop w:val="0"/>
          <w:marBottom w:val="0"/>
          <w:divBdr>
            <w:top w:val="none" w:sz="0" w:space="0" w:color="auto"/>
            <w:left w:val="none" w:sz="0" w:space="0" w:color="auto"/>
            <w:bottom w:val="none" w:sz="0" w:space="0" w:color="auto"/>
            <w:right w:val="none" w:sz="0" w:space="0" w:color="auto"/>
          </w:divBdr>
        </w:div>
      </w:divsChild>
    </w:div>
    <w:div w:id="1050807289">
      <w:bodyDiv w:val="1"/>
      <w:marLeft w:val="60"/>
      <w:marRight w:val="60"/>
      <w:marTop w:val="60"/>
      <w:marBottom w:val="15"/>
      <w:divBdr>
        <w:top w:val="none" w:sz="0" w:space="0" w:color="auto"/>
        <w:left w:val="none" w:sz="0" w:space="0" w:color="auto"/>
        <w:bottom w:val="none" w:sz="0" w:space="0" w:color="auto"/>
        <w:right w:val="none" w:sz="0" w:space="0" w:color="auto"/>
      </w:divBdr>
      <w:divsChild>
        <w:div w:id="175577885">
          <w:marLeft w:val="0"/>
          <w:marRight w:val="0"/>
          <w:marTop w:val="0"/>
          <w:marBottom w:val="0"/>
          <w:divBdr>
            <w:top w:val="none" w:sz="0" w:space="0" w:color="auto"/>
            <w:left w:val="none" w:sz="0" w:space="0" w:color="auto"/>
            <w:bottom w:val="none" w:sz="0" w:space="0" w:color="auto"/>
            <w:right w:val="none" w:sz="0" w:space="0" w:color="auto"/>
          </w:divBdr>
        </w:div>
      </w:divsChild>
    </w:div>
    <w:div w:id="1050886439">
      <w:bodyDiv w:val="1"/>
      <w:marLeft w:val="80"/>
      <w:marRight w:val="80"/>
      <w:marTop w:val="80"/>
      <w:marBottom w:val="20"/>
      <w:divBdr>
        <w:top w:val="none" w:sz="0" w:space="0" w:color="auto"/>
        <w:left w:val="none" w:sz="0" w:space="0" w:color="auto"/>
        <w:bottom w:val="none" w:sz="0" w:space="0" w:color="auto"/>
        <w:right w:val="none" w:sz="0" w:space="0" w:color="auto"/>
      </w:divBdr>
      <w:divsChild>
        <w:div w:id="266617285">
          <w:marLeft w:val="0"/>
          <w:marRight w:val="0"/>
          <w:marTop w:val="0"/>
          <w:marBottom w:val="0"/>
          <w:divBdr>
            <w:top w:val="none" w:sz="0" w:space="0" w:color="auto"/>
            <w:left w:val="none" w:sz="0" w:space="0" w:color="auto"/>
            <w:bottom w:val="none" w:sz="0" w:space="0" w:color="auto"/>
            <w:right w:val="none" w:sz="0" w:space="0" w:color="auto"/>
          </w:divBdr>
          <w:divsChild>
            <w:div w:id="209546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89096">
      <w:bodyDiv w:val="1"/>
      <w:marLeft w:val="80"/>
      <w:marRight w:val="80"/>
      <w:marTop w:val="80"/>
      <w:marBottom w:val="20"/>
      <w:divBdr>
        <w:top w:val="none" w:sz="0" w:space="0" w:color="auto"/>
        <w:left w:val="none" w:sz="0" w:space="0" w:color="auto"/>
        <w:bottom w:val="none" w:sz="0" w:space="0" w:color="auto"/>
        <w:right w:val="none" w:sz="0" w:space="0" w:color="auto"/>
      </w:divBdr>
      <w:divsChild>
        <w:div w:id="1577937732">
          <w:marLeft w:val="0"/>
          <w:marRight w:val="0"/>
          <w:marTop w:val="0"/>
          <w:marBottom w:val="0"/>
          <w:divBdr>
            <w:top w:val="none" w:sz="0" w:space="0" w:color="auto"/>
            <w:left w:val="none" w:sz="0" w:space="0" w:color="auto"/>
            <w:bottom w:val="none" w:sz="0" w:space="0" w:color="auto"/>
            <w:right w:val="none" w:sz="0" w:space="0" w:color="auto"/>
          </w:divBdr>
        </w:div>
      </w:divsChild>
    </w:div>
    <w:div w:id="1055591587">
      <w:bodyDiv w:val="1"/>
      <w:marLeft w:val="60"/>
      <w:marRight w:val="60"/>
      <w:marTop w:val="60"/>
      <w:marBottom w:val="15"/>
      <w:divBdr>
        <w:top w:val="none" w:sz="0" w:space="0" w:color="auto"/>
        <w:left w:val="none" w:sz="0" w:space="0" w:color="auto"/>
        <w:bottom w:val="none" w:sz="0" w:space="0" w:color="auto"/>
        <w:right w:val="none" w:sz="0" w:space="0" w:color="auto"/>
      </w:divBdr>
      <w:divsChild>
        <w:div w:id="729961516">
          <w:marLeft w:val="0"/>
          <w:marRight w:val="0"/>
          <w:marTop w:val="0"/>
          <w:marBottom w:val="0"/>
          <w:divBdr>
            <w:top w:val="none" w:sz="0" w:space="0" w:color="auto"/>
            <w:left w:val="none" w:sz="0" w:space="0" w:color="auto"/>
            <w:bottom w:val="none" w:sz="0" w:space="0" w:color="auto"/>
            <w:right w:val="none" w:sz="0" w:space="0" w:color="auto"/>
          </w:divBdr>
        </w:div>
      </w:divsChild>
    </w:div>
    <w:div w:id="1065908907">
      <w:bodyDiv w:val="1"/>
      <w:marLeft w:val="80"/>
      <w:marRight w:val="80"/>
      <w:marTop w:val="80"/>
      <w:marBottom w:val="20"/>
      <w:divBdr>
        <w:top w:val="none" w:sz="0" w:space="0" w:color="auto"/>
        <w:left w:val="none" w:sz="0" w:space="0" w:color="auto"/>
        <w:bottom w:val="none" w:sz="0" w:space="0" w:color="auto"/>
        <w:right w:val="none" w:sz="0" w:space="0" w:color="auto"/>
      </w:divBdr>
      <w:divsChild>
        <w:div w:id="127407180">
          <w:marLeft w:val="0"/>
          <w:marRight w:val="0"/>
          <w:marTop w:val="0"/>
          <w:marBottom w:val="0"/>
          <w:divBdr>
            <w:top w:val="none" w:sz="0" w:space="0" w:color="auto"/>
            <w:left w:val="none" w:sz="0" w:space="0" w:color="auto"/>
            <w:bottom w:val="none" w:sz="0" w:space="0" w:color="auto"/>
            <w:right w:val="none" w:sz="0" w:space="0" w:color="auto"/>
          </w:divBdr>
        </w:div>
      </w:divsChild>
    </w:div>
    <w:div w:id="1148981426">
      <w:bodyDiv w:val="1"/>
      <w:marLeft w:val="80"/>
      <w:marRight w:val="80"/>
      <w:marTop w:val="80"/>
      <w:marBottom w:val="20"/>
      <w:divBdr>
        <w:top w:val="none" w:sz="0" w:space="0" w:color="auto"/>
        <w:left w:val="none" w:sz="0" w:space="0" w:color="auto"/>
        <w:bottom w:val="none" w:sz="0" w:space="0" w:color="auto"/>
        <w:right w:val="none" w:sz="0" w:space="0" w:color="auto"/>
      </w:divBdr>
      <w:divsChild>
        <w:div w:id="1090352908">
          <w:marLeft w:val="0"/>
          <w:marRight w:val="0"/>
          <w:marTop w:val="0"/>
          <w:marBottom w:val="0"/>
          <w:divBdr>
            <w:top w:val="none" w:sz="0" w:space="0" w:color="auto"/>
            <w:left w:val="none" w:sz="0" w:space="0" w:color="auto"/>
            <w:bottom w:val="none" w:sz="0" w:space="0" w:color="auto"/>
            <w:right w:val="none" w:sz="0" w:space="0" w:color="auto"/>
          </w:divBdr>
        </w:div>
      </w:divsChild>
    </w:div>
    <w:div w:id="1149173864">
      <w:bodyDiv w:val="1"/>
      <w:marLeft w:val="80"/>
      <w:marRight w:val="80"/>
      <w:marTop w:val="80"/>
      <w:marBottom w:val="20"/>
      <w:divBdr>
        <w:top w:val="none" w:sz="0" w:space="0" w:color="auto"/>
        <w:left w:val="none" w:sz="0" w:space="0" w:color="auto"/>
        <w:bottom w:val="none" w:sz="0" w:space="0" w:color="auto"/>
        <w:right w:val="none" w:sz="0" w:space="0" w:color="auto"/>
      </w:divBdr>
      <w:divsChild>
        <w:div w:id="849950782">
          <w:marLeft w:val="0"/>
          <w:marRight w:val="0"/>
          <w:marTop w:val="0"/>
          <w:marBottom w:val="0"/>
          <w:divBdr>
            <w:top w:val="none" w:sz="0" w:space="0" w:color="auto"/>
            <w:left w:val="none" w:sz="0" w:space="0" w:color="auto"/>
            <w:bottom w:val="none" w:sz="0" w:space="0" w:color="auto"/>
            <w:right w:val="none" w:sz="0" w:space="0" w:color="auto"/>
          </w:divBdr>
        </w:div>
      </w:divsChild>
    </w:div>
    <w:div w:id="1157065360">
      <w:bodyDiv w:val="1"/>
      <w:marLeft w:val="80"/>
      <w:marRight w:val="80"/>
      <w:marTop w:val="80"/>
      <w:marBottom w:val="20"/>
      <w:divBdr>
        <w:top w:val="none" w:sz="0" w:space="0" w:color="auto"/>
        <w:left w:val="none" w:sz="0" w:space="0" w:color="auto"/>
        <w:bottom w:val="none" w:sz="0" w:space="0" w:color="auto"/>
        <w:right w:val="none" w:sz="0" w:space="0" w:color="auto"/>
      </w:divBdr>
      <w:divsChild>
        <w:div w:id="1245803073">
          <w:marLeft w:val="300"/>
          <w:marRight w:val="0"/>
          <w:marTop w:val="0"/>
          <w:marBottom w:val="0"/>
          <w:divBdr>
            <w:top w:val="none" w:sz="0" w:space="0" w:color="auto"/>
            <w:left w:val="single" w:sz="8" w:space="7" w:color="050505"/>
            <w:bottom w:val="none" w:sz="0" w:space="0" w:color="auto"/>
            <w:right w:val="none" w:sz="0" w:space="0" w:color="auto"/>
          </w:divBdr>
          <w:divsChild>
            <w:div w:id="174498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08090">
      <w:bodyDiv w:val="1"/>
      <w:marLeft w:val="80"/>
      <w:marRight w:val="80"/>
      <w:marTop w:val="80"/>
      <w:marBottom w:val="20"/>
      <w:divBdr>
        <w:top w:val="none" w:sz="0" w:space="0" w:color="auto"/>
        <w:left w:val="none" w:sz="0" w:space="0" w:color="auto"/>
        <w:bottom w:val="none" w:sz="0" w:space="0" w:color="auto"/>
        <w:right w:val="none" w:sz="0" w:space="0" w:color="auto"/>
      </w:divBdr>
      <w:divsChild>
        <w:div w:id="230427303">
          <w:marLeft w:val="0"/>
          <w:marRight w:val="0"/>
          <w:marTop w:val="0"/>
          <w:marBottom w:val="0"/>
          <w:divBdr>
            <w:top w:val="none" w:sz="0" w:space="0" w:color="auto"/>
            <w:left w:val="none" w:sz="0" w:space="0" w:color="auto"/>
            <w:bottom w:val="none" w:sz="0" w:space="0" w:color="auto"/>
            <w:right w:val="none" w:sz="0" w:space="0" w:color="auto"/>
          </w:divBdr>
        </w:div>
      </w:divsChild>
    </w:div>
    <w:div w:id="1178887607">
      <w:bodyDiv w:val="1"/>
      <w:marLeft w:val="80"/>
      <w:marRight w:val="80"/>
      <w:marTop w:val="80"/>
      <w:marBottom w:val="20"/>
      <w:divBdr>
        <w:top w:val="none" w:sz="0" w:space="0" w:color="auto"/>
        <w:left w:val="none" w:sz="0" w:space="0" w:color="auto"/>
        <w:bottom w:val="none" w:sz="0" w:space="0" w:color="auto"/>
        <w:right w:val="none" w:sz="0" w:space="0" w:color="auto"/>
      </w:divBdr>
      <w:divsChild>
        <w:div w:id="2088305052">
          <w:marLeft w:val="0"/>
          <w:marRight w:val="0"/>
          <w:marTop w:val="0"/>
          <w:marBottom w:val="0"/>
          <w:divBdr>
            <w:top w:val="none" w:sz="0" w:space="0" w:color="auto"/>
            <w:left w:val="none" w:sz="0" w:space="0" w:color="auto"/>
            <w:bottom w:val="none" w:sz="0" w:space="0" w:color="auto"/>
            <w:right w:val="none" w:sz="0" w:space="0" w:color="auto"/>
          </w:divBdr>
        </w:div>
      </w:divsChild>
    </w:div>
    <w:div w:id="1197044510">
      <w:bodyDiv w:val="1"/>
      <w:marLeft w:val="60"/>
      <w:marRight w:val="60"/>
      <w:marTop w:val="60"/>
      <w:marBottom w:val="15"/>
      <w:divBdr>
        <w:top w:val="none" w:sz="0" w:space="0" w:color="auto"/>
        <w:left w:val="none" w:sz="0" w:space="0" w:color="auto"/>
        <w:bottom w:val="none" w:sz="0" w:space="0" w:color="auto"/>
        <w:right w:val="none" w:sz="0" w:space="0" w:color="auto"/>
      </w:divBdr>
      <w:divsChild>
        <w:div w:id="1144932272">
          <w:marLeft w:val="0"/>
          <w:marRight w:val="0"/>
          <w:marTop w:val="0"/>
          <w:marBottom w:val="0"/>
          <w:divBdr>
            <w:top w:val="none" w:sz="0" w:space="0" w:color="auto"/>
            <w:left w:val="none" w:sz="0" w:space="0" w:color="auto"/>
            <w:bottom w:val="none" w:sz="0" w:space="0" w:color="auto"/>
            <w:right w:val="none" w:sz="0" w:space="0" w:color="auto"/>
          </w:divBdr>
        </w:div>
      </w:divsChild>
    </w:div>
    <w:div w:id="1199584034">
      <w:bodyDiv w:val="1"/>
      <w:marLeft w:val="80"/>
      <w:marRight w:val="80"/>
      <w:marTop w:val="80"/>
      <w:marBottom w:val="20"/>
      <w:divBdr>
        <w:top w:val="none" w:sz="0" w:space="0" w:color="auto"/>
        <w:left w:val="none" w:sz="0" w:space="0" w:color="auto"/>
        <w:bottom w:val="none" w:sz="0" w:space="0" w:color="auto"/>
        <w:right w:val="none" w:sz="0" w:space="0" w:color="auto"/>
      </w:divBdr>
    </w:div>
    <w:div w:id="1200164059">
      <w:bodyDiv w:val="1"/>
      <w:marLeft w:val="60"/>
      <w:marRight w:val="60"/>
      <w:marTop w:val="60"/>
      <w:marBottom w:val="15"/>
      <w:divBdr>
        <w:top w:val="none" w:sz="0" w:space="0" w:color="auto"/>
        <w:left w:val="none" w:sz="0" w:space="0" w:color="auto"/>
        <w:bottom w:val="none" w:sz="0" w:space="0" w:color="auto"/>
        <w:right w:val="none" w:sz="0" w:space="0" w:color="auto"/>
      </w:divBdr>
      <w:divsChild>
        <w:div w:id="1079793982">
          <w:marLeft w:val="0"/>
          <w:marRight w:val="0"/>
          <w:marTop w:val="0"/>
          <w:marBottom w:val="0"/>
          <w:divBdr>
            <w:top w:val="none" w:sz="0" w:space="0" w:color="auto"/>
            <w:left w:val="none" w:sz="0" w:space="0" w:color="auto"/>
            <w:bottom w:val="none" w:sz="0" w:space="0" w:color="auto"/>
            <w:right w:val="none" w:sz="0" w:space="0" w:color="auto"/>
          </w:divBdr>
        </w:div>
      </w:divsChild>
    </w:div>
    <w:div w:id="1208877402">
      <w:bodyDiv w:val="1"/>
      <w:marLeft w:val="80"/>
      <w:marRight w:val="80"/>
      <w:marTop w:val="80"/>
      <w:marBottom w:val="20"/>
      <w:divBdr>
        <w:top w:val="none" w:sz="0" w:space="0" w:color="auto"/>
        <w:left w:val="none" w:sz="0" w:space="0" w:color="auto"/>
        <w:bottom w:val="none" w:sz="0" w:space="0" w:color="auto"/>
        <w:right w:val="none" w:sz="0" w:space="0" w:color="auto"/>
      </w:divBdr>
      <w:divsChild>
        <w:div w:id="200245035">
          <w:marLeft w:val="0"/>
          <w:marRight w:val="0"/>
          <w:marTop w:val="0"/>
          <w:marBottom w:val="0"/>
          <w:divBdr>
            <w:top w:val="none" w:sz="0" w:space="0" w:color="auto"/>
            <w:left w:val="none" w:sz="0" w:space="0" w:color="auto"/>
            <w:bottom w:val="none" w:sz="0" w:space="0" w:color="auto"/>
            <w:right w:val="none" w:sz="0" w:space="0" w:color="auto"/>
          </w:divBdr>
        </w:div>
      </w:divsChild>
    </w:div>
    <w:div w:id="1216047771">
      <w:bodyDiv w:val="1"/>
      <w:marLeft w:val="80"/>
      <w:marRight w:val="80"/>
      <w:marTop w:val="80"/>
      <w:marBottom w:val="20"/>
      <w:divBdr>
        <w:top w:val="none" w:sz="0" w:space="0" w:color="auto"/>
        <w:left w:val="none" w:sz="0" w:space="0" w:color="auto"/>
        <w:bottom w:val="none" w:sz="0" w:space="0" w:color="auto"/>
        <w:right w:val="none" w:sz="0" w:space="0" w:color="auto"/>
      </w:divBdr>
    </w:div>
    <w:div w:id="1277521576">
      <w:bodyDiv w:val="1"/>
      <w:marLeft w:val="0"/>
      <w:marRight w:val="0"/>
      <w:marTop w:val="0"/>
      <w:marBottom w:val="0"/>
      <w:divBdr>
        <w:top w:val="none" w:sz="0" w:space="0" w:color="auto"/>
        <w:left w:val="none" w:sz="0" w:space="0" w:color="auto"/>
        <w:bottom w:val="none" w:sz="0" w:space="0" w:color="auto"/>
        <w:right w:val="none" w:sz="0" w:space="0" w:color="auto"/>
      </w:divBdr>
    </w:div>
    <w:div w:id="1280995198">
      <w:bodyDiv w:val="1"/>
      <w:marLeft w:val="60"/>
      <w:marRight w:val="60"/>
      <w:marTop w:val="60"/>
      <w:marBottom w:val="15"/>
      <w:divBdr>
        <w:top w:val="none" w:sz="0" w:space="0" w:color="auto"/>
        <w:left w:val="none" w:sz="0" w:space="0" w:color="auto"/>
        <w:bottom w:val="none" w:sz="0" w:space="0" w:color="auto"/>
        <w:right w:val="none" w:sz="0" w:space="0" w:color="auto"/>
      </w:divBdr>
      <w:divsChild>
        <w:div w:id="271516981">
          <w:marLeft w:val="0"/>
          <w:marRight w:val="0"/>
          <w:marTop w:val="0"/>
          <w:marBottom w:val="0"/>
          <w:divBdr>
            <w:top w:val="none" w:sz="0" w:space="0" w:color="auto"/>
            <w:left w:val="none" w:sz="0" w:space="0" w:color="auto"/>
            <w:bottom w:val="none" w:sz="0" w:space="0" w:color="auto"/>
            <w:right w:val="none" w:sz="0" w:space="0" w:color="auto"/>
          </w:divBdr>
        </w:div>
      </w:divsChild>
    </w:div>
    <w:div w:id="1281257851">
      <w:bodyDiv w:val="1"/>
      <w:marLeft w:val="80"/>
      <w:marRight w:val="80"/>
      <w:marTop w:val="80"/>
      <w:marBottom w:val="20"/>
      <w:divBdr>
        <w:top w:val="none" w:sz="0" w:space="0" w:color="auto"/>
        <w:left w:val="none" w:sz="0" w:space="0" w:color="auto"/>
        <w:bottom w:val="none" w:sz="0" w:space="0" w:color="auto"/>
        <w:right w:val="none" w:sz="0" w:space="0" w:color="auto"/>
      </w:divBdr>
      <w:divsChild>
        <w:div w:id="1344478399">
          <w:marLeft w:val="0"/>
          <w:marRight w:val="0"/>
          <w:marTop w:val="0"/>
          <w:marBottom w:val="0"/>
          <w:divBdr>
            <w:top w:val="none" w:sz="0" w:space="0" w:color="auto"/>
            <w:left w:val="none" w:sz="0" w:space="0" w:color="auto"/>
            <w:bottom w:val="none" w:sz="0" w:space="0" w:color="auto"/>
            <w:right w:val="none" w:sz="0" w:space="0" w:color="auto"/>
          </w:divBdr>
        </w:div>
      </w:divsChild>
    </w:div>
    <w:div w:id="1281719854">
      <w:bodyDiv w:val="1"/>
      <w:marLeft w:val="80"/>
      <w:marRight w:val="80"/>
      <w:marTop w:val="80"/>
      <w:marBottom w:val="20"/>
      <w:divBdr>
        <w:top w:val="none" w:sz="0" w:space="0" w:color="auto"/>
        <w:left w:val="none" w:sz="0" w:space="0" w:color="auto"/>
        <w:bottom w:val="none" w:sz="0" w:space="0" w:color="auto"/>
        <w:right w:val="none" w:sz="0" w:space="0" w:color="auto"/>
      </w:divBdr>
      <w:divsChild>
        <w:div w:id="1110323449">
          <w:marLeft w:val="0"/>
          <w:marRight w:val="0"/>
          <w:marTop w:val="0"/>
          <w:marBottom w:val="0"/>
          <w:divBdr>
            <w:top w:val="none" w:sz="0" w:space="0" w:color="auto"/>
            <w:left w:val="none" w:sz="0" w:space="0" w:color="auto"/>
            <w:bottom w:val="none" w:sz="0" w:space="0" w:color="auto"/>
            <w:right w:val="none" w:sz="0" w:space="0" w:color="auto"/>
          </w:divBdr>
        </w:div>
      </w:divsChild>
    </w:div>
    <w:div w:id="1295260725">
      <w:bodyDiv w:val="1"/>
      <w:marLeft w:val="80"/>
      <w:marRight w:val="80"/>
      <w:marTop w:val="80"/>
      <w:marBottom w:val="20"/>
      <w:divBdr>
        <w:top w:val="none" w:sz="0" w:space="0" w:color="auto"/>
        <w:left w:val="none" w:sz="0" w:space="0" w:color="auto"/>
        <w:bottom w:val="none" w:sz="0" w:space="0" w:color="auto"/>
        <w:right w:val="none" w:sz="0" w:space="0" w:color="auto"/>
      </w:divBdr>
      <w:divsChild>
        <w:div w:id="1307785545">
          <w:marLeft w:val="0"/>
          <w:marRight w:val="0"/>
          <w:marTop w:val="0"/>
          <w:marBottom w:val="0"/>
          <w:divBdr>
            <w:top w:val="none" w:sz="0" w:space="0" w:color="auto"/>
            <w:left w:val="none" w:sz="0" w:space="0" w:color="auto"/>
            <w:bottom w:val="none" w:sz="0" w:space="0" w:color="auto"/>
            <w:right w:val="none" w:sz="0" w:space="0" w:color="auto"/>
          </w:divBdr>
        </w:div>
      </w:divsChild>
    </w:div>
    <w:div w:id="1309673665">
      <w:bodyDiv w:val="1"/>
      <w:marLeft w:val="80"/>
      <w:marRight w:val="80"/>
      <w:marTop w:val="80"/>
      <w:marBottom w:val="20"/>
      <w:divBdr>
        <w:top w:val="none" w:sz="0" w:space="0" w:color="auto"/>
        <w:left w:val="none" w:sz="0" w:space="0" w:color="auto"/>
        <w:bottom w:val="none" w:sz="0" w:space="0" w:color="auto"/>
        <w:right w:val="none" w:sz="0" w:space="0" w:color="auto"/>
      </w:divBdr>
      <w:divsChild>
        <w:div w:id="282810786">
          <w:marLeft w:val="0"/>
          <w:marRight w:val="0"/>
          <w:marTop w:val="0"/>
          <w:marBottom w:val="0"/>
          <w:divBdr>
            <w:top w:val="none" w:sz="0" w:space="0" w:color="auto"/>
            <w:left w:val="none" w:sz="0" w:space="0" w:color="auto"/>
            <w:bottom w:val="none" w:sz="0" w:space="0" w:color="auto"/>
            <w:right w:val="none" w:sz="0" w:space="0" w:color="auto"/>
          </w:divBdr>
        </w:div>
        <w:div w:id="342705667">
          <w:marLeft w:val="0"/>
          <w:marRight w:val="0"/>
          <w:marTop w:val="0"/>
          <w:marBottom w:val="0"/>
          <w:divBdr>
            <w:top w:val="none" w:sz="0" w:space="0" w:color="auto"/>
            <w:left w:val="none" w:sz="0" w:space="0" w:color="auto"/>
            <w:bottom w:val="none" w:sz="0" w:space="0" w:color="auto"/>
            <w:right w:val="none" w:sz="0" w:space="0" w:color="auto"/>
          </w:divBdr>
        </w:div>
      </w:divsChild>
    </w:div>
    <w:div w:id="1312784188">
      <w:bodyDiv w:val="1"/>
      <w:marLeft w:val="60"/>
      <w:marRight w:val="60"/>
      <w:marTop w:val="60"/>
      <w:marBottom w:val="15"/>
      <w:divBdr>
        <w:top w:val="none" w:sz="0" w:space="0" w:color="auto"/>
        <w:left w:val="none" w:sz="0" w:space="0" w:color="auto"/>
        <w:bottom w:val="none" w:sz="0" w:space="0" w:color="auto"/>
        <w:right w:val="none" w:sz="0" w:space="0" w:color="auto"/>
      </w:divBdr>
      <w:divsChild>
        <w:div w:id="698433539">
          <w:marLeft w:val="0"/>
          <w:marRight w:val="0"/>
          <w:marTop w:val="0"/>
          <w:marBottom w:val="0"/>
          <w:divBdr>
            <w:top w:val="none" w:sz="0" w:space="0" w:color="auto"/>
            <w:left w:val="none" w:sz="0" w:space="0" w:color="auto"/>
            <w:bottom w:val="none" w:sz="0" w:space="0" w:color="auto"/>
            <w:right w:val="none" w:sz="0" w:space="0" w:color="auto"/>
          </w:divBdr>
        </w:div>
      </w:divsChild>
    </w:div>
    <w:div w:id="1332181682">
      <w:bodyDiv w:val="1"/>
      <w:marLeft w:val="60"/>
      <w:marRight w:val="60"/>
      <w:marTop w:val="60"/>
      <w:marBottom w:val="15"/>
      <w:divBdr>
        <w:top w:val="none" w:sz="0" w:space="0" w:color="auto"/>
        <w:left w:val="none" w:sz="0" w:space="0" w:color="auto"/>
        <w:bottom w:val="none" w:sz="0" w:space="0" w:color="auto"/>
        <w:right w:val="none" w:sz="0" w:space="0" w:color="auto"/>
      </w:divBdr>
      <w:divsChild>
        <w:div w:id="2061588955">
          <w:marLeft w:val="0"/>
          <w:marRight w:val="0"/>
          <w:marTop w:val="0"/>
          <w:marBottom w:val="0"/>
          <w:divBdr>
            <w:top w:val="none" w:sz="0" w:space="0" w:color="auto"/>
            <w:left w:val="none" w:sz="0" w:space="0" w:color="auto"/>
            <w:bottom w:val="none" w:sz="0" w:space="0" w:color="auto"/>
            <w:right w:val="none" w:sz="0" w:space="0" w:color="auto"/>
          </w:divBdr>
        </w:div>
      </w:divsChild>
    </w:div>
    <w:div w:id="1362316655">
      <w:bodyDiv w:val="1"/>
      <w:marLeft w:val="60"/>
      <w:marRight w:val="60"/>
      <w:marTop w:val="60"/>
      <w:marBottom w:val="15"/>
      <w:divBdr>
        <w:top w:val="none" w:sz="0" w:space="0" w:color="auto"/>
        <w:left w:val="none" w:sz="0" w:space="0" w:color="auto"/>
        <w:bottom w:val="none" w:sz="0" w:space="0" w:color="auto"/>
        <w:right w:val="none" w:sz="0" w:space="0" w:color="auto"/>
      </w:divBdr>
      <w:divsChild>
        <w:div w:id="446512938">
          <w:marLeft w:val="0"/>
          <w:marRight w:val="0"/>
          <w:marTop w:val="0"/>
          <w:marBottom w:val="0"/>
          <w:divBdr>
            <w:top w:val="none" w:sz="0" w:space="0" w:color="auto"/>
            <w:left w:val="none" w:sz="0" w:space="0" w:color="auto"/>
            <w:bottom w:val="none" w:sz="0" w:space="0" w:color="auto"/>
            <w:right w:val="none" w:sz="0" w:space="0" w:color="auto"/>
          </w:divBdr>
        </w:div>
      </w:divsChild>
    </w:div>
    <w:div w:id="1363552449">
      <w:bodyDiv w:val="1"/>
      <w:marLeft w:val="60"/>
      <w:marRight w:val="60"/>
      <w:marTop w:val="60"/>
      <w:marBottom w:val="15"/>
      <w:divBdr>
        <w:top w:val="none" w:sz="0" w:space="0" w:color="auto"/>
        <w:left w:val="none" w:sz="0" w:space="0" w:color="auto"/>
        <w:bottom w:val="none" w:sz="0" w:space="0" w:color="auto"/>
        <w:right w:val="none" w:sz="0" w:space="0" w:color="auto"/>
      </w:divBdr>
      <w:divsChild>
        <w:div w:id="1175340813">
          <w:marLeft w:val="0"/>
          <w:marRight w:val="0"/>
          <w:marTop w:val="0"/>
          <w:marBottom w:val="0"/>
          <w:divBdr>
            <w:top w:val="none" w:sz="0" w:space="0" w:color="auto"/>
            <w:left w:val="none" w:sz="0" w:space="0" w:color="auto"/>
            <w:bottom w:val="none" w:sz="0" w:space="0" w:color="auto"/>
            <w:right w:val="none" w:sz="0" w:space="0" w:color="auto"/>
          </w:divBdr>
        </w:div>
      </w:divsChild>
    </w:div>
    <w:div w:id="1367830629">
      <w:bodyDiv w:val="1"/>
      <w:marLeft w:val="80"/>
      <w:marRight w:val="80"/>
      <w:marTop w:val="80"/>
      <w:marBottom w:val="20"/>
      <w:divBdr>
        <w:top w:val="none" w:sz="0" w:space="0" w:color="auto"/>
        <w:left w:val="none" w:sz="0" w:space="0" w:color="auto"/>
        <w:bottom w:val="none" w:sz="0" w:space="0" w:color="auto"/>
        <w:right w:val="none" w:sz="0" w:space="0" w:color="auto"/>
      </w:divBdr>
      <w:divsChild>
        <w:div w:id="2110196158">
          <w:marLeft w:val="0"/>
          <w:marRight w:val="0"/>
          <w:marTop w:val="0"/>
          <w:marBottom w:val="0"/>
          <w:divBdr>
            <w:top w:val="none" w:sz="0" w:space="0" w:color="auto"/>
            <w:left w:val="none" w:sz="0" w:space="0" w:color="auto"/>
            <w:bottom w:val="none" w:sz="0" w:space="0" w:color="auto"/>
            <w:right w:val="none" w:sz="0" w:space="0" w:color="auto"/>
          </w:divBdr>
        </w:div>
      </w:divsChild>
    </w:div>
    <w:div w:id="1378234569">
      <w:bodyDiv w:val="1"/>
      <w:marLeft w:val="60"/>
      <w:marRight w:val="60"/>
      <w:marTop w:val="60"/>
      <w:marBottom w:val="15"/>
      <w:divBdr>
        <w:top w:val="none" w:sz="0" w:space="0" w:color="auto"/>
        <w:left w:val="none" w:sz="0" w:space="0" w:color="auto"/>
        <w:bottom w:val="none" w:sz="0" w:space="0" w:color="auto"/>
        <w:right w:val="none" w:sz="0" w:space="0" w:color="auto"/>
      </w:divBdr>
      <w:divsChild>
        <w:div w:id="753671422">
          <w:marLeft w:val="0"/>
          <w:marRight w:val="0"/>
          <w:marTop w:val="0"/>
          <w:marBottom w:val="0"/>
          <w:divBdr>
            <w:top w:val="none" w:sz="0" w:space="0" w:color="auto"/>
            <w:left w:val="none" w:sz="0" w:space="0" w:color="auto"/>
            <w:bottom w:val="none" w:sz="0" w:space="0" w:color="auto"/>
            <w:right w:val="none" w:sz="0" w:space="0" w:color="auto"/>
          </w:divBdr>
        </w:div>
      </w:divsChild>
    </w:div>
    <w:div w:id="1379821185">
      <w:bodyDiv w:val="1"/>
      <w:marLeft w:val="60"/>
      <w:marRight w:val="60"/>
      <w:marTop w:val="60"/>
      <w:marBottom w:val="15"/>
      <w:divBdr>
        <w:top w:val="none" w:sz="0" w:space="0" w:color="auto"/>
        <w:left w:val="none" w:sz="0" w:space="0" w:color="auto"/>
        <w:bottom w:val="none" w:sz="0" w:space="0" w:color="auto"/>
        <w:right w:val="none" w:sz="0" w:space="0" w:color="auto"/>
      </w:divBdr>
      <w:divsChild>
        <w:div w:id="168831875">
          <w:marLeft w:val="0"/>
          <w:marRight w:val="0"/>
          <w:marTop w:val="0"/>
          <w:marBottom w:val="0"/>
          <w:divBdr>
            <w:top w:val="none" w:sz="0" w:space="0" w:color="auto"/>
            <w:left w:val="none" w:sz="0" w:space="0" w:color="auto"/>
            <w:bottom w:val="none" w:sz="0" w:space="0" w:color="auto"/>
            <w:right w:val="none" w:sz="0" w:space="0" w:color="auto"/>
          </w:divBdr>
        </w:div>
      </w:divsChild>
    </w:div>
    <w:div w:id="1386639979">
      <w:bodyDiv w:val="1"/>
      <w:marLeft w:val="60"/>
      <w:marRight w:val="60"/>
      <w:marTop w:val="60"/>
      <w:marBottom w:val="15"/>
      <w:divBdr>
        <w:top w:val="none" w:sz="0" w:space="0" w:color="auto"/>
        <w:left w:val="none" w:sz="0" w:space="0" w:color="auto"/>
        <w:bottom w:val="none" w:sz="0" w:space="0" w:color="auto"/>
        <w:right w:val="none" w:sz="0" w:space="0" w:color="auto"/>
      </w:divBdr>
      <w:divsChild>
        <w:div w:id="1983733452">
          <w:marLeft w:val="0"/>
          <w:marRight w:val="0"/>
          <w:marTop w:val="0"/>
          <w:marBottom w:val="0"/>
          <w:divBdr>
            <w:top w:val="none" w:sz="0" w:space="0" w:color="auto"/>
            <w:left w:val="none" w:sz="0" w:space="0" w:color="auto"/>
            <w:bottom w:val="none" w:sz="0" w:space="0" w:color="auto"/>
            <w:right w:val="none" w:sz="0" w:space="0" w:color="auto"/>
          </w:divBdr>
        </w:div>
      </w:divsChild>
    </w:div>
    <w:div w:id="1409427186">
      <w:bodyDiv w:val="1"/>
      <w:marLeft w:val="80"/>
      <w:marRight w:val="80"/>
      <w:marTop w:val="80"/>
      <w:marBottom w:val="20"/>
      <w:divBdr>
        <w:top w:val="none" w:sz="0" w:space="0" w:color="auto"/>
        <w:left w:val="none" w:sz="0" w:space="0" w:color="auto"/>
        <w:bottom w:val="none" w:sz="0" w:space="0" w:color="auto"/>
        <w:right w:val="none" w:sz="0" w:space="0" w:color="auto"/>
      </w:divBdr>
    </w:div>
    <w:div w:id="1425152457">
      <w:bodyDiv w:val="1"/>
      <w:marLeft w:val="80"/>
      <w:marRight w:val="80"/>
      <w:marTop w:val="80"/>
      <w:marBottom w:val="20"/>
      <w:divBdr>
        <w:top w:val="none" w:sz="0" w:space="0" w:color="auto"/>
        <w:left w:val="none" w:sz="0" w:space="0" w:color="auto"/>
        <w:bottom w:val="none" w:sz="0" w:space="0" w:color="auto"/>
        <w:right w:val="none" w:sz="0" w:space="0" w:color="auto"/>
      </w:divBdr>
      <w:divsChild>
        <w:div w:id="324481810">
          <w:marLeft w:val="0"/>
          <w:marRight w:val="0"/>
          <w:marTop w:val="0"/>
          <w:marBottom w:val="0"/>
          <w:divBdr>
            <w:top w:val="none" w:sz="0" w:space="0" w:color="auto"/>
            <w:left w:val="none" w:sz="0" w:space="0" w:color="auto"/>
            <w:bottom w:val="none" w:sz="0" w:space="0" w:color="auto"/>
            <w:right w:val="none" w:sz="0" w:space="0" w:color="auto"/>
          </w:divBdr>
        </w:div>
      </w:divsChild>
    </w:div>
    <w:div w:id="1448038057">
      <w:bodyDiv w:val="1"/>
      <w:marLeft w:val="80"/>
      <w:marRight w:val="80"/>
      <w:marTop w:val="80"/>
      <w:marBottom w:val="20"/>
      <w:divBdr>
        <w:top w:val="none" w:sz="0" w:space="0" w:color="auto"/>
        <w:left w:val="none" w:sz="0" w:space="0" w:color="auto"/>
        <w:bottom w:val="none" w:sz="0" w:space="0" w:color="auto"/>
        <w:right w:val="none" w:sz="0" w:space="0" w:color="auto"/>
      </w:divBdr>
      <w:divsChild>
        <w:div w:id="1588228870">
          <w:marLeft w:val="0"/>
          <w:marRight w:val="0"/>
          <w:marTop w:val="0"/>
          <w:marBottom w:val="0"/>
          <w:divBdr>
            <w:top w:val="none" w:sz="0" w:space="0" w:color="auto"/>
            <w:left w:val="none" w:sz="0" w:space="0" w:color="auto"/>
            <w:bottom w:val="none" w:sz="0" w:space="0" w:color="auto"/>
            <w:right w:val="none" w:sz="0" w:space="0" w:color="auto"/>
          </w:divBdr>
        </w:div>
      </w:divsChild>
    </w:div>
    <w:div w:id="1487480384">
      <w:bodyDiv w:val="1"/>
      <w:marLeft w:val="80"/>
      <w:marRight w:val="80"/>
      <w:marTop w:val="80"/>
      <w:marBottom w:val="20"/>
      <w:divBdr>
        <w:top w:val="none" w:sz="0" w:space="0" w:color="auto"/>
        <w:left w:val="none" w:sz="0" w:space="0" w:color="auto"/>
        <w:bottom w:val="none" w:sz="0" w:space="0" w:color="auto"/>
        <w:right w:val="none" w:sz="0" w:space="0" w:color="auto"/>
      </w:divBdr>
      <w:divsChild>
        <w:div w:id="918514014">
          <w:marLeft w:val="0"/>
          <w:marRight w:val="0"/>
          <w:marTop w:val="0"/>
          <w:marBottom w:val="0"/>
          <w:divBdr>
            <w:top w:val="none" w:sz="0" w:space="0" w:color="auto"/>
            <w:left w:val="none" w:sz="0" w:space="0" w:color="auto"/>
            <w:bottom w:val="none" w:sz="0" w:space="0" w:color="auto"/>
            <w:right w:val="none" w:sz="0" w:space="0" w:color="auto"/>
          </w:divBdr>
        </w:div>
      </w:divsChild>
    </w:div>
    <w:div w:id="1497064890">
      <w:bodyDiv w:val="1"/>
      <w:marLeft w:val="60"/>
      <w:marRight w:val="60"/>
      <w:marTop w:val="60"/>
      <w:marBottom w:val="15"/>
      <w:divBdr>
        <w:top w:val="none" w:sz="0" w:space="0" w:color="auto"/>
        <w:left w:val="none" w:sz="0" w:space="0" w:color="auto"/>
        <w:bottom w:val="none" w:sz="0" w:space="0" w:color="auto"/>
        <w:right w:val="none" w:sz="0" w:space="0" w:color="auto"/>
      </w:divBdr>
    </w:div>
    <w:div w:id="1497920130">
      <w:bodyDiv w:val="1"/>
      <w:marLeft w:val="80"/>
      <w:marRight w:val="80"/>
      <w:marTop w:val="80"/>
      <w:marBottom w:val="20"/>
      <w:divBdr>
        <w:top w:val="none" w:sz="0" w:space="0" w:color="auto"/>
        <w:left w:val="none" w:sz="0" w:space="0" w:color="auto"/>
        <w:bottom w:val="none" w:sz="0" w:space="0" w:color="auto"/>
        <w:right w:val="none" w:sz="0" w:space="0" w:color="auto"/>
      </w:divBdr>
      <w:divsChild>
        <w:div w:id="538247384">
          <w:marLeft w:val="0"/>
          <w:marRight w:val="0"/>
          <w:marTop w:val="0"/>
          <w:marBottom w:val="0"/>
          <w:divBdr>
            <w:top w:val="none" w:sz="0" w:space="0" w:color="auto"/>
            <w:left w:val="none" w:sz="0" w:space="0" w:color="auto"/>
            <w:bottom w:val="none" w:sz="0" w:space="0" w:color="auto"/>
            <w:right w:val="none" w:sz="0" w:space="0" w:color="auto"/>
          </w:divBdr>
        </w:div>
      </w:divsChild>
    </w:div>
    <w:div w:id="1528256275">
      <w:bodyDiv w:val="1"/>
      <w:marLeft w:val="60"/>
      <w:marRight w:val="60"/>
      <w:marTop w:val="60"/>
      <w:marBottom w:val="15"/>
      <w:divBdr>
        <w:top w:val="none" w:sz="0" w:space="0" w:color="auto"/>
        <w:left w:val="none" w:sz="0" w:space="0" w:color="auto"/>
        <w:bottom w:val="none" w:sz="0" w:space="0" w:color="auto"/>
        <w:right w:val="none" w:sz="0" w:space="0" w:color="auto"/>
      </w:divBdr>
    </w:div>
    <w:div w:id="1531331457">
      <w:bodyDiv w:val="1"/>
      <w:marLeft w:val="60"/>
      <w:marRight w:val="60"/>
      <w:marTop w:val="60"/>
      <w:marBottom w:val="15"/>
      <w:divBdr>
        <w:top w:val="none" w:sz="0" w:space="0" w:color="auto"/>
        <w:left w:val="none" w:sz="0" w:space="0" w:color="auto"/>
        <w:bottom w:val="none" w:sz="0" w:space="0" w:color="auto"/>
        <w:right w:val="none" w:sz="0" w:space="0" w:color="auto"/>
      </w:divBdr>
      <w:divsChild>
        <w:div w:id="1808012689">
          <w:marLeft w:val="0"/>
          <w:marRight w:val="0"/>
          <w:marTop w:val="0"/>
          <w:marBottom w:val="0"/>
          <w:divBdr>
            <w:top w:val="none" w:sz="0" w:space="0" w:color="auto"/>
            <w:left w:val="none" w:sz="0" w:space="0" w:color="auto"/>
            <w:bottom w:val="none" w:sz="0" w:space="0" w:color="auto"/>
            <w:right w:val="none" w:sz="0" w:space="0" w:color="auto"/>
          </w:divBdr>
        </w:div>
      </w:divsChild>
    </w:div>
    <w:div w:id="1540052203">
      <w:bodyDiv w:val="1"/>
      <w:marLeft w:val="60"/>
      <w:marRight w:val="60"/>
      <w:marTop w:val="60"/>
      <w:marBottom w:val="15"/>
      <w:divBdr>
        <w:top w:val="none" w:sz="0" w:space="0" w:color="auto"/>
        <w:left w:val="none" w:sz="0" w:space="0" w:color="auto"/>
        <w:bottom w:val="none" w:sz="0" w:space="0" w:color="auto"/>
        <w:right w:val="none" w:sz="0" w:space="0" w:color="auto"/>
      </w:divBdr>
      <w:divsChild>
        <w:div w:id="1054506335">
          <w:marLeft w:val="0"/>
          <w:marRight w:val="0"/>
          <w:marTop w:val="0"/>
          <w:marBottom w:val="0"/>
          <w:divBdr>
            <w:top w:val="none" w:sz="0" w:space="0" w:color="auto"/>
            <w:left w:val="none" w:sz="0" w:space="0" w:color="auto"/>
            <w:bottom w:val="none" w:sz="0" w:space="0" w:color="auto"/>
            <w:right w:val="none" w:sz="0" w:space="0" w:color="auto"/>
          </w:divBdr>
        </w:div>
      </w:divsChild>
    </w:div>
    <w:div w:id="1546407976">
      <w:bodyDiv w:val="1"/>
      <w:marLeft w:val="80"/>
      <w:marRight w:val="80"/>
      <w:marTop w:val="80"/>
      <w:marBottom w:val="20"/>
      <w:divBdr>
        <w:top w:val="none" w:sz="0" w:space="0" w:color="auto"/>
        <w:left w:val="none" w:sz="0" w:space="0" w:color="auto"/>
        <w:bottom w:val="none" w:sz="0" w:space="0" w:color="auto"/>
        <w:right w:val="none" w:sz="0" w:space="0" w:color="auto"/>
      </w:divBdr>
      <w:divsChild>
        <w:div w:id="867370894">
          <w:marLeft w:val="0"/>
          <w:marRight w:val="0"/>
          <w:marTop w:val="0"/>
          <w:marBottom w:val="0"/>
          <w:divBdr>
            <w:top w:val="none" w:sz="0" w:space="0" w:color="auto"/>
            <w:left w:val="none" w:sz="0" w:space="0" w:color="auto"/>
            <w:bottom w:val="none" w:sz="0" w:space="0" w:color="auto"/>
            <w:right w:val="none" w:sz="0" w:space="0" w:color="auto"/>
          </w:divBdr>
        </w:div>
      </w:divsChild>
    </w:div>
    <w:div w:id="1554928070">
      <w:bodyDiv w:val="1"/>
      <w:marLeft w:val="80"/>
      <w:marRight w:val="80"/>
      <w:marTop w:val="80"/>
      <w:marBottom w:val="20"/>
      <w:divBdr>
        <w:top w:val="none" w:sz="0" w:space="0" w:color="auto"/>
        <w:left w:val="none" w:sz="0" w:space="0" w:color="auto"/>
        <w:bottom w:val="none" w:sz="0" w:space="0" w:color="auto"/>
        <w:right w:val="none" w:sz="0" w:space="0" w:color="auto"/>
      </w:divBdr>
      <w:divsChild>
        <w:div w:id="40984565">
          <w:marLeft w:val="0"/>
          <w:marRight w:val="0"/>
          <w:marTop w:val="0"/>
          <w:marBottom w:val="0"/>
          <w:divBdr>
            <w:top w:val="none" w:sz="0" w:space="0" w:color="auto"/>
            <w:left w:val="none" w:sz="0" w:space="0" w:color="auto"/>
            <w:bottom w:val="none" w:sz="0" w:space="0" w:color="auto"/>
            <w:right w:val="none" w:sz="0" w:space="0" w:color="auto"/>
          </w:divBdr>
        </w:div>
        <w:div w:id="808208255">
          <w:marLeft w:val="0"/>
          <w:marRight w:val="0"/>
          <w:marTop w:val="0"/>
          <w:marBottom w:val="0"/>
          <w:divBdr>
            <w:top w:val="none" w:sz="0" w:space="0" w:color="auto"/>
            <w:left w:val="none" w:sz="0" w:space="0" w:color="auto"/>
            <w:bottom w:val="none" w:sz="0" w:space="0" w:color="auto"/>
            <w:right w:val="none" w:sz="0" w:space="0" w:color="auto"/>
          </w:divBdr>
        </w:div>
      </w:divsChild>
    </w:div>
    <w:div w:id="1584682113">
      <w:bodyDiv w:val="1"/>
      <w:marLeft w:val="80"/>
      <w:marRight w:val="80"/>
      <w:marTop w:val="80"/>
      <w:marBottom w:val="20"/>
      <w:divBdr>
        <w:top w:val="none" w:sz="0" w:space="0" w:color="auto"/>
        <w:left w:val="none" w:sz="0" w:space="0" w:color="auto"/>
        <w:bottom w:val="none" w:sz="0" w:space="0" w:color="auto"/>
        <w:right w:val="none" w:sz="0" w:space="0" w:color="auto"/>
      </w:divBdr>
      <w:divsChild>
        <w:div w:id="218632746">
          <w:marLeft w:val="0"/>
          <w:marRight w:val="0"/>
          <w:marTop w:val="0"/>
          <w:marBottom w:val="0"/>
          <w:divBdr>
            <w:top w:val="none" w:sz="0" w:space="0" w:color="auto"/>
            <w:left w:val="none" w:sz="0" w:space="0" w:color="auto"/>
            <w:bottom w:val="none" w:sz="0" w:space="0" w:color="auto"/>
            <w:right w:val="none" w:sz="0" w:space="0" w:color="auto"/>
          </w:divBdr>
        </w:div>
      </w:divsChild>
    </w:div>
    <w:div w:id="1591694179">
      <w:bodyDiv w:val="1"/>
      <w:marLeft w:val="60"/>
      <w:marRight w:val="60"/>
      <w:marTop w:val="60"/>
      <w:marBottom w:val="15"/>
      <w:divBdr>
        <w:top w:val="none" w:sz="0" w:space="0" w:color="auto"/>
        <w:left w:val="none" w:sz="0" w:space="0" w:color="auto"/>
        <w:bottom w:val="none" w:sz="0" w:space="0" w:color="auto"/>
        <w:right w:val="none" w:sz="0" w:space="0" w:color="auto"/>
      </w:divBdr>
    </w:div>
    <w:div w:id="1593735820">
      <w:bodyDiv w:val="1"/>
      <w:marLeft w:val="60"/>
      <w:marRight w:val="60"/>
      <w:marTop w:val="60"/>
      <w:marBottom w:val="15"/>
      <w:divBdr>
        <w:top w:val="none" w:sz="0" w:space="0" w:color="auto"/>
        <w:left w:val="none" w:sz="0" w:space="0" w:color="auto"/>
        <w:bottom w:val="none" w:sz="0" w:space="0" w:color="auto"/>
        <w:right w:val="none" w:sz="0" w:space="0" w:color="auto"/>
      </w:divBdr>
      <w:divsChild>
        <w:div w:id="1441415322">
          <w:marLeft w:val="0"/>
          <w:marRight w:val="0"/>
          <w:marTop w:val="0"/>
          <w:marBottom w:val="0"/>
          <w:divBdr>
            <w:top w:val="none" w:sz="0" w:space="0" w:color="auto"/>
            <w:left w:val="none" w:sz="0" w:space="0" w:color="auto"/>
            <w:bottom w:val="none" w:sz="0" w:space="0" w:color="auto"/>
            <w:right w:val="none" w:sz="0" w:space="0" w:color="auto"/>
          </w:divBdr>
          <w:divsChild>
            <w:div w:id="120378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209896">
      <w:bodyDiv w:val="1"/>
      <w:marLeft w:val="80"/>
      <w:marRight w:val="80"/>
      <w:marTop w:val="80"/>
      <w:marBottom w:val="20"/>
      <w:divBdr>
        <w:top w:val="none" w:sz="0" w:space="0" w:color="auto"/>
        <w:left w:val="none" w:sz="0" w:space="0" w:color="auto"/>
        <w:bottom w:val="none" w:sz="0" w:space="0" w:color="auto"/>
        <w:right w:val="none" w:sz="0" w:space="0" w:color="auto"/>
      </w:divBdr>
      <w:divsChild>
        <w:div w:id="4018968">
          <w:marLeft w:val="0"/>
          <w:marRight w:val="0"/>
          <w:marTop w:val="0"/>
          <w:marBottom w:val="0"/>
          <w:divBdr>
            <w:top w:val="none" w:sz="0" w:space="0" w:color="auto"/>
            <w:left w:val="none" w:sz="0" w:space="0" w:color="auto"/>
            <w:bottom w:val="none" w:sz="0" w:space="0" w:color="auto"/>
            <w:right w:val="none" w:sz="0" w:space="0" w:color="auto"/>
          </w:divBdr>
        </w:div>
        <w:div w:id="241724209">
          <w:marLeft w:val="0"/>
          <w:marRight w:val="0"/>
          <w:marTop w:val="0"/>
          <w:marBottom w:val="0"/>
          <w:divBdr>
            <w:top w:val="none" w:sz="0" w:space="0" w:color="auto"/>
            <w:left w:val="none" w:sz="0" w:space="0" w:color="auto"/>
            <w:bottom w:val="none" w:sz="0" w:space="0" w:color="auto"/>
            <w:right w:val="none" w:sz="0" w:space="0" w:color="auto"/>
          </w:divBdr>
        </w:div>
        <w:div w:id="370959349">
          <w:marLeft w:val="0"/>
          <w:marRight w:val="0"/>
          <w:marTop w:val="0"/>
          <w:marBottom w:val="0"/>
          <w:divBdr>
            <w:top w:val="none" w:sz="0" w:space="0" w:color="auto"/>
            <w:left w:val="none" w:sz="0" w:space="0" w:color="auto"/>
            <w:bottom w:val="none" w:sz="0" w:space="0" w:color="auto"/>
            <w:right w:val="none" w:sz="0" w:space="0" w:color="auto"/>
          </w:divBdr>
        </w:div>
        <w:div w:id="378361886">
          <w:marLeft w:val="0"/>
          <w:marRight w:val="0"/>
          <w:marTop w:val="0"/>
          <w:marBottom w:val="0"/>
          <w:divBdr>
            <w:top w:val="none" w:sz="0" w:space="0" w:color="auto"/>
            <w:left w:val="none" w:sz="0" w:space="0" w:color="auto"/>
            <w:bottom w:val="none" w:sz="0" w:space="0" w:color="auto"/>
            <w:right w:val="none" w:sz="0" w:space="0" w:color="auto"/>
          </w:divBdr>
        </w:div>
        <w:div w:id="492526109">
          <w:marLeft w:val="0"/>
          <w:marRight w:val="0"/>
          <w:marTop w:val="0"/>
          <w:marBottom w:val="0"/>
          <w:divBdr>
            <w:top w:val="none" w:sz="0" w:space="0" w:color="auto"/>
            <w:left w:val="none" w:sz="0" w:space="0" w:color="auto"/>
            <w:bottom w:val="none" w:sz="0" w:space="0" w:color="auto"/>
            <w:right w:val="none" w:sz="0" w:space="0" w:color="auto"/>
          </w:divBdr>
        </w:div>
        <w:div w:id="678167581">
          <w:marLeft w:val="0"/>
          <w:marRight w:val="0"/>
          <w:marTop w:val="0"/>
          <w:marBottom w:val="0"/>
          <w:divBdr>
            <w:top w:val="none" w:sz="0" w:space="0" w:color="auto"/>
            <w:left w:val="none" w:sz="0" w:space="0" w:color="auto"/>
            <w:bottom w:val="none" w:sz="0" w:space="0" w:color="auto"/>
            <w:right w:val="none" w:sz="0" w:space="0" w:color="auto"/>
          </w:divBdr>
        </w:div>
        <w:div w:id="937249364">
          <w:marLeft w:val="0"/>
          <w:marRight w:val="0"/>
          <w:marTop w:val="0"/>
          <w:marBottom w:val="0"/>
          <w:divBdr>
            <w:top w:val="none" w:sz="0" w:space="0" w:color="auto"/>
            <w:left w:val="none" w:sz="0" w:space="0" w:color="auto"/>
            <w:bottom w:val="none" w:sz="0" w:space="0" w:color="auto"/>
            <w:right w:val="none" w:sz="0" w:space="0" w:color="auto"/>
          </w:divBdr>
        </w:div>
        <w:div w:id="1086684216">
          <w:marLeft w:val="0"/>
          <w:marRight w:val="0"/>
          <w:marTop w:val="0"/>
          <w:marBottom w:val="0"/>
          <w:divBdr>
            <w:top w:val="none" w:sz="0" w:space="0" w:color="auto"/>
            <w:left w:val="none" w:sz="0" w:space="0" w:color="auto"/>
            <w:bottom w:val="none" w:sz="0" w:space="0" w:color="auto"/>
            <w:right w:val="none" w:sz="0" w:space="0" w:color="auto"/>
          </w:divBdr>
        </w:div>
        <w:div w:id="1226987846">
          <w:marLeft w:val="0"/>
          <w:marRight w:val="0"/>
          <w:marTop w:val="0"/>
          <w:marBottom w:val="0"/>
          <w:divBdr>
            <w:top w:val="none" w:sz="0" w:space="0" w:color="auto"/>
            <w:left w:val="none" w:sz="0" w:space="0" w:color="auto"/>
            <w:bottom w:val="none" w:sz="0" w:space="0" w:color="auto"/>
            <w:right w:val="none" w:sz="0" w:space="0" w:color="auto"/>
          </w:divBdr>
        </w:div>
        <w:div w:id="1416169583">
          <w:marLeft w:val="0"/>
          <w:marRight w:val="0"/>
          <w:marTop w:val="0"/>
          <w:marBottom w:val="0"/>
          <w:divBdr>
            <w:top w:val="none" w:sz="0" w:space="0" w:color="auto"/>
            <w:left w:val="none" w:sz="0" w:space="0" w:color="auto"/>
            <w:bottom w:val="none" w:sz="0" w:space="0" w:color="auto"/>
            <w:right w:val="none" w:sz="0" w:space="0" w:color="auto"/>
          </w:divBdr>
        </w:div>
        <w:div w:id="1596086021">
          <w:marLeft w:val="0"/>
          <w:marRight w:val="0"/>
          <w:marTop w:val="0"/>
          <w:marBottom w:val="0"/>
          <w:divBdr>
            <w:top w:val="none" w:sz="0" w:space="0" w:color="auto"/>
            <w:left w:val="none" w:sz="0" w:space="0" w:color="auto"/>
            <w:bottom w:val="none" w:sz="0" w:space="0" w:color="auto"/>
            <w:right w:val="none" w:sz="0" w:space="0" w:color="auto"/>
          </w:divBdr>
        </w:div>
      </w:divsChild>
    </w:div>
    <w:div w:id="1634140729">
      <w:bodyDiv w:val="1"/>
      <w:marLeft w:val="80"/>
      <w:marRight w:val="80"/>
      <w:marTop w:val="80"/>
      <w:marBottom w:val="20"/>
      <w:divBdr>
        <w:top w:val="none" w:sz="0" w:space="0" w:color="auto"/>
        <w:left w:val="none" w:sz="0" w:space="0" w:color="auto"/>
        <w:bottom w:val="none" w:sz="0" w:space="0" w:color="auto"/>
        <w:right w:val="none" w:sz="0" w:space="0" w:color="auto"/>
      </w:divBdr>
    </w:div>
    <w:div w:id="1646810553">
      <w:bodyDiv w:val="1"/>
      <w:marLeft w:val="60"/>
      <w:marRight w:val="60"/>
      <w:marTop w:val="60"/>
      <w:marBottom w:val="15"/>
      <w:divBdr>
        <w:top w:val="none" w:sz="0" w:space="0" w:color="auto"/>
        <w:left w:val="none" w:sz="0" w:space="0" w:color="auto"/>
        <w:bottom w:val="none" w:sz="0" w:space="0" w:color="auto"/>
        <w:right w:val="none" w:sz="0" w:space="0" w:color="auto"/>
      </w:divBdr>
      <w:divsChild>
        <w:div w:id="454519354">
          <w:marLeft w:val="0"/>
          <w:marRight w:val="0"/>
          <w:marTop w:val="0"/>
          <w:marBottom w:val="0"/>
          <w:divBdr>
            <w:top w:val="none" w:sz="0" w:space="0" w:color="auto"/>
            <w:left w:val="none" w:sz="0" w:space="0" w:color="auto"/>
            <w:bottom w:val="none" w:sz="0" w:space="0" w:color="auto"/>
            <w:right w:val="none" w:sz="0" w:space="0" w:color="auto"/>
          </w:divBdr>
        </w:div>
      </w:divsChild>
    </w:div>
    <w:div w:id="1653369913">
      <w:bodyDiv w:val="1"/>
      <w:marLeft w:val="60"/>
      <w:marRight w:val="60"/>
      <w:marTop w:val="60"/>
      <w:marBottom w:val="15"/>
      <w:divBdr>
        <w:top w:val="none" w:sz="0" w:space="0" w:color="auto"/>
        <w:left w:val="none" w:sz="0" w:space="0" w:color="auto"/>
        <w:bottom w:val="none" w:sz="0" w:space="0" w:color="auto"/>
        <w:right w:val="none" w:sz="0" w:space="0" w:color="auto"/>
      </w:divBdr>
      <w:divsChild>
        <w:div w:id="1662079811">
          <w:marLeft w:val="0"/>
          <w:marRight w:val="0"/>
          <w:marTop w:val="0"/>
          <w:marBottom w:val="0"/>
          <w:divBdr>
            <w:top w:val="none" w:sz="0" w:space="0" w:color="auto"/>
            <w:left w:val="none" w:sz="0" w:space="0" w:color="auto"/>
            <w:bottom w:val="none" w:sz="0" w:space="0" w:color="auto"/>
            <w:right w:val="none" w:sz="0" w:space="0" w:color="auto"/>
          </w:divBdr>
        </w:div>
      </w:divsChild>
    </w:div>
    <w:div w:id="1655521925">
      <w:bodyDiv w:val="1"/>
      <w:marLeft w:val="60"/>
      <w:marRight w:val="60"/>
      <w:marTop w:val="60"/>
      <w:marBottom w:val="15"/>
      <w:divBdr>
        <w:top w:val="none" w:sz="0" w:space="0" w:color="auto"/>
        <w:left w:val="none" w:sz="0" w:space="0" w:color="auto"/>
        <w:bottom w:val="none" w:sz="0" w:space="0" w:color="auto"/>
        <w:right w:val="none" w:sz="0" w:space="0" w:color="auto"/>
      </w:divBdr>
      <w:divsChild>
        <w:div w:id="1864859316">
          <w:marLeft w:val="0"/>
          <w:marRight w:val="0"/>
          <w:marTop w:val="0"/>
          <w:marBottom w:val="0"/>
          <w:divBdr>
            <w:top w:val="none" w:sz="0" w:space="0" w:color="auto"/>
            <w:left w:val="none" w:sz="0" w:space="0" w:color="auto"/>
            <w:bottom w:val="none" w:sz="0" w:space="0" w:color="auto"/>
            <w:right w:val="none" w:sz="0" w:space="0" w:color="auto"/>
          </w:divBdr>
        </w:div>
      </w:divsChild>
    </w:div>
    <w:div w:id="1667972331">
      <w:bodyDiv w:val="1"/>
      <w:marLeft w:val="80"/>
      <w:marRight w:val="80"/>
      <w:marTop w:val="80"/>
      <w:marBottom w:val="20"/>
      <w:divBdr>
        <w:top w:val="none" w:sz="0" w:space="0" w:color="auto"/>
        <w:left w:val="none" w:sz="0" w:space="0" w:color="auto"/>
        <w:bottom w:val="none" w:sz="0" w:space="0" w:color="auto"/>
        <w:right w:val="none" w:sz="0" w:space="0" w:color="auto"/>
      </w:divBdr>
      <w:divsChild>
        <w:div w:id="195697301">
          <w:marLeft w:val="0"/>
          <w:marRight w:val="0"/>
          <w:marTop w:val="0"/>
          <w:marBottom w:val="0"/>
          <w:divBdr>
            <w:top w:val="none" w:sz="0" w:space="0" w:color="auto"/>
            <w:left w:val="none" w:sz="0" w:space="0" w:color="auto"/>
            <w:bottom w:val="none" w:sz="0" w:space="0" w:color="auto"/>
            <w:right w:val="none" w:sz="0" w:space="0" w:color="auto"/>
          </w:divBdr>
        </w:div>
      </w:divsChild>
    </w:div>
    <w:div w:id="1673215490">
      <w:bodyDiv w:val="1"/>
      <w:marLeft w:val="60"/>
      <w:marRight w:val="60"/>
      <w:marTop w:val="60"/>
      <w:marBottom w:val="15"/>
      <w:divBdr>
        <w:top w:val="none" w:sz="0" w:space="0" w:color="auto"/>
        <w:left w:val="none" w:sz="0" w:space="0" w:color="auto"/>
        <w:bottom w:val="none" w:sz="0" w:space="0" w:color="auto"/>
        <w:right w:val="none" w:sz="0" w:space="0" w:color="auto"/>
      </w:divBdr>
      <w:divsChild>
        <w:div w:id="1153834786">
          <w:marLeft w:val="0"/>
          <w:marRight w:val="0"/>
          <w:marTop w:val="0"/>
          <w:marBottom w:val="0"/>
          <w:divBdr>
            <w:top w:val="none" w:sz="0" w:space="0" w:color="auto"/>
            <w:left w:val="none" w:sz="0" w:space="0" w:color="auto"/>
            <w:bottom w:val="none" w:sz="0" w:space="0" w:color="auto"/>
            <w:right w:val="none" w:sz="0" w:space="0" w:color="auto"/>
          </w:divBdr>
        </w:div>
      </w:divsChild>
    </w:div>
    <w:div w:id="1674607066">
      <w:bodyDiv w:val="1"/>
      <w:marLeft w:val="80"/>
      <w:marRight w:val="80"/>
      <w:marTop w:val="80"/>
      <w:marBottom w:val="20"/>
      <w:divBdr>
        <w:top w:val="none" w:sz="0" w:space="0" w:color="auto"/>
        <w:left w:val="none" w:sz="0" w:space="0" w:color="auto"/>
        <w:bottom w:val="none" w:sz="0" w:space="0" w:color="auto"/>
        <w:right w:val="none" w:sz="0" w:space="0" w:color="auto"/>
      </w:divBdr>
      <w:divsChild>
        <w:div w:id="885023280">
          <w:marLeft w:val="0"/>
          <w:marRight w:val="0"/>
          <w:marTop w:val="0"/>
          <w:marBottom w:val="0"/>
          <w:divBdr>
            <w:top w:val="none" w:sz="0" w:space="0" w:color="auto"/>
            <w:left w:val="none" w:sz="0" w:space="0" w:color="auto"/>
            <w:bottom w:val="none" w:sz="0" w:space="0" w:color="auto"/>
            <w:right w:val="none" w:sz="0" w:space="0" w:color="auto"/>
          </w:divBdr>
        </w:div>
      </w:divsChild>
    </w:div>
    <w:div w:id="1681077782">
      <w:bodyDiv w:val="1"/>
      <w:marLeft w:val="80"/>
      <w:marRight w:val="80"/>
      <w:marTop w:val="80"/>
      <w:marBottom w:val="20"/>
      <w:divBdr>
        <w:top w:val="none" w:sz="0" w:space="0" w:color="auto"/>
        <w:left w:val="none" w:sz="0" w:space="0" w:color="auto"/>
        <w:bottom w:val="none" w:sz="0" w:space="0" w:color="auto"/>
        <w:right w:val="none" w:sz="0" w:space="0" w:color="auto"/>
      </w:divBdr>
      <w:divsChild>
        <w:div w:id="720638890">
          <w:marLeft w:val="0"/>
          <w:marRight w:val="0"/>
          <w:marTop w:val="0"/>
          <w:marBottom w:val="0"/>
          <w:divBdr>
            <w:top w:val="none" w:sz="0" w:space="0" w:color="auto"/>
            <w:left w:val="none" w:sz="0" w:space="0" w:color="auto"/>
            <w:bottom w:val="none" w:sz="0" w:space="0" w:color="auto"/>
            <w:right w:val="none" w:sz="0" w:space="0" w:color="auto"/>
          </w:divBdr>
        </w:div>
      </w:divsChild>
    </w:div>
    <w:div w:id="1706254860">
      <w:bodyDiv w:val="1"/>
      <w:marLeft w:val="60"/>
      <w:marRight w:val="60"/>
      <w:marTop w:val="60"/>
      <w:marBottom w:val="15"/>
      <w:divBdr>
        <w:top w:val="none" w:sz="0" w:space="0" w:color="auto"/>
        <w:left w:val="none" w:sz="0" w:space="0" w:color="auto"/>
        <w:bottom w:val="none" w:sz="0" w:space="0" w:color="auto"/>
        <w:right w:val="none" w:sz="0" w:space="0" w:color="auto"/>
      </w:divBdr>
      <w:divsChild>
        <w:div w:id="1316641240">
          <w:marLeft w:val="0"/>
          <w:marRight w:val="0"/>
          <w:marTop w:val="0"/>
          <w:marBottom w:val="0"/>
          <w:divBdr>
            <w:top w:val="none" w:sz="0" w:space="0" w:color="auto"/>
            <w:left w:val="none" w:sz="0" w:space="0" w:color="auto"/>
            <w:bottom w:val="none" w:sz="0" w:space="0" w:color="auto"/>
            <w:right w:val="none" w:sz="0" w:space="0" w:color="auto"/>
          </w:divBdr>
        </w:div>
      </w:divsChild>
    </w:div>
    <w:div w:id="1740253958">
      <w:bodyDiv w:val="1"/>
      <w:marLeft w:val="80"/>
      <w:marRight w:val="80"/>
      <w:marTop w:val="80"/>
      <w:marBottom w:val="20"/>
      <w:divBdr>
        <w:top w:val="none" w:sz="0" w:space="0" w:color="auto"/>
        <w:left w:val="none" w:sz="0" w:space="0" w:color="auto"/>
        <w:bottom w:val="none" w:sz="0" w:space="0" w:color="auto"/>
        <w:right w:val="none" w:sz="0" w:space="0" w:color="auto"/>
      </w:divBdr>
    </w:div>
    <w:div w:id="1795784626">
      <w:bodyDiv w:val="1"/>
      <w:marLeft w:val="60"/>
      <w:marRight w:val="60"/>
      <w:marTop w:val="60"/>
      <w:marBottom w:val="15"/>
      <w:divBdr>
        <w:top w:val="none" w:sz="0" w:space="0" w:color="auto"/>
        <w:left w:val="none" w:sz="0" w:space="0" w:color="auto"/>
        <w:bottom w:val="none" w:sz="0" w:space="0" w:color="auto"/>
        <w:right w:val="none" w:sz="0" w:space="0" w:color="auto"/>
      </w:divBdr>
      <w:divsChild>
        <w:div w:id="897280213">
          <w:marLeft w:val="0"/>
          <w:marRight w:val="0"/>
          <w:marTop w:val="0"/>
          <w:marBottom w:val="0"/>
          <w:divBdr>
            <w:top w:val="none" w:sz="0" w:space="0" w:color="auto"/>
            <w:left w:val="none" w:sz="0" w:space="0" w:color="auto"/>
            <w:bottom w:val="none" w:sz="0" w:space="0" w:color="auto"/>
            <w:right w:val="none" w:sz="0" w:space="0" w:color="auto"/>
          </w:divBdr>
        </w:div>
        <w:div w:id="1828324347">
          <w:marLeft w:val="0"/>
          <w:marRight w:val="0"/>
          <w:marTop w:val="0"/>
          <w:marBottom w:val="0"/>
          <w:divBdr>
            <w:top w:val="none" w:sz="0" w:space="0" w:color="auto"/>
            <w:left w:val="none" w:sz="0" w:space="0" w:color="auto"/>
            <w:bottom w:val="none" w:sz="0" w:space="0" w:color="auto"/>
            <w:right w:val="none" w:sz="0" w:space="0" w:color="auto"/>
          </w:divBdr>
        </w:div>
      </w:divsChild>
    </w:div>
    <w:div w:id="1807429280">
      <w:bodyDiv w:val="1"/>
      <w:marLeft w:val="60"/>
      <w:marRight w:val="60"/>
      <w:marTop w:val="60"/>
      <w:marBottom w:val="15"/>
      <w:divBdr>
        <w:top w:val="none" w:sz="0" w:space="0" w:color="auto"/>
        <w:left w:val="none" w:sz="0" w:space="0" w:color="auto"/>
        <w:bottom w:val="none" w:sz="0" w:space="0" w:color="auto"/>
        <w:right w:val="none" w:sz="0" w:space="0" w:color="auto"/>
      </w:divBdr>
    </w:div>
    <w:div w:id="1809667972">
      <w:bodyDiv w:val="1"/>
      <w:marLeft w:val="60"/>
      <w:marRight w:val="60"/>
      <w:marTop w:val="60"/>
      <w:marBottom w:val="15"/>
      <w:divBdr>
        <w:top w:val="none" w:sz="0" w:space="0" w:color="auto"/>
        <w:left w:val="none" w:sz="0" w:space="0" w:color="auto"/>
        <w:bottom w:val="none" w:sz="0" w:space="0" w:color="auto"/>
        <w:right w:val="none" w:sz="0" w:space="0" w:color="auto"/>
      </w:divBdr>
      <w:divsChild>
        <w:div w:id="610749588">
          <w:marLeft w:val="0"/>
          <w:marRight w:val="0"/>
          <w:marTop w:val="0"/>
          <w:marBottom w:val="0"/>
          <w:divBdr>
            <w:top w:val="none" w:sz="0" w:space="0" w:color="auto"/>
            <w:left w:val="none" w:sz="0" w:space="0" w:color="auto"/>
            <w:bottom w:val="none" w:sz="0" w:space="0" w:color="auto"/>
            <w:right w:val="none" w:sz="0" w:space="0" w:color="auto"/>
          </w:divBdr>
        </w:div>
      </w:divsChild>
    </w:div>
    <w:div w:id="1813323704">
      <w:bodyDiv w:val="1"/>
      <w:marLeft w:val="60"/>
      <w:marRight w:val="60"/>
      <w:marTop w:val="60"/>
      <w:marBottom w:val="15"/>
      <w:divBdr>
        <w:top w:val="none" w:sz="0" w:space="0" w:color="auto"/>
        <w:left w:val="none" w:sz="0" w:space="0" w:color="auto"/>
        <w:bottom w:val="none" w:sz="0" w:space="0" w:color="auto"/>
        <w:right w:val="none" w:sz="0" w:space="0" w:color="auto"/>
      </w:divBdr>
      <w:divsChild>
        <w:div w:id="287669683">
          <w:marLeft w:val="0"/>
          <w:marRight w:val="0"/>
          <w:marTop w:val="0"/>
          <w:marBottom w:val="0"/>
          <w:divBdr>
            <w:top w:val="none" w:sz="0" w:space="0" w:color="auto"/>
            <w:left w:val="none" w:sz="0" w:space="0" w:color="auto"/>
            <w:bottom w:val="none" w:sz="0" w:space="0" w:color="auto"/>
            <w:right w:val="none" w:sz="0" w:space="0" w:color="auto"/>
          </w:divBdr>
        </w:div>
      </w:divsChild>
    </w:div>
    <w:div w:id="1819876581">
      <w:bodyDiv w:val="1"/>
      <w:marLeft w:val="60"/>
      <w:marRight w:val="60"/>
      <w:marTop w:val="60"/>
      <w:marBottom w:val="15"/>
      <w:divBdr>
        <w:top w:val="none" w:sz="0" w:space="0" w:color="auto"/>
        <w:left w:val="none" w:sz="0" w:space="0" w:color="auto"/>
        <w:bottom w:val="none" w:sz="0" w:space="0" w:color="auto"/>
        <w:right w:val="none" w:sz="0" w:space="0" w:color="auto"/>
      </w:divBdr>
      <w:divsChild>
        <w:div w:id="2044161915">
          <w:marLeft w:val="0"/>
          <w:marRight w:val="0"/>
          <w:marTop w:val="0"/>
          <w:marBottom w:val="0"/>
          <w:divBdr>
            <w:top w:val="none" w:sz="0" w:space="0" w:color="auto"/>
            <w:left w:val="none" w:sz="0" w:space="0" w:color="auto"/>
            <w:bottom w:val="none" w:sz="0" w:space="0" w:color="auto"/>
            <w:right w:val="none" w:sz="0" w:space="0" w:color="auto"/>
          </w:divBdr>
        </w:div>
      </w:divsChild>
    </w:div>
    <w:div w:id="1836526152">
      <w:bodyDiv w:val="1"/>
      <w:marLeft w:val="60"/>
      <w:marRight w:val="60"/>
      <w:marTop w:val="60"/>
      <w:marBottom w:val="15"/>
      <w:divBdr>
        <w:top w:val="none" w:sz="0" w:space="0" w:color="auto"/>
        <w:left w:val="none" w:sz="0" w:space="0" w:color="auto"/>
        <w:bottom w:val="none" w:sz="0" w:space="0" w:color="auto"/>
        <w:right w:val="none" w:sz="0" w:space="0" w:color="auto"/>
      </w:divBdr>
      <w:divsChild>
        <w:div w:id="1797866390">
          <w:marLeft w:val="0"/>
          <w:marRight w:val="0"/>
          <w:marTop w:val="0"/>
          <w:marBottom w:val="0"/>
          <w:divBdr>
            <w:top w:val="none" w:sz="0" w:space="0" w:color="auto"/>
            <w:left w:val="none" w:sz="0" w:space="0" w:color="auto"/>
            <w:bottom w:val="none" w:sz="0" w:space="0" w:color="auto"/>
            <w:right w:val="none" w:sz="0" w:space="0" w:color="auto"/>
          </w:divBdr>
        </w:div>
      </w:divsChild>
    </w:div>
    <w:div w:id="1843348305">
      <w:bodyDiv w:val="1"/>
      <w:marLeft w:val="0"/>
      <w:marRight w:val="0"/>
      <w:marTop w:val="0"/>
      <w:marBottom w:val="0"/>
      <w:divBdr>
        <w:top w:val="none" w:sz="0" w:space="0" w:color="auto"/>
        <w:left w:val="none" w:sz="0" w:space="0" w:color="auto"/>
        <w:bottom w:val="none" w:sz="0" w:space="0" w:color="auto"/>
        <w:right w:val="none" w:sz="0" w:space="0" w:color="auto"/>
      </w:divBdr>
      <w:divsChild>
        <w:div w:id="1886944111">
          <w:marLeft w:val="825"/>
          <w:marRight w:val="825"/>
          <w:marTop w:val="825"/>
          <w:marBottom w:val="825"/>
          <w:divBdr>
            <w:top w:val="single" w:sz="24" w:space="15" w:color="auto"/>
            <w:left w:val="single" w:sz="24" w:space="15" w:color="auto"/>
            <w:bottom w:val="single" w:sz="24" w:space="15" w:color="auto"/>
            <w:right w:val="single" w:sz="24" w:space="15" w:color="auto"/>
          </w:divBdr>
          <w:divsChild>
            <w:div w:id="147233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04119">
      <w:bodyDiv w:val="1"/>
      <w:marLeft w:val="80"/>
      <w:marRight w:val="80"/>
      <w:marTop w:val="80"/>
      <w:marBottom w:val="20"/>
      <w:divBdr>
        <w:top w:val="none" w:sz="0" w:space="0" w:color="auto"/>
        <w:left w:val="none" w:sz="0" w:space="0" w:color="auto"/>
        <w:bottom w:val="none" w:sz="0" w:space="0" w:color="auto"/>
        <w:right w:val="none" w:sz="0" w:space="0" w:color="auto"/>
      </w:divBdr>
    </w:div>
    <w:div w:id="1856964781">
      <w:bodyDiv w:val="1"/>
      <w:marLeft w:val="60"/>
      <w:marRight w:val="60"/>
      <w:marTop w:val="60"/>
      <w:marBottom w:val="15"/>
      <w:divBdr>
        <w:top w:val="none" w:sz="0" w:space="0" w:color="auto"/>
        <w:left w:val="none" w:sz="0" w:space="0" w:color="auto"/>
        <w:bottom w:val="none" w:sz="0" w:space="0" w:color="auto"/>
        <w:right w:val="none" w:sz="0" w:space="0" w:color="auto"/>
      </w:divBdr>
      <w:divsChild>
        <w:div w:id="2001421987">
          <w:marLeft w:val="0"/>
          <w:marRight w:val="0"/>
          <w:marTop w:val="0"/>
          <w:marBottom w:val="0"/>
          <w:divBdr>
            <w:top w:val="none" w:sz="0" w:space="0" w:color="auto"/>
            <w:left w:val="none" w:sz="0" w:space="0" w:color="auto"/>
            <w:bottom w:val="none" w:sz="0" w:space="0" w:color="auto"/>
            <w:right w:val="none" w:sz="0" w:space="0" w:color="auto"/>
          </w:divBdr>
        </w:div>
      </w:divsChild>
    </w:div>
    <w:div w:id="1878932902">
      <w:bodyDiv w:val="1"/>
      <w:marLeft w:val="60"/>
      <w:marRight w:val="60"/>
      <w:marTop w:val="60"/>
      <w:marBottom w:val="15"/>
      <w:divBdr>
        <w:top w:val="none" w:sz="0" w:space="0" w:color="auto"/>
        <w:left w:val="none" w:sz="0" w:space="0" w:color="auto"/>
        <w:bottom w:val="none" w:sz="0" w:space="0" w:color="auto"/>
        <w:right w:val="none" w:sz="0" w:space="0" w:color="auto"/>
      </w:divBdr>
      <w:divsChild>
        <w:div w:id="1881279161">
          <w:marLeft w:val="0"/>
          <w:marRight w:val="0"/>
          <w:marTop w:val="0"/>
          <w:marBottom w:val="0"/>
          <w:divBdr>
            <w:top w:val="none" w:sz="0" w:space="0" w:color="auto"/>
            <w:left w:val="none" w:sz="0" w:space="0" w:color="auto"/>
            <w:bottom w:val="none" w:sz="0" w:space="0" w:color="auto"/>
            <w:right w:val="none" w:sz="0" w:space="0" w:color="auto"/>
          </w:divBdr>
        </w:div>
      </w:divsChild>
    </w:div>
    <w:div w:id="1884975355">
      <w:bodyDiv w:val="1"/>
      <w:marLeft w:val="60"/>
      <w:marRight w:val="60"/>
      <w:marTop w:val="60"/>
      <w:marBottom w:val="15"/>
      <w:divBdr>
        <w:top w:val="none" w:sz="0" w:space="0" w:color="auto"/>
        <w:left w:val="none" w:sz="0" w:space="0" w:color="auto"/>
        <w:bottom w:val="none" w:sz="0" w:space="0" w:color="auto"/>
        <w:right w:val="none" w:sz="0" w:space="0" w:color="auto"/>
      </w:divBdr>
      <w:divsChild>
        <w:div w:id="406345383">
          <w:marLeft w:val="0"/>
          <w:marRight w:val="0"/>
          <w:marTop w:val="0"/>
          <w:marBottom w:val="0"/>
          <w:divBdr>
            <w:top w:val="none" w:sz="0" w:space="0" w:color="auto"/>
            <w:left w:val="none" w:sz="0" w:space="0" w:color="auto"/>
            <w:bottom w:val="none" w:sz="0" w:space="0" w:color="auto"/>
            <w:right w:val="none" w:sz="0" w:space="0" w:color="auto"/>
          </w:divBdr>
        </w:div>
      </w:divsChild>
    </w:div>
    <w:div w:id="1895503894">
      <w:bodyDiv w:val="1"/>
      <w:marLeft w:val="60"/>
      <w:marRight w:val="60"/>
      <w:marTop w:val="60"/>
      <w:marBottom w:val="15"/>
      <w:divBdr>
        <w:top w:val="none" w:sz="0" w:space="0" w:color="auto"/>
        <w:left w:val="none" w:sz="0" w:space="0" w:color="auto"/>
        <w:bottom w:val="none" w:sz="0" w:space="0" w:color="auto"/>
        <w:right w:val="none" w:sz="0" w:space="0" w:color="auto"/>
      </w:divBdr>
      <w:divsChild>
        <w:div w:id="1647122553">
          <w:marLeft w:val="0"/>
          <w:marRight w:val="0"/>
          <w:marTop w:val="0"/>
          <w:marBottom w:val="0"/>
          <w:divBdr>
            <w:top w:val="none" w:sz="0" w:space="0" w:color="auto"/>
            <w:left w:val="none" w:sz="0" w:space="0" w:color="auto"/>
            <w:bottom w:val="none" w:sz="0" w:space="0" w:color="auto"/>
            <w:right w:val="none" w:sz="0" w:space="0" w:color="auto"/>
          </w:divBdr>
        </w:div>
      </w:divsChild>
    </w:div>
    <w:div w:id="1904365619">
      <w:bodyDiv w:val="1"/>
      <w:marLeft w:val="80"/>
      <w:marRight w:val="80"/>
      <w:marTop w:val="80"/>
      <w:marBottom w:val="20"/>
      <w:divBdr>
        <w:top w:val="none" w:sz="0" w:space="0" w:color="auto"/>
        <w:left w:val="none" w:sz="0" w:space="0" w:color="auto"/>
        <w:bottom w:val="none" w:sz="0" w:space="0" w:color="auto"/>
        <w:right w:val="none" w:sz="0" w:space="0" w:color="auto"/>
      </w:divBdr>
      <w:divsChild>
        <w:div w:id="1847284675">
          <w:marLeft w:val="0"/>
          <w:marRight w:val="0"/>
          <w:marTop w:val="0"/>
          <w:marBottom w:val="0"/>
          <w:divBdr>
            <w:top w:val="none" w:sz="0" w:space="0" w:color="auto"/>
            <w:left w:val="none" w:sz="0" w:space="0" w:color="auto"/>
            <w:bottom w:val="none" w:sz="0" w:space="0" w:color="auto"/>
            <w:right w:val="none" w:sz="0" w:space="0" w:color="auto"/>
          </w:divBdr>
        </w:div>
      </w:divsChild>
    </w:div>
    <w:div w:id="1921057312">
      <w:bodyDiv w:val="1"/>
      <w:marLeft w:val="80"/>
      <w:marRight w:val="80"/>
      <w:marTop w:val="80"/>
      <w:marBottom w:val="20"/>
      <w:divBdr>
        <w:top w:val="none" w:sz="0" w:space="0" w:color="auto"/>
        <w:left w:val="none" w:sz="0" w:space="0" w:color="auto"/>
        <w:bottom w:val="none" w:sz="0" w:space="0" w:color="auto"/>
        <w:right w:val="none" w:sz="0" w:space="0" w:color="auto"/>
      </w:divBdr>
      <w:divsChild>
        <w:div w:id="1085112278">
          <w:marLeft w:val="0"/>
          <w:marRight w:val="0"/>
          <w:marTop w:val="0"/>
          <w:marBottom w:val="0"/>
          <w:divBdr>
            <w:top w:val="none" w:sz="0" w:space="0" w:color="auto"/>
            <w:left w:val="none" w:sz="0" w:space="0" w:color="auto"/>
            <w:bottom w:val="none" w:sz="0" w:space="0" w:color="auto"/>
            <w:right w:val="none" w:sz="0" w:space="0" w:color="auto"/>
          </w:divBdr>
        </w:div>
      </w:divsChild>
    </w:div>
    <w:div w:id="1949238190">
      <w:bodyDiv w:val="1"/>
      <w:marLeft w:val="60"/>
      <w:marRight w:val="60"/>
      <w:marTop w:val="60"/>
      <w:marBottom w:val="15"/>
      <w:divBdr>
        <w:top w:val="none" w:sz="0" w:space="0" w:color="auto"/>
        <w:left w:val="none" w:sz="0" w:space="0" w:color="auto"/>
        <w:bottom w:val="none" w:sz="0" w:space="0" w:color="auto"/>
        <w:right w:val="none" w:sz="0" w:space="0" w:color="auto"/>
      </w:divBdr>
      <w:divsChild>
        <w:div w:id="1182473951">
          <w:marLeft w:val="0"/>
          <w:marRight w:val="0"/>
          <w:marTop w:val="0"/>
          <w:marBottom w:val="0"/>
          <w:divBdr>
            <w:top w:val="none" w:sz="0" w:space="0" w:color="auto"/>
            <w:left w:val="none" w:sz="0" w:space="0" w:color="auto"/>
            <w:bottom w:val="none" w:sz="0" w:space="0" w:color="auto"/>
            <w:right w:val="none" w:sz="0" w:space="0" w:color="auto"/>
          </w:divBdr>
        </w:div>
      </w:divsChild>
    </w:div>
    <w:div w:id="1952777597">
      <w:bodyDiv w:val="1"/>
      <w:marLeft w:val="0"/>
      <w:marRight w:val="0"/>
      <w:marTop w:val="0"/>
      <w:marBottom w:val="0"/>
      <w:divBdr>
        <w:top w:val="none" w:sz="0" w:space="0" w:color="auto"/>
        <w:left w:val="none" w:sz="0" w:space="0" w:color="auto"/>
        <w:bottom w:val="none" w:sz="0" w:space="0" w:color="auto"/>
        <w:right w:val="none" w:sz="0" w:space="0" w:color="auto"/>
      </w:divBdr>
      <w:divsChild>
        <w:div w:id="1717436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659884">
              <w:marLeft w:val="0"/>
              <w:marRight w:val="0"/>
              <w:marTop w:val="0"/>
              <w:marBottom w:val="0"/>
              <w:divBdr>
                <w:top w:val="none" w:sz="0" w:space="0" w:color="auto"/>
                <w:left w:val="none" w:sz="0" w:space="0" w:color="auto"/>
                <w:bottom w:val="none" w:sz="0" w:space="0" w:color="auto"/>
                <w:right w:val="none" w:sz="0" w:space="0" w:color="auto"/>
              </w:divBdr>
              <w:divsChild>
                <w:div w:id="182172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334004">
      <w:bodyDiv w:val="1"/>
      <w:marLeft w:val="80"/>
      <w:marRight w:val="80"/>
      <w:marTop w:val="80"/>
      <w:marBottom w:val="20"/>
      <w:divBdr>
        <w:top w:val="none" w:sz="0" w:space="0" w:color="auto"/>
        <w:left w:val="none" w:sz="0" w:space="0" w:color="auto"/>
        <w:bottom w:val="none" w:sz="0" w:space="0" w:color="auto"/>
        <w:right w:val="none" w:sz="0" w:space="0" w:color="auto"/>
      </w:divBdr>
      <w:divsChild>
        <w:div w:id="577440575">
          <w:marLeft w:val="0"/>
          <w:marRight w:val="0"/>
          <w:marTop w:val="0"/>
          <w:marBottom w:val="0"/>
          <w:divBdr>
            <w:top w:val="none" w:sz="0" w:space="0" w:color="auto"/>
            <w:left w:val="none" w:sz="0" w:space="0" w:color="auto"/>
            <w:bottom w:val="none" w:sz="0" w:space="0" w:color="auto"/>
            <w:right w:val="none" w:sz="0" w:space="0" w:color="auto"/>
          </w:divBdr>
        </w:div>
      </w:divsChild>
    </w:div>
    <w:div w:id="1983802191">
      <w:bodyDiv w:val="1"/>
      <w:marLeft w:val="60"/>
      <w:marRight w:val="60"/>
      <w:marTop w:val="60"/>
      <w:marBottom w:val="15"/>
      <w:divBdr>
        <w:top w:val="none" w:sz="0" w:space="0" w:color="auto"/>
        <w:left w:val="none" w:sz="0" w:space="0" w:color="auto"/>
        <w:bottom w:val="none" w:sz="0" w:space="0" w:color="auto"/>
        <w:right w:val="none" w:sz="0" w:space="0" w:color="auto"/>
      </w:divBdr>
      <w:divsChild>
        <w:div w:id="502815026">
          <w:marLeft w:val="0"/>
          <w:marRight w:val="0"/>
          <w:marTop w:val="0"/>
          <w:marBottom w:val="0"/>
          <w:divBdr>
            <w:top w:val="none" w:sz="0" w:space="0" w:color="auto"/>
            <w:left w:val="none" w:sz="0" w:space="0" w:color="auto"/>
            <w:bottom w:val="none" w:sz="0" w:space="0" w:color="auto"/>
            <w:right w:val="none" w:sz="0" w:space="0" w:color="auto"/>
          </w:divBdr>
        </w:div>
      </w:divsChild>
    </w:div>
    <w:div w:id="1987318391">
      <w:bodyDiv w:val="1"/>
      <w:marLeft w:val="80"/>
      <w:marRight w:val="80"/>
      <w:marTop w:val="80"/>
      <w:marBottom w:val="20"/>
      <w:divBdr>
        <w:top w:val="none" w:sz="0" w:space="0" w:color="auto"/>
        <w:left w:val="none" w:sz="0" w:space="0" w:color="auto"/>
        <w:bottom w:val="none" w:sz="0" w:space="0" w:color="auto"/>
        <w:right w:val="none" w:sz="0" w:space="0" w:color="auto"/>
      </w:divBdr>
    </w:div>
    <w:div w:id="1994019671">
      <w:bodyDiv w:val="1"/>
      <w:marLeft w:val="60"/>
      <w:marRight w:val="60"/>
      <w:marTop w:val="60"/>
      <w:marBottom w:val="15"/>
      <w:divBdr>
        <w:top w:val="none" w:sz="0" w:space="0" w:color="auto"/>
        <w:left w:val="none" w:sz="0" w:space="0" w:color="auto"/>
        <w:bottom w:val="none" w:sz="0" w:space="0" w:color="auto"/>
        <w:right w:val="none" w:sz="0" w:space="0" w:color="auto"/>
      </w:divBdr>
      <w:divsChild>
        <w:div w:id="1094787067">
          <w:marLeft w:val="0"/>
          <w:marRight w:val="0"/>
          <w:marTop w:val="0"/>
          <w:marBottom w:val="0"/>
          <w:divBdr>
            <w:top w:val="none" w:sz="0" w:space="0" w:color="auto"/>
            <w:left w:val="none" w:sz="0" w:space="0" w:color="auto"/>
            <w:bottom w:val="none" w:sz="0" w:space="0" w:color="auto"/>
            <w:right w:val="none" w:sz="0" w:space="0" w:color="auto"/>
          </w:divBdr>
        </w:div>
      </w:divsChild>
    </w:div>
    <w:div w:id="1996763158">
      <w:bodyDiv w:val="1"/>
      <w:marLeft w:val="80"/>
      <w:marRight w:val="80"/>
      <w:marTop w:val="80"/>
      <w:marBottom w:val="20"/>
      <w:divBdr>
        <w:top w:val="none" w:sz="0" w:space="0" w:color="auto"/>
        <w:left w:val="none" w:sz="0" w:space="0" w:color="auto"/>
        <w:bottom w:val="none" w:sz="0" w:space="0" w:color="auto"/>
        <w:right w:val="none" w:sz="0" w:space="0" w:color="auto"/>
      </w:divBdr>
    </w:div>
    <w:div w:id="1997222939">
      <w:bodyDiv w:val="1"/>
      <w:marLeft w:val="60"/>
      <w:marRight w:val="60"/>
      <w:marTop w:val="60"/>
      <w:marBottom w:val="15"/>
      <w:divBdr>
        <w:top w:val="none" w:sz="0" w:space="0" w:color="auto"/>
        <w:left w:val="none" w:sz="0" w:space="0" w:color="auto"/>
        <w:bottom w:val="none" w:sz="0" w:space="0" w:color="auto"/>
        <w:right w:val="none" w:sz="0" w:space="0" w:color="auto"/>
      </w:divBdr>
      <w:divsChild>
        <w:div w:id="1487941104">
          <w:marLeft w:val="0"/>
          <w:marRight w:val="0"/>
          <w:marTop w:val="0"/>
          <w:marBottom w:val="0"/>
          <w:divBdr>
            <w:top w:val="none" w:sz="0" w:space="0" w:color="auto"/>
            <w:left w:val="none" w:sz="0" w:space="0" w:color="auto"/>
            <w:bottom w:val="none" w:sz="0" w:space="0" w:color="auto"/>
            <w:right w:val="none" w:sz="0" w:space="0" w:color="auto"/>
          </w:divBdr>
        </w:div>
      </w:divsChild>
    </w:div>
    <w:div w:id="2011789735">
      <w:bodyDiv w:val="1"/>
      <w:marLeft w:val="60"/>
      <w:marRight w:val="60"/>
      <w:marTop w:val="60"/>
      <w:marBottom w:val="15"/>
      <w:divBdr>
        <w:top w:val="none" w:sz="0" w:space="0" w:color="auto"/>
        <w:left w:val="none" w:sz="0" w:space="0" w:color="auto"/>
        <w:bottom w:val="none" w:sz="0" w:space="0" w:color="auto"/>
        <w:right w:val="none" w:sz="0" w:space="0" w:color="auto"/>
      </w:divBdr>
    </w:div>
    <w:div w:id="2011831488">
      <w:bodyDiv w:val="1"/>
      <w:marLeft w:val="60"/>
      <w:marRight w:val="60"/>
      <w:marTop w:val="60"/>
      <w:marBottom w:val="15"/>
      <w:divBdr>
        <w:top w:val="none" w:sz="0" w:space="0" w:color="auto"/>
        <w:left w:val="none" w:sz="0" w:space="0" w:color="auto"/>
        <w:bottom w:val="none" w:sz="0" w:space="0" w:color="auto"/>
        <w:right w:val="none" w:sz="0" w:space="0" w:color="auto"/>
      </w:divBdr>
      <w:divsChild>
        <w:div w:id="1900704489">
          <w:marLeft w:val="0"/>
          <w:marRight w:val="0"/>
          <w:marTop w:val="0"/>
          <w:marBottom w:val="0"/>
          <w:divBdr>
            <w:top w:val="none" w:sz="0" w:space="0" w:color="auto"/>
            <w:left w:val="none" w:sz="0" w:space="0" w:color="auto"/>
            <w:bottom w:val="none" w:sz="0" w:space="0" w:color="auto"/>
            <w:right w:val="none" w:sz="0" w:space="0" w:color="auto"/>
          </w:divBdr>
        </w:div>
      </w:divsChild>
    </w:div>
    <w:div w:id="2018001487">
      <w:bodyDiv w:val="1"/>
      <w:marLeft w:val="80"/>
      <w:marRight w:val="80"/>
      <w:marTop w:val="80"/>
      <w:marBottom w:val="20"/>
      <w:divBdr>
        <w:top w:val="none" w:sz="0" w:space="0" w:color="auto"/>
        <w:left w:val="none" w:sz="0" w:space="0" w:color="auto"/>
        <w:bottom w:val="none" w:sz="0" w:space="0" w:color="auto"/>
        <w:right w:val="none" w:sz="0" w:space="0" w:color="auto"/>
      </w:divBdr>
      <w:divsChild>
        <w:div w:id="940333906">
          <w:marLeft w:val="0"/>
          <w:marRight w:val="0"/>
          <w:marTop w:val="0"/>
          <w:marBottom w:val="0"/>
          <w:divBdr>
            <w:top w:val="none" w:sz="0" w:space="0" w:color="auto"/>
            <w:left w:val="none" w:sz="0" w:space="0" w:color="auto"/>
            <w:bottom w:val="none" w:sz="0" w:space="0" w:color="auto"/>
            <w:right w:val="none" w:sz="0" w:space="0" w:color="auto"/>
          </w:divBdr>
        </w:div>
      </w:divsChild>
    </w:div>
    <w:div w:id="2020547045">
      <w:bodyDiv w:val="1"/>
      <w:marLeft w:val="60"/>
      <w:marRight w:val="60"/>
      <w:marTop w:val="60"/>
      <w:marBottom w:val="15"/>
      <w:divBdr>
        <w:top w:val="none" w:sz="0" w:space="0" w:color="auto"/>
        <w:left w:val="none" w:sz="0" w:space="0" w:color="auto"/>
        <w:bottom w:val="none" w:sz="0" w:space="0" w:color="auto"/>
        <w:right w:val="none" w:sz="0" w:space="0" w:color="auto"/>
      </w:divBdr>
      <w:divsChild>
        <w:div w:id="2145540492">
          <w:marLeft w:val="0"/>
          <w:marRight w:val="0"/>
          <w:marTop w:val="0"/>
          <w:marBottom w:val="0"/>
          <w:divBdr>
            <w:top w:val="none" w:sz="0" w:space="0" w:color="auto"/>
            <w:left w:val="none" w:sz="0" w:space="0" w:color="auto"/>
            <w:bottom w:val="none" w:sz="0" w:space="0" w:color="auto"/>
            <w:right w:val="none" w:sz="0" w:space="0" w:color="auto"/>
          </w:divBdr>
        </w:div>
      </w:divsChild>
    </w:div>
    <w:div w:id="2021083976">
      <w:bodyDiv w:val="1"/>
      <w:marLeft w:val="0"/>
      <w:marRight w:val="0"/>
      <w:marTop w:val="0"/>
      <w:marBottom w:val="0"/>
      <w:divBdr>
        <w:top w:val="none" w:sz="0" w:space="0" w:color="auto"/>
        <w:left w:val="none" w:sz="0" w:space="0" w:color="auto"/>
        <w:bottom w:val="none" w:sz="0" w:space="0" w:color="auto"/>
        <w:right w:val="none" w:sz="0" w:space="0" w:color="auto"/>
      </w:divBdr>
    </w:div>
    <w:div w:id="2023899146">
      <w:bodyDiv w:val="1"/>
      <w:marLeft w:val="60"/>
      <w:marRight w:val="60"/>
      <w:marTop w:val="60"/>
      <w:marBottom w:val="15"/>
      <w:divBdr>
        <w:top w:val="none" w:sz="0" w:space="0" w:color="auto"/>
        <w:left w:val="none" w:sz="0" w:space="0" w:color="auto"/>
        <w:bottom w:val="none" w:sz="0" w:space="0" w:color="auto"/>
        <w:right w:val="none" w:sz="0" w:space="0" w:color="auto"/>
      </w:divBdr>
    </w:div>
    <w:div w:id="2044163994">
      <w:bodyDiv w:val="1"/>
      <w:marLeft w:val="80"/>
      <w:marRight w:val="80"/>
      <w:marTop w:val="80"/>
      <w:marBottom w:val="20"/>
      <w:divBdr>
        <w:top w:val="none" w:sz="0" w:space="0" w:color="auto"/>
        <w:left w:val="none" w:sz="0" w:space="0" w:color="auto"/>
        <w:bottom w:val="none" w:sz="0" w:space="0" w:color="auto"/>
        <w:right w:val="none" w:sz="0" w:space="0" w:color="auto"/>
      </w:divBdr>
      <w:divsChild>
        <w:div w:id="1757358763">
          <w:marLeft w:val="0"/>
          <w:marRight w:val="0"/>
          <w:marTop w:val="0"/>
          <w:marBottom w:val="0"/>
          <w:divBdr>
            <w:top w:val="none" w:sz="0" w:space="0" w:color="auto"/>
            <w:left w:val="none" w:sz="0" w:space="0" w:color="auto"/>
            <w:bottom w:val="none" w:sz="0" w:space="0" w:color="auto"/>
            <w:right w:val="none" w:sz="0" w:space="0" w:color="auto"/>
          </w:divBdr>
        </w:div>
      </w:divsChild>
    </w:div>
    <w:div w:id="2047945825">
      <w:bodyDiv w:val="1"/>
      <w:marLeft w:val="60"/>
      <w:marRight w:val="60"/>
      <w:marTop w:val="60"/>
      <w:marBottom w:val="15"/>
      <w:divBdr>
        <w:top w:val="none" w:sz="0" w:space="0" w:color="auto"/>
        <w:left w:val="none" w:sz="0" w:space="0" w:color="auto"/>
        <w:bottom w:val="none" w:sz="0" w:space="0" w:color="auto"/>
        <w:right w:val="none" w:sz="0" w:space="0" w:color="auto"/>
      </w:divBdr>
    </w:div>
    <w:div w:id="2051346005">
      <w:bodyDiv w:val="1"/>
      <w:marLeft w:val="60"/>
      <w:marRight w:val="60"/>
      <w:marTop w:val="60"/>
      <w:marBottom w:val="15"/>
      <w:divBdr>
        <w:top w:val="none" w:sz="0" w:space="0" w:color="auto"/>
        <w:left w:val="none" w:sz="0" w:space="0" w:color="auto"/>
        <w:bottom w:val="none" w:sz="0" w:space="0" w:color="auto"/>
        <w:right w:val="none" w:sz="0" w:space="0" w:color="auto"/>
      </w:divBdr>
    </w:div>
    <w:div w:id="2060128205">
      <w:bodyDiv w:val="1"/>
      <w:marLeft w:val="60"/>
      <w:marRight w:val="60"/>
      <w:marTop w:val="60"/>
      <w:marBottom w:val="15"/>
      <w:divBdr>
        <w:top w:val="none" w:sz="0" w:space="0" w:color="auto"/>
        <w:left w:val="none" w:sz="0" w:space="0" w:color="auto"/>
        <w:bottom w:val="none" w:sz="0" w:space="0" w:color="auto"/>
        <w:right w:val="none" w:sz="0" w:space="0" w:color="auto"/>
      </w:divBdr>
      <w:divsChild>
        <w:div w:id="957302488">
          <w:marLeft w:val="0"/>
          <w:marRight w:val="0"/>
          <w:marTop w:val="0"/>
          <w:marBottom w:val="0"/>
          <w:divBdr>
            <w:top w:val="none" w:sz="0" w:space="0" w:color="auto"/>
            <w:left w:val="none" w:sz="0" w:space="0" w:color="auto"/>
            <w:bottom w:val="none" w:sz="0" w:space="0" w:color="auto"/>
            <w:right w:val="none" w:sz="0" w:space="0" w:color="auto"/>
          </w:divBdr>
        </w:div>
      </w:divsChild>
    </w:div>
    <w:div w:id="2061901714">
      <w:bodyDiv w:val="1"/>
      <w:marLeft w:val="80"/>
      <w:marRight w:val="80"/>
      <w:marTop w:val="80"/>
      <w:marBottom w:val="20"/>
      <w:divBdr>
        <w:top w:val="none" w:sz="0" w:space="0" w:color="auto"/>
        <w:left w:val="none" w:sz="0" w:space="0" w:color="auto"/>
        <w:bottom w:val="none" w:sz="0" w:space="0" w:color="auto"/>
        <w:right w:val="none" w:sz="0" w:space="0" w:color="auto"/>
      </w:divBdr>
      <w:divsChild>
        <w:div w:id="2105419462">
          <w:marLeft w:val="0"/>
          <w:marRight w:val="0"/>
          <w:marTop w:val="0"/>
          <w:marBottom w:val="0"/>
          <w:divBdr>
            <w:top w:val="none" w:sz="0" w:space="0" w:color="auto"/>
            <w:left w:val="none" w:sz="0" w:space="0" w:color="auto"/>
            <w:bottom w:val="none" w:sz="0" w:space="0" w:color="auto"/>
            <w:right w:val="none" w:sz="0" w:space="0" w:color="auto"/>
          </w:divBdr>
        </w:div>
      </w:divsChild>
    </w:div>
    <w:div w:id="2074888800">
      <w:bodyDiv w:val="1"/>
      <w:marLeft w:val="60"/>
      <w:marRight w:val="60"/>
      <w:marTop w:val="60"/>
      <w:marBottom w:val="15"/>
      <w:divBdr>
        <w:top w:val="none" w:sz="0" w:space="0" w:color="auto"/>
        <w:left w:val="none" w:sz="0" w:space="0" w:color="auto"/>
        <w:bottom w:val="none" w:sz="0" w:space="0" w:color="auto"/>
        <w:right w:val="none" w:sz="0" w:space="0" w:color="auto"/>
      </w:divBdr>
      <w:divsChild>
        <w:div w:id="1035037076">
          <w:marLeft w:val="0"/>
          <w:marRight w:val="0"/>
          <w:marTop w:val="0"/>
          <w:marBottom w:val="0"/>
          <w:divBdr>
            <w:top w:val="none" w:sz="0" w:space="0" w:color="auto"/>
            <w:left w:val="none" w:sz="0" w:space="0" w:color="auto"/>
            <w:bottom w:val="none" w:sz="0" w:space="0" w:color="auto"/>
            <w:right w:val="none" w:sz="0" w:space="0" w:color="auto"/>
          </w:divBdr>
        </w:div>
      </w:divsChild>
    </w:div>
    <w:div w:id="2085880196">
      <w:bodyDiv w:val="1"/>
      <w:marLeft w:val="80"/>
      <w:marRight w:val="80"/>
      <w:marTop w:val="80"/>
      <w:marBottom w:val="20"/>
      <w:divBdr>
        <w:top w:val="none" w:sz="0" w:space="0" w:color="auto"/>
        <w:left w:val="none" w:sz="0" w:space="0" w:color="auto"/>
        <w:bottom w:val="none" w:sz="0" w:space="0" w:color="auto"/>
        <w:right w:val="none" w:sz="0" w:space="0" w:color="auto"/>
      </w:divBdr>
      <w:divsChild>
        <w:div w:id="88283334">
          <w:marLeft w:val="0"/>
          <w:marRight w:val="0"/>
          <w:marTop w:val="0"/>
          <w:marBottom w:val="0"/>
          <w:divBdr>
            <w:top w:val="none" w:sz="0" w:space="0" w:color="auto"/>
            <w:left w:val="none" w:sz="0" w:space="0" w:color="auto"/>
            <w:bottom w:val="none" w:sz="0" w:space="0" w:color="auto"/>
            <w:right w:val="none" w:sz="0" w:space="0" w:color="auto"/>
          </w:divBdr>
        </w:div>
      </w:divsChild>
    </w:div>
    <w:div w:id="2091273489">
      <w:bodyDiv w:val="1"/>
      <w:marLeft w:val="80"/>
      <w:marRight w:val="80"/>
      <w:marTop w:val="80"/>
      <w:marBottom w:val="20"/>
      <w:divBdr>
        <w:top w:val="none" w:sz="0" w:space="0" w:color="auto"/>
        <w:left w:val="none" w:sz="0" w:space="0" w:color="auto"/>
        <w:bottom w:val="none" w:sz="0" w:space="0" w:color="auto"/>
        <w:right w:val="none" w:sz="0" w:space="0" w:color="auto"/>
      </w:divBdr>
      <w:divsChild>
        <w:div w:id="1446848311">
          <w:marLeft w:val="0"/>
          <w:marRight w:val="0"/>
          <w:marTop w:val="0"/>
          <w:marBottom w:val="0"/>
          <w:divBdr>
            <w:top w:val="none" w:sz="0" w:space="0" w:color="auto"/>
            <w:left w:val="none" w:sz="0" w:space="0" w:color="auto"/>
            <w:bottom w:val="none" w:sz="0" w:space="0" w:color="auto"/>
            <w:right w:val="none" w:sz="0" w:space="0" w:color="auto"/>
          </w:divBdr>
        </w:div>
        <w:div w:id="2071032328">
          <w:marLeft w:val="0"/>
          <w:marRight w:val="0"/>
          <w:marTop w:val="0"/>
          <w:marBottom w:val="0"/>
          <w:divBdr>
            <w:top w:val="none" w:sz="0" w:space="0" w:color="auto"/>
            <w:left w:val="none" w:sz="0" w:space="0" w:color="auto"/>
            <w:bottom w:val="none" w:sz="0" w:space="0" w:color="auto"/>
            <w:right w:val="none" w:sz="0" w:space="0" w:color="auto"/>
          </w:divBdr>
        </w:div>
      </w:divsChild>
    </w:div>
    <w:div w:id="2095008096">
      <w:bodyDiv w:val="1"/>
      <w:marLeft w:val="60"/>
      <w:marRight w:val="60"/>
      <w:marTop w:val="60"/>
      <w:marBottom w:val="15"/>
      <w:divBdr>
        <w:top w:val="none" w:sz="0" w:space="0" w:color="auto"/>
        <w:left w:val="none" w:sz="0" w:space="0" w:color="auto"/>
        <w:bottom w:val="none" w:sz="0" w:space="0" w:color="auto"/>
        <w:right w:val="none" w:sz="0" w:space="0" w:color="auto"/>
      </w:divBdr>
      <w:divsChild>
        <w:div w:id="1682388165">
          <w:marLeft w:val="0"/>
          <w:marRight w:val="0"/>
          <w:marTop w:val="0"/>
          <w:marBottom w:val="0"/>
          <w:divBdr>
            <w:top w:val="none" w:sz="0" w:space="0" w:color="auto"/>
            <w:left w:val="none" w:sz="0" w:space="0" w:color="auto"/>
            <w:bottom w:val="none" w:sz="0" w:space="0" w:color="auto"/>
            <w:right w:val="none" w:sz="0" w:space="0" w:color="auto"/>
          </w:divBdr>
        </w:div>
      </w:divsChild>
    </w:div>
    <w:div w:id="2096785544">
      <w:bodyDiv w:val="1"/>
      <w:marLeft w:val="60"/>
      <w:marRight w:val="60"/>
      <w:marTop w:val="60"/>
      <w:marBottom w:val="15"/>
      <w:divBdr>
        <w:top w:val="none" w:sz="0" w:space="0" w:color="auto"/>
        <w:left w:val="none" w:sz="0" w:space="0" w:color="auto"/>
        <w:bottom w:val="none" w:sz="0" w:space="0" w:color="auto"/>
        <w:right w:val="none" w:sz="0" w:space="0" w:color="auto"/>
      </w:divBdr>
      <w:divsChild>
        <w:div w:id="2066949056">
          <w:marLeft w:val="0"/>
          <w:marRight w:val="0"/>
          <w:marTop w:val="0"/>
          <w:marBottom w:val="0"/>
          <w:divBdr>
            <w:top w:val="none" w:sz="0" w:space="0" w:color="auto"/>
            <w:left w:val="none" w:sz="0" w:space="0" w:color="auto"/>
            <w:bottom w:val="none" w:sz="0" w:space="0" w:color="auto"/>
            <w:right w:val="none" w:sz="0" w:space="0" w:color="auto"/>
          </w:divBdr>
        </w:div>
      </w:divsChild>
    </w:div>
    <w:div w:id="2104953698">
      <w:bodyDiv w:val="1"/>
      <w:marLeft w:val="80"/>
      <w:marRight w:val="80"/>
      <w:marTop w:val="80"/>
      <w:marBottom w:val="20"/>
      <w:divBdr>
        <w:top w:val="none" w:sz="0" w:space="0" w:color="auto"/>
        <w:left w:val="none" w:sz="0" w:space="0" w:color="auto"/>
        <w:bottom w:val="none" w:sz="0" w:space="0" w:color="auto"/>
        <w:right w:val="none" w:sz="0" w:space="0" w:color="auto"/>
      </w:divBdr>
      <w:divsChild>
        <w:div w:id="1209029641">
          <w:marLeft w:val="0"/>
          <w:marRight w:val="0"/>
          <w:marTop w:val="0"/>
          <w:marBottom w:val="0"/>
          <w:divBdr>
            <w:top w:val="none" w:sz="0" w:space="0" w:color="auto"/>
            <w:left w:val="none" w:sz="0" w:space="0" w:color="auto"/>
            <w:bottom w:val="none" w:sz="0" w:space="0" w:color="auto"/>
            <w:right w:val="none" w:sz="0" w:space="0" w:color="auto"/>
          </w:divBdr>
        </w:div>
      </w:divsChild>
    </w:div>
    <w:div w:id="2107342257">
      <w:bodyDiv w:val="1"/>
      <w:marLeft w:val="60"/>
      <w:marRight w:val="60"/>
      <w:marTop w:val="60"/>
      <w:marBottom w:val="15"/>
      <w:divBdr>
        <w:top w:val="none" w:sz="0" w:space="0" w:color="auto"/>
        <w:left w:val="none" w:sz="0" w:space="0" w:color="auto"/>
        <w:bottom w:val="none" w:sz="0" w:space="0" w:color="auto"/>
        <w:right w:val="none" w:sz="0" w:space="0" w:color="auto"/>
      </w:divBdr>
      <w:divsChild>
        <w:div w:id="304547990">
          <w:marLeft w:val="0"/>
          <w:marRight w:val="0"/>
          <w:marTop w:val="0"/>
          <w:marBottom w:val="0"/>
          <w:divBdr>
            <w:top w:val="none" w:sz="0" w:space="0" w:color="auto"/>
            <w:left w:val="none" w:sz="0" w:space="0" w:color="auto"/>
            <w:bottom w:val="none" w:sz="0" w:space="0" w:color="auto"/>
            <w:right w:val="none" w:sz="0" w:space="0" w:color="auto"/>
          </w:divBdr>
        </w:div>
      </w:divsChild>
    </w:div>
    <w:div w:id="2107841717">
      <w:bodyDiv w:val="1"/>
      <w:marLeft w:val="60"/>
      <w:marRight w:val="60"/>
      <w:marTop w:val="60"/>
      <w:marBottom w:val="15"/>
      <w:divBdr>
        <w:top w:val="none" w:sz="0" w:space="0" w:color="auto"/>
        <w:left w:val="none" w:sz="0" w:space="0" w:color="auto"/>
        <w:bottom w:val="none" w:sz="0" w:space="0" w:color="auto"/>
        <w:right w:val="none" w:sz="0" w:space="0" w:color="auto"/>
      </w:divBdr>
      <w:divsChild>
        <w:div w:id="999114470">
          <w:marLeft w:val="0"/>
          <w:marRight w:val="0"/>
          <w:marTop w:val="0"/>
          <w:marBottom w:val="0"/>
          <w:divBdr>
            <w:top w:val="none" w:sz="0" w:space="0" w:color="auto"/>
            <w:left w:val="none" w:sz="0" w:space="0" w:color="auto"/>
            <w:bottom w:val="none" w:sz="0" w:space="0" w:color="auto"/>
            <w:right w:val="none" w:sz="0" w:space="0" w:color="auto"/>
          </w:divBdr>
        </w:div>
        <w:div w:id="2098941549">
          <w:marLeft w:val="0"/>
          <w:marRight w:val="0"/>
          <w:marTop w:val="0"/>
          <w:marBottom w:val="0"/>
          <w:divBdr>
            <w:top w:val="none" w:sz="0" w:space="0" w:color="auto"/>
            <w:left w:val="none" w:sz="0" w:space="0" w:color="auto"/>
            <w:bottom w:val="none" w:sz="0" w:space="0" w:color="auto"/>
            <w:right w:val="none" w:sz="0" w:space="0" w:color="auto"/>
          </w:divBdr>
        </w:div>
      </w:divsChild>
    </w:div>
    <w:div w:id="2119135520">
      <w:bodyDiv w:val="1"/>
      <w:marLeft w:val="60"/>
      <w:marRight w:val="60"/>
      <w:marTop w:val="60"/>
      <w:marBottom w:val="15"/>
      <w:divBdr>
        <w:top w:val="none" w:sz="0" w:space="0" w:color="auto"/>
        <w:left w:val="none" w:sz="0" w:space="0" w:color="auto"/>
        <w:bottom w:val="none" w:sz="0" w:space="0" w:color="auto"/>
        <w:right w:val="none" w:sz="0" w:space="0" w:color="auto"/>
      </w:divBdr>
      <w:divsChild>
        <w:div w:id="1106382989">
          <w:marLeft w:val="0"/>
          <w:marRight w:val="0"/>
          <w:marTop w:val="0"/>
          <w:marBottom w:val="0"/>
          <w:divBdr>
            <w:top w:val="none" w:sz="0" w:space="0" w:color="auto"/>
            <w:left w:val="none" w:sz="0" w:space="0" w:color="auto"/>
            <w:bottom w:val="none" w:sz="0" w:space="0" w:color="auto"/>
            <w:right w:val="none" w:sz="0" w:space="0" w:color="auto"/>
          </w:divBdr>
        </w:div>
      </w:divsChild>
    </w:div>
    <w:div w:id="2125230999">
      <w:bodyDiv w:val="1"/>
      <w:marLeft w:val="80"/>
      <w:marRight w:val="80"/>
      <w:marTop w:val="80"/>
      <w:marBottom w:val="20"/>
      <w:divBdr>
        <w:top w:val="none" w:sz="0" w:space="0" w:color="auto"/>
        <w:left w:val="none" w:sz="0" w:space="0" w:color="auto"/>
        <w:bottom w:val="none" w:sz="0" w:space="0" w:color="auto"/>
        <w:right w:val="none" w:sz="0" w:space="0" w:color="auto"/>
      </w:divBdr>
      <w:divsChild>
        <w:div w:id="1081026259">
          <w:marLeft w:val="0"/>
          <w:marRight w:val="0"/>
          <w:marTop w:val="0"/>
          <w:marBottom w:val="0"/>
          <w:divBdr>
            <w:top w:val="none" w:sz="0" w:space="0" w:color="auto"/>
            <w:left w:val="none" w:sz="0" w:space="0" w:color="auto"/>
            <w:bottom w:val="none" w:sz="0" w:space="0" w:color="auto"/>
            <w:right w:val="none" w:sz="0" w:space="0" w:color="auto"/>
          </w:divBdr>
        </w:div>
      </w:divsChild>
    </w:div>
    <w:div w:id="2127966415">
      <w:bodyDiv w:val="1"/>
      <w:marLeft w:val="80"/>
      <w:marRight w:val="80"/>
      <w:marTop w:val="80"/>
      <w:marBottom w:val="20"/>
      <w:divBdr>
        <w:top w:val="none" w:sz="0" w:space="0" w:color="auto"/>
        <w:left w:val="none" w:sz="0" w:space="0" w:color="auto"/>
        <w:bottom w:val="none" w:sz="0" w:space="0" w:color="auto"/>
        <w:right w:val="none" w:sz="0" w:space="0" w:color="auto"/>
      </w:divBdr>
      <w:divsChild>
        <w:div w:id="1865166868">
          <w:marLeft w:val="0"/>
          <w:marRight w:val="0"/>
          <w:marTop w:val="0"/>
          <w:marBottom w:val="0"/>
          <w:divBdr>
            <w:top w:val="none" w:sz="0" w:space="0" w:color="auto"/>
            <w:left w:val="none" w:sz="0" w:space="0" w:color="auto"/>
            <w:bottom w:val="none" w:sz="0" w:space="0" w:color="auto"/>
            <w:right w:val="none" w:sz="0" w:space="0" w:color="auto"/>
          </w:divBdr>
        </w:div>
      </w:divsChild>
    </w:div>
    <w:div w:id="2133983444">
      <w:bodyDiv w:val="1"/>
      <w:marLeft w:val="60"/>
      <w:marRight w:val="60"/>
      <w:marTop w:val="60"/>
      <w:marBottom w:val="15"/>
      <w:divBdr>
        <w:top w:val="none" w:sz="0" w:space="0" w:color="auto"/>
        <w:left w:val="none" w:sz="0" w:space="0" w:color="auto"/>
        <w:bottom w:val="none" w:sz="0" w:space="0" w:color="auto"/>
        <w:right w:val="none" w:sz="0" w:space="0" w:color="auto"/>
      </w:divBdr>
      <w:divsChild>
        <w:div w:id="403992677">
          <w:marLeft w:val="0"/>
          <w:marRight w:val="0"/>
          <w:marTop w:val="0"/>
          <w:marBottom w:val="0"/>
          <w:divBdr>
            <w:top w:val="none" w:sz="0" w:space="0" w:color="auto"/>
            <w:left w:val="none" w:sz="0" w:space="0" w:color="auto"/>
            <w:bottom w:val="none" w:sz="0" w:space="0" w:color="auto"/>
            <w:right w:val="none" w:sz="0" w:space="0" w:color="auto"/>
          </w:divBdr>
        </w:div>
      </w:divsChild>
    </w:div>
    <w:div w:id="2145388303">
      <w:bodyDiv w:val="1"/>
      <w:marLeft w:val="80"/>
      <w:marRight w:val="80"/>
      <w:marTop w:val="80"/>
      <w:marBottom w:val="20"/>
      <w:divBdr>
        <w:top w:val="none" w:sz="0" w:space="0" w:color="auto"/>
        <w:left w:val="none" w:sz="0" w:space="0" w:color="auto"/>
        <w:bottom w:val="none" w:sz="0" w:space="0" w:color="auto"/>
        <w:right w:val="none" w:sz="0" w:space="0" w:color="auto"/>
      </w:divBdr>
      <w:divsChild>
        <w:div w:id="15029381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21ADC-0500-4B68-8D8F-04B2F9563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22</Pages>
  <Words>6861</Words>
  <Characters>38511</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Board of County Commissioners</vt:lpstr>
    </vt:vector>
  </TitlesOfParts>
  <Company>Leon County MIS</Company>
  <LinksUpToDate>false</LinksUpToDate>
  <CharactersWithSpaces>45282</CharactersWithSpaces>
  <SharedDoc>false</SharedDoc>
  <HLinks>
    <vt:vector size="132" baseType="variant">
      <vt:variant>
        <vt:i4>6815794</vt:i4>
      </vt:variant>
      <vt:variant>
        <vt:i4>63</vt:i4>
      </vt:variant>
      <vt:variant>
        <vt:i4>0</vt:i4>
      </vt:variant>
      <vt:variant>
        <vt:i4>5</vt:i4>
      </vt:variant>
      <vt:variant>
        <vt:lpwstr>http://cms.leoncountyfl.gov/committees/detail.asp?id=20%22&amp;</vt:lpwstr>
      </vt:variant>
      <vt:variant>
        <vt:lpwstr/>
      </vt:variant>
      <vt:variant>
        <vt:i4>6881331</vt:i4>
      </vt:variant>
      <vt:variant>
        <vt:i4>60</vt:i4>
      </vt:variant>
      <vt:variant>
        <vt:i4>0</vt:i4>
      </vt:variant>
      <vt:variant>
        <vt:i4>5</vt:i4>
      </vt:variant>
      <vt:variant>
        <vt:lpwstr>http://cms.leoncountyfl.gov/committees/detail.asp?id=31%22&amp;</vt:lpwstr>
      </vt:variant>
      <vt:variant>
        <vt:lpwstr/>
      </vt:variant>
      <vt:variant>
        <vt:i4>7208999</vt:i4>
      </vt:variant>
      <vt:variant>
        <vt:i4>57</vt:i4>
      </vt:variant>
      <vt:variant>
        <vt:i4>0</vt:i4>
      </vt:variant>
      <vt:variant>
        <vt:i4>5</vt:i4>
      </vt:variant>
      <vt:variant>
        <vt:lpwstr>http://cms.leoncountyfl.gov/committees/detail.asp?id=7%22&amp;</vt:lpwstr>
      </vt:variant>
      <vt:variant>
        <vt:lpwstr/>
      </vt:variant>
      <vt:variant>
        <vt:i4>6488122</vt:i4>
      </vt:variant>
      <vt:variant>
        <vt:i4>54</vt:i4>
      </vt:variant>
      <vt:variant>
        <vt:i4>0</vt:i4>
      </vt:variant>
      <vt:variant>
        <vt:i4>5</vt:i4>
      </vt:variant>
      <vt:variant>
        <vt:lpwstr>http://cms.leoncountyfl.gov/committees/detail.asp?id=98%22&amp;</vt:lpwstr>
      </vt:variant>
      <vt:variant>
        <vt:lpwstr/>
      </vt:variant>
      <vt:variant>
        <vt:i4>6815803</vt:i4>
      </vt:variant>
      <vt:variant>
        <vt:i4>51</vt:i4>
      </vt:variant>
      <vt:variant>
        <vt:i4>0</vt:i4>
      </vt:variant>
      <vt:variant>
        <vt:i4>5</vt:i4>
      </vt:variant>
      <vt:variant>
        <vt:lpwstr>http://cms.leoncountyfl.gov/committees/detail.asp?id=29%22&amp;</vt:lpwstr>
      </vt:variant>
      <vt:variant>
        <vt:lpwstr/>
      </vt:variant>
      <vt:variant>
        <vt:i4>7077946</vt:i4>
      </vt:variant>
      <vt:variant>
        <vt:i4>48</vt:i4>
      </vt:variant>
      <vt:variant>
        <vt:i4>0</vt:i4>
      </vt:variant>
      <vt:variant>
        <vt:i4>5</vt:i4>
      </vt:variant>
      <vt:variant>
        <vt:lpwstr>http://cms.leoncountyfl.gov/committees/detail.asp?id=68%22&amp;</vt:lpwstr>
      </vt:variant>
      <vt:variant>
        <vt:lpwstr/>
      </vt:variant>
      <vt:variant>
        <vt:i4>7012411</vt:i4>
      </vt:variant>
      <vt:variant>
        <vt:i4>45</vt:i4>
      </vt:variant>
      <vt:variant>
        <vt:i4>0</vt:i4>
      </vt:variant>
      <vt:variant>
        <vt:i4>5</vt:i4>
      </vt:variant>
      <vt:variant>
        <vt:lpwstr>http://cms.leoncountyfl.gov/committees/detail.asp?id=19%22&amp;</vt:lpwstr>
      </vt:variant>
      <vt:variant>
        <vt:lpwstr/>
      </vt:variant>
      <vt:variant>
        <vt:i4>7012406</vt:i4>
      </vt:variant>
      <vt:variant>
        <vt:i4>42</vt:i4>
      </vt:variant>
      <vt:variant>
        <vt:i4>0</vt:i4>
      </vt:variant>
      <vt:variant>
        <vt:i4>5</vt:i4>
      </vt:variant>
      <vt:variant>
        <vt:lpwstr>http://cms.leoncountyfl.gov/committees/detail.asp?id=14%22&amp;</vt:lpwstr>
      </vt:variant>
      <vt:variant>
        <vt:lpwstr/>
      </vt:variant>
      <vt:variant>
        <vt:i4>5832725</vt:i4>
      </vt:variant>
      <vt:variant>
        <vt:i4>39</vt:i4>
      </vt:variant>
      <vt:variant>
        <vt:i4>0</vt:i4>
      </vt:variant>
      <vt:variant>
        <vt:i4>5</vt:i4>
      </vt:variant>
      <vt:variant>
        <vt:lpwstr>http://cms.leoncountyfl.gov/committees/detail.asp?id=121%22&amp;</vt:lpwstr>
      </vt:variant>
      <vt:variant>
        <vt:lpwstr/>
      </vt:variant>
      <vt:variant>
        <vt:i4>6160407</vt:i4>
      </vt:variant>
      <vt:variant>
        <vt:i4>36</vt:i4>
      </vt:variant>
      <vt:variant>
        <vt:i4>0</vt:i4>
      </vt:variant>
      <vt:variant>
        <vt:i4>5</vt:i4>
      </vt:variant>
      <vt:variant>
        <vt:lpwstr>http://cms.leoncountyfl.gov/committees/detail.asp?id=106%22&amp;</vt:lpwstr>
      </vt:variant>
      <vt:variant>
        <vt:lpwstr/>
      </vt:variant>
      <vt:variant>
        <vt:i4>7012400</vt:i4>
      </vt:variant>
      <vt:variant>
        <vt:i4>33</vt:i4>
      </vt:variant>
      <vt:variant>
        <vt:i4>0</vt:i4>
      </vt:variant>
      <vt:variant>
        <vt:i4>5</vt:i4>
      </vt:variant>
      <vt:variant>
        <vt:lpwstr>http://cms.leoncountyfl.gov/committees/detail.asp?id=12%22&amp;</vt:lpwstr>
      </vt:variant>
      <vt:variant>
        <vt:lpwstr/>
      </vt:variant>
      <vt:variant>
        <vt:i4>7208999</vt:i4>
      </vt:variant>
      <vt:variant>
        <vt:i4>30</vt:i4>
      </vt:variant>
      <vt:variant>
        <vt:i4>0</vt:i4>
      </vt:variant>
      <vt:variant>
        <vt:i4>5</vt:i4>
      </vt:variant>
      <vt:variant>
        <vt:lpwstr>http://cms.leoncountyfl.gov/committees/detail.asp?id=7%22&amp;</vt:lpwstr>
      </vt:variant>
      <vt:variant>
        <vt:lpwstr/>
      </vt:variant>
      <vt:variant>
        <vt:i4>6881328</vt:i4>
      </vt:variant>
      <vt:variant>
        <vt:i4>27</vt:i4>
      </vt:variant>
      <vt:variant>
        <vt:i4>0</vt:i4>
      </vt:variant>
      <vt:variant>
        <vt:i4>5</vt:i4>
      </vt:variant>
      <vt:variant>
        <vt:lpwstr>http://cms.leoncountyfl.gov/committees/detail.asp?id=32%22&amp;</vt:lpwstr>
      </vt:variant>
      <vt:variant>
        <vt:lpwstr/>
      </vt:variant>
      <vt:variant>
        <vt:i4>7143479</vt:i4>
      </vt:variant>
      <vt:variant>
        <vt:i4>24</vt:i4>
      </vt:variant>
      <vt:variant>
        <vt:i4>0</vt:i4>
      </vt:variant>
      <vt:variant>
        <vt:i4>5</vt:i4>
      </vt:variant>
      <vt:variant>
        <vt:lpwstr>http://cms.leoncountyfl.gov/committees/detail.asp?id=75%22&amp;</vt:lpwstr>
      </vt:variant>
      <vt:variant>
        <vt:lpwstr/>
      </vt:variant>
      <vt:variant>
        <vt:i4>7012404</vt:i4>
      </vt:variant>
      <vt:variant>
        <vt:i4>21</vt:i4>
      </vt:variant>
      <vt:variant>
        <vt:i4>0</vt:i4>
      </vt:variant>
      <vt:variant>
        <vt:i4>5</vt:i4>
      </vt:variant>
      <vt:variant>
        <vt:lpwstr>http://cms.leoncountyfl.gov/committees/detail.asp?id=16%22&amp;</vt:lpwstr>
      </vt:variant>
      <vt:variant>
        <vt:lpwstr/>
      </vt:variant>
      <vt:variant>
        <vt:i4>7012403</vt:i4>
      </vt:variant>
      <vt:variant>
        <vt:i4>18</vt:i4>
      </vt:variant>
      <vt:variant>
        <vt:i4>0</vt:i4>
      </vt:variant>
      <vt:variant>
        <vt:i4>5</vt:i4>
      </vt:variant>
      <vt:variant>
        <vt:lpwstr>http://cms.leoncountyfl.gov/committees/detail.asp?id=11%22&amp;</vt:lpwstr>
      </vt:variant>
      <vt:variant>
        <vt:lpwstr/>
      </vt:variant>
      <vt:variant>
        <vt:i4>7077927</vt:i4>
      </vt:variant>
      <vt:variant>
        <vt:i4>15</vt:i4>
      </vt:variant>
      <vt:variant>
        <vt:i4>0</vt:i4>
      </vt:variant>
      <vt:variant>
        <vt:i4>5</vt:i4>
      </vt:variant>
      <vt:variant>
        <vt:lpwstr>http://cms.leoncountyfl.gov/committees/detail.asp?id=5%22&amp;</vt:lpwstr>
      </vt:variant>
      <vt:variant>
        <vt:lpwstr/>
      </vt:variant>
      <vt:variant>
        <vt:i4>6946855</vt:i4>
      </vt:variant>
      <vt:variant>
        <vt:i4>12</vt:i4>
      </vt:variant>
      <vt:variant>
        <vt:i4>0</vt:i4>
      </vt:variant>
      <vt:variant>
        <vt:i4>5</vt:i4>
      </vt:variant>
      <vt:variant>
        <vt:lpwstr>http://cms.leoncountyfl.gov/committees/detail.asp?id=3%22&amp;</vt:lpwstr>
      </vt:variant>
      <vt:variant>
        <vt:lpwstr/>
      </vt:variant>
      <vt:variant>
        <vt:i4>7209008</vt:i4>
      </vt:variant>
      <vt:variant>
        <vt:i4>9</vt:i4>
      </vt:variant>
      <vt:variant>
        <vt:i4>0</vt:i4>
      </vt:variant>
      <vt:variant>
        <vt:i4>5</vt:i4>
      </vt:variant>
      <vt:variant>
        <vt:lpwstr>http://cms.leoncountyfl.gov/committees/detail.asp?id=42%22&amp;</vt:lpwstr>
      </vt:variant>
      <vt:variant>
        <vt:lpwstr/>
      </vt:variant>
      <vt:variant>
        <vt:i4>6815798</vt:i4>
      </vt:variant>
      <vt:variant>
        <vt:i4>6</vt:i4>
      </vt:variant>
      <vt:variant>
        <vt:i4>0</vt:i4>
      </vt:variant>
      <vt:variant>
        <vt:i4>5</vt:i4>
      </vt:variant>
      <vt:variant>
        <vt:lpwstr>http://cms.leoncountyfl.gov/committees/detail.asp?id=24%22&amp;</vt:lpwstr>
      </vt:variant>
      <vt:variant>
        <vt:lpwstr/>
      </vt:variant>
      <vt:variant>
        <vt:i4>1572882</vt:i4>
      </vt:variant>
      <vt:variant>
        <vt:i4>3</vt:i4>
      </vt:variant>
      <vt:variant>
        <vt:i4>0</vt:i4>
      </vt:variant>
      <vt:variant>
        <vt:i4>5</vt:i4>
      </vt:variant>
      <vt:variant>
        <vt:lpwstr>http://www.leoncountyfl.gov/committees/expire.asp</vt:lpwstr>
      </vt:variant>
      <vt:variant>
        <vt:lpwstr/>
      </vt:variant>
      <vt:variant>
        <vt:i4>4784209</vt:i4>
      </vt:variant>
      <vt:variant>
        <vt:i4>0</vt:i4>
      </vt:variant>
      <vt:variant>
        <vt:i4>0</vt:i4>
      </vt:variant>
      <vt:variant>
        <vt:i4>5</vt:i4>
      </vt:variant>
      <vt:variant>
        <vt:lpwstr>javascript:view(17);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of County Commissioners</dc:title>
  <dc:creator>User</dc:creator>
  <cp:lastModifiedBy>Jamilynn Pettiway</cp:lastModifiedBy>
  <cp:revision>5</cp:revision>
  <cp:lastPrinted>2023-11-07T15:53:00Z</cp:lastPrinted>
  <dcterms:created xsi:type="dcterms:W3CDTF">2023-11-07T15:16:00Z</dcterms:created>
  <dcterms:modified xsi:type="dcterms:W3CDTF">2023-11-08T14:43:00Z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1076789068</vt:i4>
  </property>
</Properties>
</file>